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2D" w:rsidRPr="000C212D" w:rsidRDefault="000C212D" w:rsidP="009659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C212D">
        <w:rPr>
          <w:rFonts w:ascii="Times New Roman" w:hAnsi="Times New Roman"/>
          <w:bCs/>
          <w:sz w:val="24"/>
          <w:szCs w:val="24"/>
        </w:rPr>
        <w:t xml:space="preserve">                                        Утверждены</w:t>
      </w:r>
    </w:p>
    <w:p w:rsidR="009659B1" w:rsidRDefault="000C212D" w:rsidP="009659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C212D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="00E148F1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E148F1" w:rsidRPr="009659B1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  <w:r w:rsidR="00E148F1" w:rsidRPr="000C212D">
        <w:rPr>
          <w:rFonts w:ascii="Times New Roman" w:hAnsi="Times New Roman"/>
          <w:bCs/>
          <w:sz w:val="24"/>
          <w:szCs w:val="24"/>
        </w:rPr>
        <w:t>П</w:t>
      </w:r>
      <w:r w:rsidRPr="000C212D">
        <w:rPr>
          <w:rFonts w:ascii="Times New Roman" w:hAnsi="Times New Roman"/>
          <w:bCs/>
          <w:sz w:val="24"/>
          <w:szCs w:val="24"/>
        </w:rPr>
        <w:t>риказом</w:t>
      </w:r>
      <w:r w:rsidR="00E148F1" w:rsidRPr="009659B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9659B1">
        <w:rPr>
          <w:rFonts w:ascii="Times New Roman" w:hAnsi="Times New Roman"/>
          <w:bCs/>
          <w:sz w:val="24"/>
          <w:szCs w:val="24"/>
        </w:rPr>
        <w:t>Сортаваль</w:t>
      </w:r>
      <w:r w:rsidRPr="000C212D">
        <w:rPr>
          <w:rFonts w:ascii="Times New Roman" w:hAnsi="Times New Roman"/>
          <w:bCs/>
          <w:sz w:val="24"/>
          <w:szCs w:val="24"/>
        </w:rPr>
        <w:t>ского</w:t>
      </w:r>
      <w:proofErr w:type="gramEnd"/>
    </w:p>
    <w:p w:rsidR="000C212D" w:rsidRPr="000C212D" w:rsidRDefault="000C212D" w:rsidP="009659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C212D">
        <w:rPr>
          <w:rFonts w:ascii="Times New Roman" w:hAnsi="Times New Roman"/>
          <w:bCs/>
          <w:sz w:val="24"/>
          <w:szCs w:val="24"/>
        </w:rPr>
        <w:t xml:space="preserve"> </w:t>
      </w:r>
      <w:r w:rsidR="009659B1">
        <w:rPr>
          <w:rFonts w:ascii="Times New Roman" w:hAnsi="Times New Roman"/>
          <w:bCs/>
          <w:sz w:val="24"/>
          <w:szCs w:val="24"/>
        </w:rPr>
        <w:t>городск</w:t>
      </w:r>
      <w:r w:rsidR="009659B1" w:rsidRPr="000C212D">
        <w:rPr>
          <w:rFonts w:ascii="Times New Roman" w:hAnsi="Times New Roman"/>
          <w:bCs/>
          <w:sz w:val="24"/>
          <w:szCs w:val="24"/>
        </w:rPr>
        <w:t xml:space="preserve">ого </w:t>
      </w:r>
      <w:r w:rsidRPr="000C212D">
        <w:rPr>
          <w:rFonts w:ascii="Times New Roman" w:hAnsi="Times New Roman"/>
          <w:bCs/>
          <w:sz w:val="24"/>
          <w:szCs w:val="24"/>
        </w:rPr>
        <w:t xml:space="preserve">суда                                                                                       </w:t>
      </w:r>
    </w:p>
    <w:p w:rsidR="000C212D" w:rsidRPr="000C212D" w:rsidRDefault="000C212D" w:rsidP="009659B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C212D">
        <w:rPr>
          <w:rFonts w:ascii="Times New Roman" w:hAnsi="Times New Roman"/>
          <w:bCs/>
          <w:sz w:val="24"/>
          <w:szCs w:val="24"/>
        </w:rPr>
        <w:t xml:space="preserve">                                                      Республики Карелия </w:t>
      </w:r>
    </w:p>
    <w:p w:rsidR="000C212D" w:rsidRPr="000C212D" w:rsidRDefault="000C212D" w:rsidP="009659B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C212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</w:t>
      </w:r>
      <w:r w:rsidR="00E148F1" w:rsidRPr="009659B1">
        <w:rPr>
          <w:rFonts w:ascii="Times New Roman" w:hAnsi="Times New Roman"/>
          <w:bCs/>
          <w:sz w:val="24"/>
          <w:szCs w:val="24"/>
        </w:rPr>
        <w:t xml:space="preserve"> </w:t>
      </w:r>
      <w:r w:rsidR="00963642">
        <w:rPr>
          <w:rFonts w:ascii="Times New Roman" w:hAnsi="Times New Roman"/>
          <w:bCs/>
          <w:sz w:val="24"/>
          <w:szCs w:val="24"/>
        </w:rPr>
        <w:t xml:space="preserve"> </w:t>
      </w:r>
      <w:r w:rsidR="00E148F1" w:rsidRPr="009659B1">
        <w:rPr>
          <w:rFonts w:ascii="Times New Roman" w:hAnsi="Times New Roman"/>
          <w:bCs/>
          <w:sz w:val="24"/>
          <w:szCs w:val="24"/>
        </w:rPr>
        <w:t xml:space="preserve"> </w:t>
      </w:r>
      <w:r w:rsidRPr="000C212D">
        <w:rPr>
          <w:rFonts w:ascii="Times New Roman" w:hAnsi="Times New Roman"/>
          <w:bCs/>
          <w:sz w:val="24"/>
          <w:szCs w:val="24"/>
        </w:rPr>
        <w:t xml:space="preserve">от  </w:t>
      </w:r>
      <w:r w:rsidR="00740EC2">
        <w:rPr>
          <w:rFonts w:ascii="Times New Roman" w:hAnsi="Times New Roman"/>
          <w:bCs/>
          <w:sz w:val="24"/>
          <w:szCs w:val="24"/>
        </w:rPr>
        <w:t xml:space="preserve">27.01.2025 </w:t>
      </w:r>
      <w:r w:rsidRPr="000C212D">
        <w:rPr>
          <w:rFonts w:ascii="Times New Roman" w:hAnsi="Times New Roman"/>
          <w:bCs/>
          <w:sz w:val="24"/>
          <w:szCs w:val="24"/>
        </w:rPr>
        <w:t xml:space="preserve">г. № </w:t>
      </w:r>
      <w:r w:rsidR="00740EC2">
        <w:rPr>
          <w:rFonts w:ascii="Times New Roman" w:hAnsi="Times New Roman"/>
          <w:bCs/>
          <w:sz w:val="24"/>
          <w:szCs w:val="24"/>
        </w:rPr>
        <w:t>07</w:t>
      </w:r>
    </w:p>
    <w:p w:rsidR="000C212D" w:rsidRPr="000C212D" w:rsidRDefault="000C212D" w:rsidP="008051AA">
      <w:pPr>
        <w:autoSpaceDE w:val="0"/>
        <w:autoSpaceDN w:val="0"/>
        <w:adjustRightInd w:val="0"/>
        <w:spacing w:before="72" w:after="0" w:line="346" w:lineRule="exact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0C212D" w:rsidRPr="000C212D" w:rsidRDefault="000C212D" w:rsidP="000C2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12D">
        <w:rPr>
          <w:rFonts w:ascii="Times New Roman" w:hAnsi="Times New Roman"/>
          <w:b/>
          <w:bCs/>
          <w:sz w:val="28"/>
          <w:szCs w:val="28"/>
        </w:rPr>
        <w:t xml:space="preserve">Правила пребывания посетителей </w:t>
      </w:r>
    </w:p>
    <w:p w:rsidR="000C212D" w:rsidRPr="000C212D" w:rsidRDefault="000C212D" w:rsidP="000C2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12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9659B1">
        <w:rPr>
          <w:rFonts w:ascii="Times New Roman" w:hAnsi="Times New Roman"/>
          <w:b/>
          <w:bCs/>
          <w:sz w:val="28"/>
          <w:szCs w:val="28"/>
        </w:rPr>
        <w:t>Сортаваль</w:t>
      </w:r>
      <w:r w:rsidRPr="000C212D">
        <w:rPr>
          <w:rFonts w:ascii="Times New Roman" w:hAnsi="Times New Roman"/>
          <w:b/>
          <w:bCs/>
          <w:sz w:val="28"/>
          <w:szCs w:val="28"/>
        </w:rPr>
        <w:t xml:space="preserve">ском </w:t>
      </w:r>
      <w:r w:rsidR="009659B1">
        <w:rPr>
          <w:rFonts w:ascii="Times New Roman" w:hAnsi="Times New Roman"/>
          <w:b/>
          <w:bCs/>
          <w:sz w:val="28"/>
          <w:szCs w:val="28"/>
        </w:rPr>
        <w:t>городск</w:t>
      </w:r>
      <w:r w:rsidRPr="000C212D">
        <w:rPr>
          <w:rFonts w:ascii="Times New Roman" w:hAnsi="Times New Roman"/>
          <w:b/>
          <w:bCs/>
          <w:sz w:val="28"/>
          <w:szCs w:val="28"/>
        </w:rPr>
        <w:t>ом суде Республики Карелия</w:t>
      </w:r>
    </w:p>
    <w:p w:rsidR="000C212D" w:rsidRPr="000C212D" w:rsidRDefault="000C212D" w:rsidP="000C212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F82337" w:rsidRPr="009B2B39" w:rsidRDefault="000C212D" w:rsidP="00F823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П</w:t>
      </w:r>
      <w:r w:rsidR="00F82337"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равила пребывания посетителей в </w:t>
      </w:r>
      <w:r w:rsidR="009659B1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Сортавальск</w:t>
      </w:r>
      <w:r w:rsidR="00E148F1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ом </w:t>
      </w:r>
      <w:r w:rsidR="009659B1">
        <w:rPr>
          <w:rFonts w:ascii="Times New Roman" w:hAnsi="Times New Roman"/>
          <w:bCs/>
          <w:iCs/>
          <w:color w:val="000000" w:themeColor="text1"/>
          <w:sz w:val="24"/>
          <w:szCs w:val="24"/>
        </w:rPr>
        <w:t>городск</w:t>
      </w:r>
      <w:r w:rsidR="00E148F1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ом суде Республики Карелия</w:t>
      </w:r>
      <w:r w:rsidR="00F82337"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разработаны в соответствии с Законом Российской Федерации от 26.06.1992 № 3132-1 «О статусе судей в Российской Федерации», Федеральными законами от 20.04.1995 № 45-ФЗ «О государственной защите судей, должностных лиц правоохранительных и контролирующих органов», от 27.05.1996 № 57-ФЗ «О государственной охране», от 21.07.1997 № 118-ФЗ «Об органах принудительного исполнения», от 06.03.2006 № 35-ФЗ «О противодействии терроризму», от</w:t>
      </w:r>
      <w:proofErr w:type="gramEnd"/>
      <w:r w:rsidR="00F82337"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="00F82337"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22.12.2008 № 262-ФЗ «Об обеспечении доступа к информации о деятельности судов в Российской Федерации», от 28.12.2010 № 390-ФЗ «О безопасности», от 21.12.1994 № 69-ФЗ «О пожарной безопасности», постановлением Совета судей Российской Федерации «О Типовых правилах пребывания посетителей в судах» от 07.12.2023 №32, </w:t>
      </w:r>
      <w:r w:rsidR="008051A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постановлением Совета судей Республики Карелия </w:t>
      </w:r>
      <w:r w:rsidR="008051AA"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«О Типовых правилах пребывания посетителей в судах» от </w:t>
      </w:r>
      <w:r w:rsidR="008051AA">
        <w:rPr>
          <w:rFonts w:ascii="Times New Roman" w:hAnsi="Times New Roman"/>
          <w:bCs/>
          <w:iCs/>
          <w:color w:val="000000" w:themeColor="text1"/>
          <w:sz w:val="24"/>
          <w:szCs w:val="24"/>
        </w:rPr>
        <w:t>29.11.2024</w:t>
      </w:r>
      <w:r w:rsidR="008051AA"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№</w:t>
      </w:r>
      <w:r w:rsidR="008051A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103, </w:t>
      </w:r>
      <w:r w:rsidR="00F82337"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другими нормативными правовыми актами.</w:t>
      </w:r>
      <w:proofErr w:type="gramEnd"/>
    </w:p>
    <w:p w:rsidR="00F82337" w:rsidRPr="009B2B39" w:rsidRDefault="00F82337" w:rsidP="00F82337">
      <w:pPr>
        <w:spacing w:after="0" w:line="240" w:lineRule="auto"/>
        <w:contextualSpacing/>
        <w:jc w:val="both"/>
        <w:rPr>
          <w:rStyle w:val="20"/>
          <w:rFonts w:eastAsia="Calibri"/>
          <w:color w:val="000000" w:themeColor="text1"/>
          <w:sz w:val="24"/>
          <w:szCs w:val="24"/>
        </w:rPr>
      </w:pPr>
    </w:p>
    <w:p w:rsidR="00F82337" w:rsidRPr="009B2B39" w:rsidRDefault="00F82337" w:rsidP="00F82337">
      <w:pPr>
        <w:widowControl w:val="0"/>
        <w:tabs>
          <w:tab w:val="left" w:pos="4197"/>
        </w:tabs>
        <w:spacing w:after="0" w:line="240" w:lineRule="auto"/>
        <w:contextualSpacing/>
        <w:jc w:val="center"/>
        <w:outlineLvl w:val="3"/>
        <w:rPr>
          <w:rStyle w:val="20"/>
          <w:rFonts w:eastAsia="Calibri"/>
          <w:b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b/>
          <w:color w:val="000000" w:themeColor="text1"/>
          <w:sz w:val="24"/>
          <w:szCs w:val="24"/>
        </w:rPr>
        <w:t>1. Общие положения</w:t>
      </w:r>
    </w:p>
    <w:p w:rsidR="00F82337" w:rsidRPr="009B2B39" w:rsidRDefault="00F82337" w:rsidP="00F82337">
      <w:pPr>
        <w:widowControl w:val="0"/>
        <w:tabs>
          <w:tab w:val="left" w:pos="0"/>
        </w:tabs>
        <w:spacing w:after="0" w:line="240" w:lineRule="auto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F82337" w:rsidRPr="009B2B39" w:rsidRDefault="00F82337" w:rsidP="00F823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>1.1. </w:t>
      </w:r>
      <w:r w:rsidR="000C212D">
        <w:rPr>
          <w:rStyle w:val="20"/>
          <w:rFonts w:eastAsia="Calibri"/>
          <w:color w:val="000000" w:themeColor="text1"/>
          <w:sz w:val="24"/>
          <w:szCs w:val="24"/>
        </w:rPr>
        <w:t>П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равила пребывания </w:t>
      </w:r>
      <w:r w:rsidRPr="009B2B39">
        <w:rPr>
          <w:rStyle w:val="20"/>
          <w:rFonts w:eastAsia="Calibri"/>
          <w:iCs/>
          <w:color w:val="000000" w:themeColor="text1"/>
          <w:sz w:val="24"/>
          <w:szCs w:val="24"/>
        </w:rPr>
        <w:t>посетителей в здани</w:t>
      </w:r>
      <w:r w:rsidR="000C212D">
        <w:rPr>
          <w:rStyle w:val="20"/>
          <w:rFonts w:eastAsia="Calibri"/>
          <w:iCs/>
          <w:color w:val="000000" w:themeColor="text1"/>
          <w:sz w:val="24"/>
          <w:szCs w:val="24"/>
        </w:rPr>
        <w:t>и</w:t>
      </w:r>
      <w:r w:rsidRPr="009B2B39">
        <w:rPr>
          <w:rStyle w:val="20"/>
          <w:rFonts w:eastAsia="Calibri"/>
          <w:iCs/>
          <w:color w:val="000000" w:themeColor="text1"/>
          <w:sz w:val="24"/>
          <w:szCs w:val="24"/>
        </w:rPr>
        <w:t xml:space="preserve"> (помещени</w:t>
      </w:r>
      <w:r w:rsidR="000C212D">
        <w:rPr>
          <w:rStyle w:val="20"/>
          <w:rFonts w:eastAsia="Calibri"/>
          <w:iCs/>
          <w:color w:val="000000" w:themeColor="text1"/>
          <w:sz w:val="24"/>
          <w:szCs w:val="24"/>
        </w:rPr>
        <w:t>ях</w:t>
      </w:r>
      <w:r w:rsidRPr="009B2B39">
        <w:rPr>
          <w:rStyle w:val="20"/>
          <w:rFonts w:eastAsia="Calibri"/>
          <w:iCs/>
          <w:color w:val="000000" w:themeColor="text1"/>
          <w:sz w:val="24"/>
          <w:szCs w:val="24"/>
        </w:rPr>
        <w:t xml:space="preserve">) </w:t>
      </w:r>
      <w:r w:rsidR="009659B1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Сортавальского городского </w:t>
      </w:r>
      <w:r w:rsidR="000C212D">
        <w:rPr>
          <w:rStyle w:val="20"/>
          <w:rFonts w:eastAsia="Calibri"/>
          <w:iCs/>
          <w:color w:val="000000" w:themeColor="text1"/>
          <w:sz w:val="24"/>
          <w:szCs w:val="24"/>
        </w:rPr>
        <w:t xml:space="preserve">суда 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Республики Карелия (далее – суд),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>судей, работников аппарат</w:t>
      </w:r>
      <w:r w:rsidR="000C212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 xml:space="preserve"> суд</w:t>
      </w:r>
      <w:r w:rsidR="000C212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82337" w:rsidRPr="009B2B39" w:rsidRDefault="00F82337" w:rsidP="00F82337">
      <w:pPr>
        <w:widowControl w:val="0"/>
        <w:tabs>
          <w:tab w:val="left" w:pos="1672"/>
        </w:tabs>
        <w:spacing w:after="0" w:line="240" w:lineRule="auto"/>
        <w:ind w:firstLine="567"/>
        <w:contextualSpacing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1.2. </w:t>
      </w:r>
      <w:r w:rsidR="000C212D">
        <w:rPr>
          <w:rStyle w:val="20"/>
          <w:rFonts w:eastAsia="Calibri"/>
          <w:color w:val="000000" w:themeColor="text1"/>
          <w:sz w:val="24"/>
          <w:szCs w:val="24"/>
        </w:rPr>
        <w:t>П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>равила пребывания посетителей в суд</w:t>
      </w:r>
      <w:r w:rsidR="000C212D">
        <w:rPr>
          <w:rStyle w:val="20"/>
          <w:rFonts w:eastAsia="Calibri"/>
          <w:color w:val="000000" w:themeColor="text1"/>
          <w:sz w:val="24"/>
          <w:szCs w:val="24"/>
        </w:rPr>
        <w:t>е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 направлены </w:t>
      </w:r>
      <w:proofErr w:type="gramStart"/>
      <w:r w:rsidRPr="009B2B39">
        <w:rPr>
          <w:rStyle w:val="20"/>
          <w:rFonts w:eastAsia="Calibri"/>
          <w:color w:val="000000" w:themeColor="text1"/>
          <w:sz w:val="24"/>
          <w:szCs w:val="24"/>
        </w:rPr>
        <w:t>на</w:t>
      </w:r>
      <w:proofErr w:type="gramEnd"/>
      <w:r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: </w:t>
      </w:r>
    </w:p>
    <w:p w:rsidR="00F82337" w:rsidRPr="009B2B39" w:rsidRDefault="00F82337" w:rsidP="00F8233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реализацию конституционного права граждан на судебную защиту; </w:t>
      </w:r>
    </w:p>
    <w:p w:rsidR="00F82337" w:rsidRPr="009B2B39" w:rsidRDefault="00F82337" w:rsidP="00F8233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>обеспечение установленного порядка деятельности суд</w:t>
      </w:r>
      <w:r w:rsidR="009377D6">
        <w:rPr>
          <w:rStyle w:val="20"/>
          <w:rFonts w:eastAsia="Calibri"/>
          <w:color w:val="000000" w:themeColor="text1"/>
          <w:sz w:val="24"/>
          <w:szCs w:val="24"/>
        </w:rPr>
        <w:t>а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; </w:t>
      </w:r>
    </w:p>
    <w:p w:rsidR="00F82337" w:rsidRPr="009B2B39" w:rsidRDefault="00F82337" w:rsidP="00F8233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>поддержание общественного порядка в здании (помещени</w:t>
      </w:r>
      <w:r w:rsidR="0047422E">
        <w:rPr>
          <w:rStyle w:val="20"/>
          <w:rFonts w:eastAsia="Calibri"/>
          <w:color w:val="000000" w:themeColor="text1"/>
          <w:sz w:val="24"/>
          <w:szCs w:val="24"/>
        </w:rPr>
        <w:t>ях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>) суда и осуществление его охраны;</w:t>
      </w:r>
    </w:p>
    <w:p w:rsidR="00F82337" w:rsidRPr="009B2B39" w:rsidRDefault="00F82337" w:rsidP="00F82337">
      <w:pPr>
        <w:tabs>
          <w:tab w:val="left" w:pos="0"/>
        </w:tabs>
        <w:spacing w:after="0" w:line="240" w:lineRule="auto"/>
        <w:ind w:firstLine="567"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9377D6">
        <w:rPr>
          <w:rStyle w:val="20"/>
          <w:rFonts w:eastAsia="Calibri"/>
          <w:color w:val="000000" w:themeColor="text1"/>
          <w:sz w:val="24"/>
          <w:szCs w:val="24"/>
        </w:rPr>
        <w:t>а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 суд</w:t>
      </w:r>
      <w:r w:rsidR="009377D6">
        <w:rPr>
          <w:rStyle w:val="20"/>
          <w:rFonts w:eastAsia="Calibri"/>
          <w:color w:val="000000" w:themeColor="text1"/>
          <w:sz w:val="24"/>
          <w:szCs w:val="24"/>
        </w:rPr>
        <w:t>а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 и иных участников судебного процесса;</w:t>
      </w:r>
    </w:p>
    <w:p w:rsidR="00F82337" w:rsidRPr="009B2B39" w:rsidRDefault="00F82337" w:rsidP="00F82337">
      <w:pPr>
        <w:tabs>
          <w:tab w:val="left" w:pos="0"/>
        </w:tabs>
        <w:spacing w:after="0" w:line="240" w:lineRule="auto"/>
        <w:ind w:firstLine="567"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>обеспечение гласности и открытости судопроизводства, реализацию права на доступ к информации о деятельности суд</w:t>
      </w:r>
      <w:r w:rsidR="009377D6">
        <w:rPr>
          <w:rStyle w:val="20"/>
          <w:rFonts w:eastAsia="Calibri"/>
          <w:color w:val="000000" w:themeColor="text1"/>
          <w:sz w:val="24"/>
          <w:szCs w:val="24"/>
        </w:rPr>
        <w:t>а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>;</w:t>
      </w:r>
    </w:p>
    <w:p w:rsidR="00F82337" w:rsidRPr="009B2B39" w:rsidRDefault="00F82337" w:rsidP="00F82337">
      <w:pPr>
        <w:tabs>
          <w:tab w:val="left" w:pos="0"/>
        </w:tabs>
        <w:spacing w:after="0" w:line="240" w:lineRule="auto"/>
        <w:ind w:firstLine="567"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1.3.  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</w:rPr>
        <w:t>Если не оговорено иное, основные понятия, используемые в настоящих Правилах, имеют следующие значения:</w:t>
      </w:r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посетитель – любое физическое лицо, временно находящееся в здани</w:t>
      </w:r>
      <w:r w:rsidR="000C212D">
        <w:rPr>
          <w:rFonts w:ascii="Times New Roman" w:hAnsi="Times New Roman"/>
          <w:bCs/>
          <w:iCs/>
          <w:color w:val="000000" w:themeColor="text1"/>
          <w:sz w:val="24"/>
          <w:szCs w:val="24"/>
        </w:rPr>
        <w:t>и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(помещениях) 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>суд</w:t>
      </w:r>
      <w:r w:rsidR="000C212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, для которого суд по месту его посещения не является местом работы;</w:t>
      </w:r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пропускной режим – порядок, обеспечиваемый совокупностью мероприятий и правил по осуществлению допуска посетителей в здание (помещени</w:t>
      </w:r>
      <w:r w:rsidR="0047422E">
        <w:rPr>
          <w:rFonts w:ascii="Times New Roman" w:hAnsi="Times New Roman"/>
          <w:bCs/>
          <w:iCs/>
          <w:color w:val="000000" w:themeColor="text1"/>
          <w:sz w:val="24"/>
          <w:szCs w:val="24"/>
        </w:rPr>
        <w:t>я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) суда;</w:t>
      </w:r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установленный порядок в здани</w:t>
      </w:r>
      <w:r w:rsidR="000C212D">
        <w:rPr>
          <w:rFonts w:ascii="Times New Roman" w:hAnsi="Times New Roman"/>
          <w:bCs/>
          <w:iCs/>
          <w:color w:val="000000" w:themeColor="text1"/>
          <w:sz w:val="24"/>
          <w:szCs w:val="24"/>
        </w:rPr>
        <w:t>и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(помещениях) суд</w:t>
      </w:r>
      <w:r w:rsidR="000C212D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– совокупность требований нормативно-правовых актов Российской Федерации, локальных актов суда, регламентирующих порядок судебного разбирательства, деятельность 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 xml:space="preserve">судей, работников 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lastRenderedPageBreak/>
        <w:t>аппарат</w:t>
      </w:r>
      <w:r w:rsidR="000C212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 xml:space="preserve"> суд</w:t>
      </w:r>
      <w:r w:rsidR="000C212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 xml:space="preserve"> общей юрисдикции, 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судебных приставов, связанная с организационным обеспечением деятельности суд</w:t>
      </w:r>
      <w:r w:rsidR="000C212D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, правила поведения граждан в общественных местах;</w:t>
      </w:r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здание суда -  отдельное здание (строение) либо часть здания 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>суда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, используемые для деятельности в целях осуществления правосудия;</w:t>
      </w:r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помещение суда - часть здания 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>суда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, состоящая из служебных помещений, а также помещений (мест) общего пользования;</w:t>
      </w:r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gramStart"/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служебн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о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е помещени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е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– часть здания (строения), предназначенная для размещения судей и работников аппарат</w:t>
      </w:r>
      <w:r w:rsidR="000C212D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суд</w:t>
      </w:r>
      <w:r w:rsidR="000C212D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>общей юрисдикции</w:t>
      </w:r>
      <w:r w:rsidR="000C212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иных лиц, обеспечивающих деятельность суда (кабинеты и т.д.), а также иные помещения в соответствии с их фактическим целевым назначением (залы судебных заседаний, комната вещественных доказательств, архив</w:t>
      </w:r>
      <w:r w:rsidR="0047422E">
        <w:rPr>
          <w:rFonts w:ascii="Times New Roman" w:hAnsi="Times New Roman"/>
          <w:bCs/>
          <w:iCs/>
          <w:color w:val="000000" w:themeColor="text1"/>
          <w:sz w:val="24"/>
          <w:szCs w:val="24"/>
        </w:rPr>
        <w:t>ы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, конвойное помещение, помещения для хранения</w:t>
      </w:r>
      <w:r w:rsidR="000C212D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материально-технических ценностей, помещение тамбура, помещения для отдыха и т.д.);</w:t>
      </w:r>
      <w:proofErr w:type="gramEnd"/>
    </w:p>
    <w:p w:rsidR="000F08C8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proofErr w:type="gramStart"/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помещение общего пользования – часть здания (строения), не являющ</w:t>
      </w:r>
      <w:r w:rsidR="00431B9F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ая</w:t>
      </w:r>
      <w:r w:rsidRPr="009B2B39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ся  служебными помещениями (фойе, коридоры, холлы, установленные санитарно-гигиенические помещения для посетителей, лестничные марши и т.д.)</w:t>
      </w:r>
      <w:r w:rsidR="000F08C8">
        <w:rPr>
          <w:rFonts w:ascii="Times New Roman" w:hAnsi="Times New Roman"/>
          <w:bCs/>
          <w:iCs/>
          <w:color w:val="000000" w:themeColor="text1"/>
          <w:sz w:val="24"/>
          <w:szCs w:val="24"/>
        </w:rPr>
        <w:t>;</w:t>
      </w:r>
      <w:proofErr w:type="gramEnd"/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1.4</w:t>
      </w:r>
      <w:r w:rsidRPr="009B2B39">
        <w:rPr>
          <w:rFonts w:ascii="Times New Roman" w:hAnsi="Times New Roman"/>
          <w:i/>
          <w:iCs/>
          <w:color w:val="000000" w:themeColor="text1"/>
          <w:sz w:val="24"/>
          <w:szCs w:val="24"/>
          <w:lang w:bidi="ru-RU"/>
        </w:rPr>
        <w:t>.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 Проход посетителей в здание (помещени</w:t>
      </w:r>
      <w:r w:rsidR="0047422E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) суда осуществляется по следующим документам: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паспорт гражданина Российской Федерации;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временное удостоверение личности гражданина Российской Федерации;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</w:rPr>
        <w:t xml:space="preserve">дипломатический паспорт гражданина Российской Федерации; </w:t>
      </w:r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</w:rPr>
        <w:t xml:space="preserve">служебный паспорт гражданина Российской Федерации; </w:t>
      </w:r>
    </w:p>
    <w:p w:rsidR="00F82337" w:rsidRPr="00F22E15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документы, удостоверяющие личность военнослужащего Российской Федерации (удостоверение личности военнослужащего Российской Федерации, военный билет, персональная электронная карта военнослужащего Российской Федерации, </w:t>
      </w:r>
      <w:r w:rsidRPr="00F22E1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справка взамен военного билета установленной формы);</w:t>
      </w:r>
      <w:proofErr w:type="gramEnd"/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</w:rPr>
        <w:t>удостоверение личности моряка;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свидетельство о рождении (для граждан Российской Федерации 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br/>
        <w:t>до 14 лет);</w:t>
      </w:r>
    </w:p>
    <w:p w:rsidR="00F82337" w:rsidRPr="00F22E15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2E15">
        <w:rPr>
          <w:rFonts w:ascii="Times New Roman" w:hAnsi="Times New Roman"/>
          <w:color w:val="000000" w:themeColor="text1"/>
          <w:sz w:val="24"/>
          <w:szCs w:val="24"/>
        </w:rPr>
        <w:t xml:space="preserve">водительское удостоверение; </w:t>
      </w:r>
    </w:p>
    <w:p w:rsidR="00F82337" w:rsidRPr="00F22E15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F22E15">
        <w:rPr>
          <w:rFonts w:ascii="Times New Roman" w:hAnsi="Times New Roman"/>
          <w:sz w:val="24"/>
          <w:szCs w:val="24"/>
        </w:rPr>
        <w:t>служебное удостоверение установленного образца для работников органов государственной власти и местного самоуправления и подведомственных им учреждений, прокуратуры, правоохранительных органов, адвокатуры и нотариата, внебюджетных фондов</w:t>
      </w: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>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Проход посетителей в здание (помещени</w:t>
      </w:r>
      <w:r w:rsidR="0047422E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помимо</w:t>
      </w:r>
      <w:proofErr w:type="gramEnd"/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указанных в настоящем пункте.</w:t>
      </w:r>
    </w:p>
    <w:p w:rsidR="00F82337" w:rsidRPr="009B2B39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lastRenderedPageBreak/>
        <w:t xml:space="preserve">1.5. 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 xml:space="preserve">При входе 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в здание (помещени</w:t>
      </w:r>
      <w:r w:rsidR="0047422E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) суда указанные в п.1.4 настоящих </w:t>
      </w:r>
      <w:r w:rsidR="00FD6562">
        <w:rPr>
          <w:rFonts w:ascii="Times New Roman" w:hAnsi="Times New Roman"/>
          <w:color w:val="000000" w:themeColor="text1"/>
          <w:sz w:val="24"/>
          <w:szCs w:val="24"/>
          <w:lang w:bidi="ru-RU"/>
        </w:rPr>
        <w:t>П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равил</w:t>
      </w:r>
      <w:r w:rsidR="0047422E">
        <w:rPr>
          <w:rFonts w:ascii="Times New Roman" w:hAnsi="Times New Roman"/>
          <w:color w:val="000000" w:themeColor="text1"/>
          <w:sz w:val="24"/>
          <w:szCs w:val="24"/>
          <w:lang w:bidi="ru-RU"/>
        </w:rPr>
        <w:t>,</w:t>
      </w:r>
      <w:r w:rsidR="00FD6562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 xml:space="preserve">документы предъявляются посетителями в развернутом виде </w:t>
      </w:r>
      <w:r w:rsidRPr="009B2B39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>судебным приставам по обеспечению установленного порядка деятельности судов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(далее – судебные приставы)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осуществляющих охрану здания (помещени</w:t>
      </w:r>
      <w:r w:rsidR="0047422E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й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) суда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 xml:space="preserve"> для однозначной идентификации личности.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</w:p>
    <w:p w:rsidR="00F82337" w:rsidRPr="009B2B39" w:rsidRDefault="00F82337" w:rsidP="00F8233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b/>
          <w:bCs/>
          <w:color w:val="000000" w:themeColor="text1"/>
          <w:sz w:val="24"/>
          <w:szCs w:val="24"/>
          <w:lang w:bidi="ru-RU"/>
        </w:rPr>
        <w:t>2. Организация допуска посетителей в здание (помещение) суда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bidi="ru-RU"/>
        </w:rPr>
      </w:pP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2.1. Охрана и поддержание общественного порядка в здании (помещени</w:t>
      </w:r>
      <w:r w:rsidR="0047422E">
        <w:rPr>
          <w:rFonts w:ascii="Times New Roman" w:hAnsi="Times New Roman"/>
          <w:color w:val="000000" w:themeColor="text1"/>
          <w:sz w:val="24"/>
          <w:szCs w:val="24"/>
          <w:lang w:bidi="ru-RU"/>
        </w:rPr>
        <w:t>ях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) суда осуществляются судебными приставами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, осуществляющих охрану здания (помещени</w:t>
      </w:r>
      <w:r w:rsidR="0047422E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й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) суда, 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в соответствии с законодательством Российской Федерации.</w:t>
      </w:r>
    </w:p>
    <w:p w:rsidR="00F82337" w:rsidRPr="00342C9F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342C9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2.2. </w:t>
      </w:r>
      <w:proofErr w:type="gramStart"/>
      <w:r w:rsidRPr="00342C9F">
        <w:rPr>
          <w:rFonts w:ascii="Times New Roman" w:hAnsi="Times New Roman"/>
          <w:color w:val="000000" w:themeColor="text1"/>
          <w:sz w:val="24"/>
          <w:szCs w:val="24"/>
          <w:lang w:bidi="ru-RU"/>
        </w:rPr>
        <w:t>Допуск посетителей в здание (помещени</w:t>
      </w:r>
      <w:r w:rsidR="0047422E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342C9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) суда осуществляется в соответствии с правилами внутреннего </w:t>
      </w:r>
      <w:r w:rsidRPr="009C1167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распорядка суда, установленными председателем суда на основании утвержденных Советом судей Российской Федерации Типовых правил внутреннего распорядка </w:t>
      </w:r>
      <w:r w:rsidRPr="009C11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судов и в соответствии с действующим законодательством Российской Федерации</w:t>
      </w:r>
      <w:r w:rsidRPr="009C1167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РоссийскойФедерации</w:t>
      </w:r>
      <w:proofErr w:type="gramEnd"/>
      <w:r w:rsidRPr="009C1167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», </w:t>
      </w:r>
      <w:proofErr w:type="gramStart"/>
      <w:r w:rsidRPr="009C1167">
        <w:rPr>
          <w:rFonts w:ascii="Times New Roman" w:hAnsi="Times New Roman"/>
          <w:color w:val="000000" w:themeColor="text1"/>
          <w:sz w:val="24"/>
          <w:szCs w:val="24"/>
        </w:rPr>
        <w:t>Федеральный конституционный закон от 28</w:t>
      </w:r>
      <w:r w:rsidRPr="00342C9F">
        <w:rPr>
          <w:rFonts w:ascii="Times New Roman" w:hAnsi="Times New Roman"/>
          <w:sz w:val="24"/>
          <w:szCs w:val="24"/>
        </w:rPr>
        <w:t xml:space="preserve">.04.1995 № 1-ФКЗ «Об арбитражных судах в Российской Федерации», </w:t>
      </w:r>
      <w:r w:rsidRPr="00342C9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Закон Российской Федерации от 26.06.1992 № 3132-1 «О статусе судей в Российской Федерации», </w:t>
      </w:r>
      <w:r w:rsidRPr="00342C9F">
        <w:rPr>
          <w:rFonts w:ascii="Times New Roman" w:hAnsi="Times New Roman"/>
          <w:sz w:val="24"/>
          <w:szCs w:val="24"/>
        </w:rPr>
        <w:t>федеральные законы от 22.12.2008 № 262-ФЗ «Об обеспечении доступа к информации о деятельности судов в Российской Федерации», от 27.05.1996 № 57-ФЗ «О государственной охране», от 06.03.2006 № 35-ФЗ «О противодействии терроризму», от 28.12.2010 №390-ФЗ «О безопасности», от 21.07.1997 № 118-ФЗ</w:t>
      </w:r>
      <w:proofErr w:type="gramEnd"/>
      <w:r w:rsidRPr="00342C9F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342C9F">
        <w:rPr>
          <w:rFonts w:ascii="Times New Roman" w:hAnsi="Times New Roman"/>
          <w:sz w:val="24"/>
          <w:szCs w:val="24"/>
        </w:rPr>
        <w:t xml:space="preserve">Об органах принудительного исполнения Российской Федерации», от 07.02.2011 № 3-ФЗ «О полиции», от 20.04.1995 № 45-ФЗ «О государственной защите судей, должностных лиц правоохранительных и контролирующих органов», распоряжение Правительства Российской Федерации от 15.05.2017 № 928-р «О перечне объектов, подлежащих обязательной охране войсками национальной гвардии Российской Федерации»), </w:t>
      </w:r>
      <w:r w:rsidRPr="00342C9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а также применительно к особенностям и условиям работы конкретного суда</w:t>
      </w:r>
      <w:r w:rsidRPr="00342C9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, в месте, </w:t>
      </w:r>
      <w:r w:rsidR="009E3DDD">
        <w:rPr>
          <w:rFonts w:ascii="Times New Roman" w:hAnsi="Times New Roman"/>
          <w:color w:val="000000" w:themeColor="text1"/>
          <w:sz w:val="24"/>
          <w:szCs w:val="24"/>
          <w:lang w:bidi="ru-RU"/>
        </w:rPr>
        <w:t>где</w:t>
      </w:r>
      <w:r w:rsidR="00FD6562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</w:t>
      </w:r>
      <w:r w:rsidRPr="00342C9F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>судебные приставы</w:t>
      </w:r>
      <w:r w:rsidRPr="00342C9F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, осуществляющи</w:t>
      </w:r>
      <w:r w:rsidR="00FD6562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е</w:t>
      </w:r>
      <w:r w:rsidRPr="00342C9F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охрану здания</w:t>
      </w:r>
      <w:proofErr w:type="gramEnd"/>
      <w:r w:rsidRPr="00342C9F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(помещения) суда, </w:t>
      </w:r>
      <w:r w:rsidRPr="00342C9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выполняют возложенные на них обязанности (далее – пост охраны). </w:t>
      </w:r>
    </w:p>
    <w:p w:rsidR="00F82337" w:rsidRPr="00F22E15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proofErr w:type="gramStart"/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>В целях обеспечения безопасности судей, присяжных заседателей, работников аппарат</w:t>
      </w:r>
      <w:r w:rsidR="00FD6562">
        <w:rPr>
          <w:rFonts w:ascii="Times New Roman" w:hAnsi="Times New Roman"/>
          <w:color w:val="000000" w:themeColor="text1"/>
          <w:sz w:val="24"/>
          <w:szCs w:val="24"/>
          <w:lang w:bidi="ru-RU"/>
        </w:rPr>
        <w:t>а</w:t>
      </w: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суд</w:t>
      </w:r>
      <w:r w:rsidR="00FD6562">
        <w:rPr>
          <w:rFonts w:ascii="Times New Roman" w:hAnsi="Times New Roman"/>
          <w:color w:val="000000" w:themeColor="text1"/>
          <w:sz w:val="24"/>
          <w:szCs w:val="24"/>
          <w:lang w:bidi="ru-RU"/>
        </w:rPr>
        <w:t>а</w:t>
      </w: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и иных </w:t>
      </w:r>
      <w:r w:rsidRPr="00F22E15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>лиц, находящихся в здани</w:t>
      </w:r>
      <w:r w:rsidR="00FD6562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>и</w:t>
      </w:r>
      <w:r w:rsidRPr="00F22E15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FD6562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>(</w:t>
      </w:r>
      <w:r w:rsidRPr="00F22E15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>помещениях</w:t>
      </w:r>
      <w:r w:rsidR="00FD6562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>)</w:t>
      </w:r>
      <w:r w:rsidRPr="00F22E15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 xml:space="preserve"> суд</w:t>
      </w:r>
      <w:r w:rsidR="00FD6562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>а</w:t>
      </w:r>
      <w:r w:rsidRPr="00F22E15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>, судебными приставами</w:t>
      </w:r>
      <w:r w:rsidR="008A3EE4">
        <w:rPr>
          <w:rFonts w:ascii="Times New Roman" w:hAnsi="Times New Roman"/>
          <w:bCs/>
          <w:color w:val="000000" w:themeColor="text1"/>
          <w:sz w:val="24"/>
          <w:szCs w:val="24"/>
          <w:lang w:bidi="ru-RU"/>
        </w:rPr>
        <w:t>,</w:t>
      </w:r>
      <w:r w:rsidRPr="00F22E15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осуществляющих охрану здания (помещени</w:t>
      </w:r>
      <w:r w:rsidR="008A3EE4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й</w:t>
      </w:r>
      <w:r w:rsidRPr="00F22E15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) суда, </w:t>
      </w: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применяются технические средства охраны и досмотра </w:t>
      </w:r>
      <w:r w:rsidRPr="00F22E15">
        <w:rPr>
          <w:rFonts w:ascii="Times New Roman" w:hAnsi="Times New Roman"/>
          <w:color w:val="000000" w:themeColor="text1"/>
          <w:sz w:val="24"/>
          <w:szCs w:val="24"/>
        </w:rPr>
        <w:t>(с</w:t>
      </w:r>
      <w:r w:rsidRPr="00F22E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тационарный </w:t>
      </w:r>
      <w:proofErr w:type="spellStart"/>
      <w:r w:rsidRPr="00F22E15">
        <w:rPr>
          <w:rFonts w:ascii="Times New Roman" w:hAnsi="Times New Roman"/>
          <w:bCs/>
          <w:color w:val="000000" w:themeColor="text1"/>
          <w:sz w:val="24"/>
          <w:szCs w:val="24"/>
        </w:rPr>
        <w:t>металлообнаружитель</w:t>
      </w:r>
      <w:proofErr w:type="spellEnd"/>
      <w:r w:rsidRPr="00F22E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портативный (ручной) </w:t>
      </w:r>
      <w:proofErr w:type="spellStart"/>
      <w:r w:rsidRPr="00F22E15">
        <w:rPr>
          <w:rFonts w:ascii="Times New Roman" w:hAnsi="Times New Roman"/>
          <w:bCs/>
          <w:color w:val="000000" w:themeColor="text1"/>
          <w:sz w:val="24"/>
          <w:szCs w:val="24"/>
        </w:rPr>
        <w:t>металлодетектор</w:t>
      </w:r>
      <w:proofErr w:type="spellEnd"/>
      <w:r w:rsidRPr="00F22E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т.п.) </w:t>
      </w: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>и осуществляется учет (регистрация) входящих в здание (помещени</w:t>
      </w:r>
      <w:r w:rsidR="008A3EE4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) суда посетителей, за исключением лиц, указанных в пунктах 2.3 и 2.4 настоящих </w:t>
      </w:r>
      <w:r w:rsidR="00FD6562">
        <w:rPr>
          <w:rFonts w:ascii="Times New Roman" w:hAnsi="Times New Roman"/>
          <w:color w:val="000000" w:themeColor="text1"/>
          <w:sz w:val="24"/>
          <w:szCs w:val="24"/>
          <w:lang w:bidi="ru-RU"/>
        </w:rPr>
        <w:t>П</w:t>
      </w: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>равил.</w:t>
      </w:r>
      <w:proofErr w:type="gramEnd"/>
    </w:p>
    <w:p w:rsidR="00F82337" w:rsidRPr="00F22E15" w:rsidRDefault="00F82337" w:rsidP="00F82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При срабатывании </w:t>
      </w:r>
      <w:proofErr w:type="spellStart"/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>металлодетектора</w:t>
      </w:r>
      <w:proofErr w:type="spellEnd"/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или наличии личных вещей у посетителя судебный пристав</w:t>
      </w:r>
      <w:r w:rsidRPr="00F22E15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осуществляющи</w:t>
      </w:r>
      <w:r w:rsidR="00FD6562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й</w:t>
      </w:r>
      <w:r w:rsidRPr="00F22E15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охрану здания (помещения) суда,</w:t>
      </w: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вправе </w:t>
      </w:r>
      <w:r w:rsidRPr="00F22E15">
        <w:rPr>
          <w:rFonts w:ascii="Times New Roman" w:hAnsi="Times New Roman"/>
          <w:sz w:val="24"/>
          <w:szCs w:val="24"/>
          <w:lang w:bidi="ru-RU"/>
        </w:rPr>
        <w:t xml:space="preserve">предложить посетителю предъявить личные вещи для осмотра. </w:t>
      </w:r>
    </w:p>
    <w:p w:rsidR="00F82337" w:rsidRPr="00F22E15" w:rsidRDefault="00F82337" w:rsidP="00F8233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F22E15">
        <w:rPr>
          <w:rFonts w:ascii="Times New Roman" w:hAnsi="Times New Roman"/>
          <w:sz w:val="24"/>
          <w:szCs w:val="24"/>
          <w:lang w:bidi="ru-RU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осуществляющи</w:t>
      </w:r>
      <w:r w:rsidR="00FD6562">
        <w:rPr>
          <w:rFonts w:ascii="Times New Roman" w:hAnsi="Times New Roman"/>
          <w:sz w:val="24"/>
          <w:szCs w:val="24"/>
          <w:lang w:bidi="ru-RU"/>
        </w:rPr>
        <w:t>й</w:t>
      </w:r>
      <w:r w:rsidRPr="00F22E15">
        <w:rPr>
          <w:rFonts w:ascii="Times New Roman" w:hAnsi="Times New Roman"/>
          <w:sz w:val="24"/>
          <w:szCs w:val="24"/>
          <w:lang w:bidi="ru-RU"/>
        </w:rPr>
        <w:t xml:space="preserve"> охрану здания (помещени</w:t>
      </w:r>
      <w:r w:rsidR="008A3EE4">
        <w:rPr>
          <w:rFonts w:ascii="Times New Roman" w:hAnsi="Times New Roman"/>
          <w:sz w:val="24"/>
          <w:szCs w:val="24"/>
          <w:lang w:bidi="ru-RU"/>
        </w:rPr>
        <w:t>й</w:t>
      </w:r>
      <w:r w:rsidRPr="00F22E15">
        <w:rPr>
          <w:rFonts w:ascii="Times New Roman" w:hAnsi="Times New Roman"/>
          <w:sz w:val="24"/>
          <w:szCs w:val="24"/>
          <w:lang w:bidi="ru-RU"/>
        </w:rPr>
        <w:t xml:space="preserve">) суда, вправе </w:t>
      </w: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предложить посетителю </w:t>
      </w:r>
      <w:r w:rsidRPr="00F22E15">
        <w:rPr>
          <w:rFonts w:ascii="Times New Roman" w:hAnsi="Times New Roman"/>
          <w:sz w:val="24"/>
          <w:szCs w:val="24"/>
          <w:lang w:bidi="ru-RU"/>
        </w:rPr>
        <w:t>осуществить личный досмотр, досмотр вещей, находящихся при физическом лице.</w:t>
      </w:r>
    </w:p>
    <w:p w:rsidR="00F82337" w:rsidRPr="00F22E15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>В случае отказа от этой процедуры судебный пристав</w:t>
      </w:r>
      <w:r w:rsidRPr="00F22E15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осуществляющи</w:t>
      </w:r>
      <w:r w:rsidR="00FD6562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й</w:t>
      </w:r>
      <w:r w:rsidRPr="00F22E15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охрану здания (помещени</w:t>
      </w:r>
      <w:r w:rsidR="008A3EE4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й</w:t>
      </w:r>
      <w:r w:rsidRPr="00F22E15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) суда,</w:t>
      </w:r>
      <w:r w:rsidRPr="00F22E15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вправе запретить доступ указанного лица в здание суда.</w:t>
      </w:r>
    </w:p>
    <w:p w:rsidR="00F82337" w:rsidRPr="00E61500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E61500">
        <w:rPr>
          <w:rFonts w:ascii="Times New Roman" w:hAnsi="Times New Roman"/>
          <w:color w:val="000000" w:themeColor="text1"/>
          <w:sz w:val="24"/>
          <w:szCs w:val="24"/>
          <w:lang w:bidi="ru-RU"/>
        </w:rPr>
        <w:t>2.3. Право беспрепятственного доступа в здание (помещени</w:t>
      </w:r>
      <w:r w:rsidR="008A3EE4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E61500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) суда имеют лица, являющиеся в соответствии с Федеральным законом от 27.05.1996 №57-ФЗ «О государственной охране» объектами государственной охраны, а также прикрепленные к ним сотрудники Федеральной службы охраны  Российской Федерации. </w:t>
      </w:r>
    </w:p>
    <w:p w:rsidR="00F82337" w:rsidRPr="00E61500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E61500">
        <w:rPr>
          <w:rFonts w:ascii="Times New Roman" w:hAnsi="Times New Roman"/>
          <w:color w:val="000000" w:themeColor="text1"/>
          <w:sz w:val="24"/>
          <w:szCs w:val="24"/>
          <w:lang w:bidi="ru-RU"/>
        </w:rPr>
        <w:lastRenderedPageBreak/>
        <w:t>2.4. При предъявлении служебного удостоверения в здание (помещени</w:t>
      </w:r>
      <w:r w:rsidR="008A3EE4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E61500">
        <w:rPr>
          <w:rFonts w:ascii="Times New Roman" w:hAnsi="Times New Roman"/>
          <w:color w:val="000000" w:themeColor="text1"/>
          <w:sz w:val="24"/>
          <w:szCs w:val="24"/>
          <w:lang w:bidi="ru-RU"/>
        </w:rPr>
        <w:t>) суда проходят:</w:t>
      </w:r>
    </w:p>
    <w:p w:rsidR="00F82337" w:rsidRPr="00E61500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E61500">
        <w:rPr>
          <w:rFonts w:ascii="Times New Roman" w:hAnsi="Times New Roman"/>
          <w:color w:val="000000" w:themeColor="text1"/>
          <w:sz w:val="24"/>
          <w:szCs w:val="24"/>
          <w:lang w:bidi="ru-RU"/>
        </w:rPr>
        <w:t>судьи, мировые судьи, в том числе пребывающие в отставке;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E61500">
        <w:rPr>
          <w:rFonts w:ascii="Times New Roman" w:hAnsi="Times New Roman"/>
          <w:color w:val="000000" w:themeColor="text1"/>
          <w:sz w:val="24"/>
          <w:szCs w:val="24"/>
          <w:lang w:bidi="ru-RU"/>
        </w:rPr>
        <w:t>сенаторы Российской Федерации и депутаты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Государственной Думы Федерального Собрания Российской Федерации;</w:t>
      </w:r>
    </w:p>
    <w:p w:rsidR="00F82337" w:rsidRPr="009B2B39" w:rsidRDefault="00F82337" w:rsidP="001E27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F82337" w:rsidRPr="009B2B39" w:rsidRDefault="00F82337" w:rsidP="001E27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1E2710" w:rsidRPr="00F22E15" w:rsidRDefault="001E2710" w:rsidP="001E27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22E15">
        <w:rPr>
          <w:rFonts w:ascii="Times New Roman" w:hAnsi="Times New Roman"/>
          <w:bCs/>
          <w:sz w:val="24"/>
          <w:szCs w:val="24"/>
        </w:rPr>
        <w:t>государственные гражданские служащие Верховного Суда Российской Федерации;</w:t>
      </w:r>
    </w:p>
    <w:p w:rsidR="001E2710" w:rsidRPr="00F22E15" w:rsidRDefault="001E2710" w:rsidP="001E27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22E15">
        <w:rPr>
          <w:rFonts w:ascii="Times New Roman" w:hAnsi="Times New Roman"/>
          <w:bCs/>
          <w:sz w:val="24"/>
          <w:szCs w:val="24"/>
        </w:rPr>
        <w:t>работники системы Судебного департамента при Верховном Суде Российской Федерации;</w:t>
      </w:r>
    </w:p>
    <w:p w:rsidR="001E2710" w:rsidRPr="00F22E15" w:rsidRDefault="001E2710" w:rsidP="001E27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22E15">
        <w:rPr>
          <w:rFonts w:ascii="Times New Roman" w:hAnsi="Times New Roman"/>
          <w:bCs/>
          <w:sz w:val="24"/>
          <w:szCs w:val="24"/>
        </w:rPr>
        <w:t>государственные гражданские служащие федеральных судов и мировых судей субъектов Российской Федерации;</w:t>
      </w:r>
    </w:p>
    <w:p w:rsidR="00F82337" w:rsidRPr="009B2B39" w:rsidRDefault="00F82337" w:rsidP="001E27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</w:t>
      </w:r>
      <w:proofErr w:type="gramStart"/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конвоирования</w:t>
      </w:r>
      <w:proofErr w:type="gramEnd"/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подозреваемых и обвиняемых, войск национальной гвардии Российской Федерации</w:t>
      </w:r>
      <w:r w:rsidR="00DD58D0">
        <w:rPr>
          <w:rFonts w:ascii="Times New Roman" w:hAnsi="Times New Roman"/>
          <w:color w:val="000000" w:themeColor="text1"/>
          <w:sz w:val="24"/>
          <w:szCs w:val="24"/>
          <w:lang w:bidi="ru-RU"/>
        </w:rPr>
        <w:t>,</w:t>
      </w:r>
      <w:r w:rsidR="00DD58D0" w:rsidRPr="00DD58D0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</w:t>
      </w:r>
      <w:r w:rsidR="00DD58D0" w:rsidRPr="003B5BF7">
        <w:rPr>
          <w:rFonts w:ascii="Times New Roman" w:hAnsi="Times New Roman"/>
          <w:color w:val="000000" w:themeColor="text1"/>
          <w:sz w:val="24"/>
          <w:szCs w:val="24"/>
          <w:lang w:bidi="ru-RU"/>
        </w:rPr>
        <w:t>если это связано с исполнением служебных обязанностей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.</w:t>
      </w:r>
    </w:p>
    <w:p w:rsidR="00F82337" w:rsidRPr="003B5BF7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Круглосуточно проходят в здание (помещени</w:t>
      </w:r>
      <w:r w:rsidR="008A3EE4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</w:t>
      </w:r>
      <w:r w:rsidRPr="003B5BF7">
        <w:rPr>
          <w:rFonts w:ascii="Times New Roman" w:hAnsi="Times New Roman"/>
          <w:color w:val="000000" w:themeColor="text1"/>
          <w:sz w:val="24"/>
          <w:szCs w:val="24"/>
          <w:lang w:bidi="ru-RU"/>
        </w:rPr>
        <w:t>.</w:t>
      </w:r>
    </w:p>
    <w:p w:rsidR="00F82337" w:rsidRPr="009B2B39" w:rsidRDefault="00F82337" w:rsidP="00F82337">
      <w:pPr>
        <w:pStyle w:val="ac"/>
        <w:ind w:firstLine="567"/>
        <w:contextualSpacing/>
        <w:jc w:val="both"/>
        <w:rPr>
          <w:color w:val="000000" w:themeColor="text1"/>
          <w:sz w:val="24"/>
          <w:szCs w:val="24"/>
          <w:lang w:bidi="ru-RU"/>
        </w:rPr>
      </w:pPr>
      <w:r w:rsidRPr="009B2B39">
        <w:rPr>
          <w:color w:val="000000" w:themeColor="text1"/>
          <w:sz w:val="24"/>
          <w:szCs w:val="24"/>
          <w:lang w:bidi="ru-RU"/>
        </w:rPr>
        <w:t>2.5. По прибытии в здание (помещени</w:t>
      </w:r>
      <w:r w:rsidR="008A3EE4">
        <w:rPr>
          <w:color w:val="000000" w:themeColor="text1"/>
          <w:sz w:val="24"/>
          <w:szCs w:val="24"/>
          <w:lang w:bidi="ru-RU"/>
        </w:rPr>
        <w:t>е</w:t>
      </w:r>
      <w:r w:rsidRPr="009B2B39">
        <w:rPr>
          <w:color w:val="000000" w:themeColor="text1"/>
          <w:sz w:val="24"/>
          <w:szCs w:val="24"/>
          <w:lang w:bidi="ru-RU"/>
        </w:rPr>
        <w:t>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осуществляющих охрану здания (помещени</w:t>
      </w:r>
      <w:r w:rsidR="008A3EE4">
        <w:rPr>
          <w:color w:val="000000" w:themeColor="text1"/>
          <w:sz w:val="24"/>
          <w:szCs w:val="24"/>
          <w:lang w:bidi="ru-RU"/>
        </w:rPr>
        <w:t>й</w:t>
      </w:r>
      <w:r w:rsidRPr="009B2B39">
        <w:rPr>
          <w:color w:val="000000" w:themeColor="text1"/>
          <w:sz w:val="24"/>
          <w:szCs w:val="24"/>
          <w:lang w:bidi="ru-RU"/>
        </w:rPr>
        <w:t>) суда.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О нахождении в здании суда медицинских работников судебными приставами осуществляющих охрану здания (помещени</w:t>
      </w:r>
      <w:r w:rsidR="008A3EE4">
        <w:rPr>
          <w:rFonts w:ascii="Times New Roman" w:hAnsi="Times New Roman"/>
          <w:color w:val="000000" w:themeColor="text1"/>
          <w:sz w:val="24"/>
          <w:szCs w:val="24"/>
          <w:lang w:bidi="ru-RU"/>
        </w:rPr>
        <w:t>й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) суда, незамедлительно докладывается председателю суда.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2.6. 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 Доступ в здание (помещени</w:t>
      </w:r>
      <w:r w:rsidR="008A3EE4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) суда при предъявлении документов, удостоверяющих личность, предоставляется: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E522A6" w:rsidRPr="009B2B39" w:rsidRDefault="00E522A6" w:rsidP="00E522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2.</w:t>
      </w:r>
      <w:r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7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. 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 Доступ в здание (помещени</w:t>
      </w:r>
      <w:r w:rsidR="008A3EE4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) суда при предъявлении документов, удостоверяющих личность, 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>с использованием технических средств досмотра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предоставляется</w:t>
      </w:r>
      <w:r w:rsidR="00FD6562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работникам строительных (подрядных) организаций  на основании списков, находящихся на посту охраны, и представляемых руководителем аппарата</w:t>
      </w:r>
      <w:r w:rsidR="00FD6562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– 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администратором 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 xml:space="preserve">суда общей юрисдикции </w:t>
      </w:r>
      <w:r>
        <w:rPr>
          <w:rFonts w:ascii="Times New Roman" w:hAnsi="Times New Roman"/>
          <w:color w:val="000000" w:themeColor="text1"/>
          <w:sz w:val="24"/>
          <w:szCs w:val="24"/>
        </w:rPr>
        <w:t>(далее – администратор суда</w:t>
      </w:r>
      <w:r w:rsidR="00810AB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2.</w:t>
      </w:r>
      <w:r w:rsidR="00E522A6">
        <w:rPr>
          <w:rFonts w:ascii="Times New Roman" w:hAnsi="Times New Roman"/>
          <w:color w:val="000000" w:themeColor="text1"/>
          <w:sz w:val="24"/>
          <w:szCs w:val="24"/>
          <w:lang w:bidi="ru-RU"/>
        </w:rPr>
        <w:t>8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. </w:t>
      </w:r>
      <w:r>
        <w:rPr>
          <w:rFonts w:ascii="Times New Roman" w:hAnsi="Times New Roman"/>
          <w:color w:val="000000" w:themeColor="text1"/>
          <w:sz w:val="24"/>
          <w:szCs w:val="24"/>
          <w:lang w:bidi="ru-RU"/>
        </w:rPr>
        <w:t>С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удебные приставы</w:t>
      </w:r>
      <w:r w:rsidR="008A3EE4">
        <w:rPr>
          <w:rFonts w:ascii="Times New Roman" w:hAnsi="Times New Roman"/>
          <w:color w:val="000000" w:themeColor="text1"/>
          <w:sz w:val="24"/>
          <w:szCs w:val="24"/>
          <w:lang w:bidi="ru-RU"/>
        </w:rPr>
        <w:t>,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осуществляющи</w:t>
      </w:r>
      <w:r w:rsidR="00810ABF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е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охрану здания (помещени</w:t>
      </w:r>
      <w:r w:rsidR="008A3EE4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й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) суда</w:t>
      </w:r>
      <w:r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,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обеспечивают доступ в здание (помещени</w:t>
      </w:r>
      <w:r w:rsidR="008A3EE4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ликвидации последствий 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lastRenderedPageBreak/>
        <w:t>стихийных бедствий, аварийных служб, прибывших для ликвидации пожара, иной чрезвычайной ситуации или происшествия.</w:t>
      </w:r>
    </w:p>
    <w:p w:rsidR="00F82337" w:rsidRDefault="00F82337" w:rsidP="00F82337">
      <w:pPr>
        <w:spacing w:after="0" w:line="240" w:lineRule="auto"/>
        <w:ind w:firstLine="567"/>
        <w:contextualSpacing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F82337" w:rsidRPr="00E522A6" w:rsidRDefault="00F82337" w:rsidP="00F82337">
      <w:pPr>
        <w:spacing w:after="0" w:line="240" w:lineRule="auto"/>
        <w:ind w:firstLine="567"/>
        <w:contextualSpacing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E522A6">
        <w:rPr>
          <w:rStyle w:val="20"/>
          <w:rFonts w:eastAsia="Calibri"/>
          <w:color w:val="000000" w:themeColor="text1"/>
          <w:sz w:val="24"/>
          <w:szCs w:val="24"/>
        </w:rPr>
        <w:t xml:space="preserve">Администратор суда или иной уполномоченный работник суда организует постоянный </w:t>
      </w:r>
      <w:proofErr w:type="gramStart"/>
      <w:r w:rsidRPr="00E522A6">
        <w:rPr>
          <w:rStyle w:val="20"/>
          <w:rFonts w:eastAsia="Calibri"/>
          <w:color w:val="000000" w:themeColor="text1"/>
          <w:sz w:val="24"/>
          <w:szCs w:val="24"/>
        </w:rPr>
        <w:t>контроль за</w:t>
      </w:r>
      <w:proofErr w:type="gramEnd"/>
      <w:r w:rsidRPr="00E522A6">
        <w:rPr>
          <w:rStyle w:val="20"/>
          <w:rFonts w:eastAsia="Calibri"/>
          <w:color w:val="000000" w:themeColor="text1"/>
          <w:sz w:val="24"/>
          <w:szCs w:val="24"/>
        </w:rPr>
        <w:t xml:space="preserve"> проведением работ в здании (помещени</w:t>
      </w:r>
      <w:r w:rsidR="008A3EE4">
        <w:rPr>
          <w:rStyle w:val="20"/>
          <w:rFonts w:eastAsia="Calibri"/>
          <w:color w:val="000000" w:themeColor="text1"/>
          <w:sz w:val="24"/>
          <w:szCs w:val="24"/>
        </w:rPr>
        <w:t>ях)</w:t>
      </w:r>
      <w:r w:rsidRPr="00E522A6">
        <w:rPr>
          <w:rStyle w:val="20"/>
          <w:rFonts w:eastAsia="Calibri"/>
          <w:color w:val="000000" w:themeColor="text1"/>
          <w:sz w:val="24"/>
          <w:szCs w:val="24"/>
        </w:rPr>
        <w:t xml:space="preserve"> суда </w:t>
      </w:r>
      <w:r w:rsidRPr="00E522A6">
        <w:rPr>
          <w:rFonts w:ascii="Times New Roman" w:hAnsi="Times New Roman"/>
          <w:color w:val="000000" w:themeColor="text1"/>
          <w:sz w:val="24"/>
          <w:szCs w:val="24"/>
          <w:lang w:bidi="ru-RU"/>
        </w:rPr>
        <w:t>работниками строительных (подрядных) организаций.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>2.</w:t>
      </w:r>
      <w:r w:rsidR="00E522A6">
        <w:rPr>
          <w:rStyle w:val="20"/>
          <w:rFonts w:eastAsia="Calibri"/>
          <w:color w:val="000000" w:themeColor="text1"/>
          <w:sz w:val="24"/>
          <w:szCs w:val="24"/>
        </w:rPr>
        <w:t>9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>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</w:t>
      </w:r>
      <w:r w:rsidR="008A3EE4">
        <w:rPr>
          <w:rStyle w:val="20"/>
          <w:rFonts w:eastAsia="Calibri"/>
          <w:color w:val="000000" w:themeColor="text1"/>
          <w:sz w:val="24"/>
          <w:szCs w:val="24"/>
        </w:rPr>
        <w:t>я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>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>О присутствии в суде представителей средств массовой информации судебный пристав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осуществляющи</w:t>
      </w:r>
      <w:r w:rsidR="00810ABF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й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охрану здания (помещени</w:t>
      </w:r>
      <w:r w:rsidR="008A3EE4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й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) су</w:t>
      </w:r>
      <w:r w:rsidR="00810ABF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да,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уведомляет сотрудника суда, ответственного за взаимодействие со средствами массовой информации</w:t>
      </w:r>
      <w:r w:rsidR="0008069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, либо лицо, его замещающее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.</w:t>
      </w:r>
    </w:p>
    <w:p w:rsidR="00C97B9C" w:rsidRPr="003B5BF7" w:rsidRDefault="00C842E9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BF7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Сотрудник суда, ответственный за взаимодействие со средствами массовой информации, </w:t>
      </w:r>
      <w:r w:rsidR="0008069C" w:rsidRPr="003B5BF7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либо </w:t>
      </w:r>
      <w:r w:rsidR="00903E6E" w:rsidRPr="003B5BF7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иной уполномоченный сотрудник суда</w:t>
      </w:r>
      <w:r w:rsidR="0008069C" w:rsidRPr="003B5BF7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, </w:t>
      </w:r>
      <w:r w:rsidRPr="003B5BF7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осуществляет сопровождение представителей средств массовой информации </w:t>
      </w:r>
      <w:r w:rsidR="00AE75C6" w:rsidRPr="003B5BF7">
        <w:rPr>
          <w:rStyle w:val="20"/>
          <w:rFonts w:eastAsia="Calibri"/>
          <w:color w:val="000000" w:themeColor="text1"/>
          <w:sz w:val="24"/>
          <w:szCs w:val="24"/>
        </w:rPr>
        <w:t>в здании (помещени</w:t>
      </w:r>
      <w:r w:rsidR="008A3EE4">
        <w:rPr>
          <w:rStyle w:val="20"/>
          <w:rFonts w:eastAsia="Calibri"/>
          <w:color w:val="000000" w:themeColor="text1"/>
          <w:sz w:val="24"/>
          <w:szCs w:val="24"/>
        </w:rPr>
        <w:t>ях</w:t>
      </w:r>
      <w:r w:rsidR="00AE75C6" w:rsidRPr="003B5BF7">
        <w:rPr>
          <w:rStyle w:val="20"/>
          <w:rFonts w:eastAsia="Calibri"/>
          <w:color w:val="000000" w:themeColor="text1"/>
          <w:sz w:val="24"/>
          <w:szCs w:val="24"/>
        </w:rPr>
        <w:t>) суда</w:t>
      </w:r>
      <w:r w:rsidR="00AE75C6" w:rsidRPr="003B5B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97B9C" w:rsidRPr="003B5BF7" w:rsidRDefault="00235D95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B5B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Кино</w:t>
      </w:r>
      <w:r w:rsidR="00810AB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</w:t>
      </w:r>
      <w:r w:rsidRPr="003B5B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фотосъемка, видеозапись, трансляция судебного заседания </w:t>
      </w:r>
      <w:r w:rsidRPr="003B5BF7">
        <w:rPr>
          <w:rFonts w:ascii="Times New Roman" w:hAnsi="Times New Roman"/>
          <w:color w:val="000000" w:themeColor="text1"/>
          <w:sz w:val="24"/>
          <w:szCs w:val="24"/>
        </w:rPr>
        <w:t xml:space="preserve">в средствах массовой информации </w:t>
      </w:r>
      <w:r w:rsidRPr="003B5B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 в информационно-телекоммуникационной сети </w:t>
      </w:r>
      <w:r w:rsidR="0008069C" w:rsidRPr="003B5B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Pr="003B5B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Интернет</w:t>
      </w:r>
      <w:r w:rsidR="0008069C" w:rsidRPr="003B5B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  <w:r w:rsidRPr="003B5BF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C97B9C" w:rsidRPr="003B5BF7">
        <w:rPr>
          <w:rFonts w:ascii="Times New Roman" w:hAnsi="Times New Roman"/>
          <w:color w:val="000000" w:themeColor="text1"/>
          <w:sz w:val="24"/>
          <w:szCs w:val="24"/>
        </w:rPr>
        <w:t xml:space="preserve">допускается с разрешения председательствующего в судебном заседании, а в здании или других служебных помещениях суда - </w:t>
      </w:r>
      <w:r w:rsidR="005E1418" w:rsidRPr="003B5BF7">
        <w:rPr>
          <w:rFonts w:ascii="Times New Roman" w:hAnsi="Times New Roman"/>
          <w:color w:val="000000" w:themeColor="text1"/>
          <w:sz w:val="24"/>
          <w:szCs w:val="24"/>
        </w:rPr>
        <w:t xml:space="preserve">с разрешения </w:t>
      </w:r>
      <w:r w:rsidR="00C97B9C" w:rsidRPr="003B5BF7">
        <w:rPr>
          <w:rFonts w:ascii="Times New Roman" w:hAnsi="Times New Roman"/>
          <w:color w:val="000000" w:themeColor="text1"/>
          <w:sz w:val="24"/>
          <w:szCs w:val="24"/>
        </w:rPr>
        <w:t>председателя суда </w:t>
      </w:r>
      <w:r w:rsidR="00C97B9C" w:rsidRPr="003B5BF7">
        <w:rPr>
          <w:rStyle w:val="af"/>
          <w:rFonts w:ascii="Times New Roman" w:hAnsi="Times New Roman"/>
          <w:i w:val="0"/>
          <w:color w:val="000000" w:themeColor="text1"/>
          <w:sz w:val="24"/>
          <w:szCs w:val="24"/>
        </w:rPr>
        <w:t>или лица, его замещающего</w:t>
      </w:r>
      <w:r w:rsidR="00C97B9C" w:rsidRPr="003B5BF7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Style w:val="20"/>
          <w:rFonts w:eastAsia="Calibri"/>
          <w:iCs/>
          <w:color w:val="000000" w:themeColor="text1"/>
          <w:sz w:val="24"/>
          <w:szCs w:val="24"/>
        </w:rPr>
      </w:pPr>
      <w:r w:rsidRPr="00737742">
        <w:rPr>
          <w:rStyle w:val="20"/>
          <w:rFonts w:eastAsia="Calibri"/>
          <w:color w:val="000000" w:themeColor="text1"/>
          <w:sz w:val="24"/>
          <w:szCs w:val="24"/>
        </w:rPr>
        <w:t>2.</w:t>
      </w:r>
      <w:r w:rsidR="00E522A6">
        <w:rPr>
          <w:rStyle w:val="20"/>
          <w:rFonts w:eastAsia="Calibri"/>
          <w:color w:val="000000" w:themeColor="text1"/>
          <w:sz w:val="24"/>
          <w:szCs w:val="24"/>
        </w:rPr>
        <w:t>10</w:t>
      </w:r>
      <w:r w:rsidRPr="00737742">
        <w:rPr>
          <w:rStyle w:val="20"/>
          <w:rFonts w:eastAsia="Calibri"/>
          <w:color w:val="000000" w:themeColor="text1"/>
          <w:sz w:val="24"/>
          <w:szCs w:val="24"/>
        </w:rPr>
        <w:t>. Организация прохода в здание (помещени</w:t>
      </w:r>
      <w:r w:rsidR="008A3EE4">
        <w:rPr>
          <w:rStyle w:val="20"/>
          <w:rFonts w:eastAsia="Calibri"/>
          <w:color w:val="000000" w:themeColor="text1"/>
          <w:sz w:val="24"/>
          <w:szCs w:val="24"/>
        </w:rPr>
        <w:t>я</w:t>
      </w:r>
      <w:r w:rsidRPr="00737742">
        <w:rPr>
          <w:rStyle w:val="20"/>
          <w:rFonts w:eastAsia="Calibri"/>
          <w:color w:val="000000" w:themeColor="text1"/>
          <w:sz w:val="24"/>
          <w:szCs w:val="24"/>
        </w:rPr>
        <w:t xml:space="preserve">) суда членов иностранных делегаций осуществляется </w:t>
      </w:r>
      <w:r w:rsidRPr="0073774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 основании списков, </w:t>
      </w:r>
      <w:r w:rsidRPr="00737742">
        <w:rPr>
          <w:rFonts w:ascii="Times New Roman" w:hAnsi="Times New Roman"/>
          <w:color w:val="000000" w:themeColor="text1"/>
          <w:sz w:val="24"/>
          <w:szCs w:val="24"/>
          <w:lang w:bidi="ru-RU"/>
        </w:rPr>
        <w:t>находящихся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на посту охраны, 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>с использованием технических средств досмотра</w:t>
      </w:r>
      <w:r w:rsidR="003B5BF7">
        <w:rPr>
          <w:rStyle w:val="20"/>
          <w:rFonts w:eastAsia="Calibri"/>
          <w:color w:val="000000" w:themeColor="text1"/>
          <w:sz w:val="24"/>
          <w:szCs w:val="24"/>
        </w:rPr>
        <w:t>,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 в сопровождении уполномоченного работника суда</w:t>
      </w:r>
      <w:r w:rsidRPr="009B2B39">
        <w:rPr>
          <w:rStyle w:val="20"/>
          <w:rFonts w:eastAsia="Calibri"/>
          <w:iCs/>
          <w:color w:val="000000" w:themeColor="text1"/>
          <w:sz w:val="24"/>
          <w:szCs w:val="24"/>
        </w:rPr>
        <w:t>.</w:t>
      </w:r>
    </w:p>
    <w:p w:rsidR="00F82337" w:rsidRPr="009B2B39" w:rsidRDefault="007E34FE" w:rsidP="00F82337">
      <w:pPr>
        <w:spacing w:after="0" w:line="240" w:lineRule="auto"/>
        <w:ind w:firstLine="567"/>
        <w:contextualSpacing/>
        <w:jc w:val="both"/>
        <w:rPr>
          <w:rStyle w:val="20"/>
          <w:rFonts w:eastAsia="Calibri"/>
          <w:iCs/>
          <w:color w:val="000000" w:themeColor="text1"/>
          <w:sz w:val="24"/>
          <w:szCs w:val="24"/>
        </w:rPr>
      </w:pPr>
      <w:r>
        <w:rPr>
          <w:rStyle w:val="20"/>
          <w:rFonts w:eastAsia="Calibri"/>
          <w:iCs/>
          <w:color w:val="000000" w:themeColor="text1"/>
          <w:sz w:val="24"/>
          <w:szCs w:val="24"/>
        </w:rPr>
        <w:t>2.11</w:t>
      </w:r>
      <w:r w:rsidR="00F82337" w:rsidRPr="009B2B39">
        <w:rPr>
          <w:rStyle w:val="20"/>
          <w:rFonts w:eastAsia="Calibri"/>
          <w:iCs/>
          <w:color w:val="000000" w:themeColor="text1"/>
          <w:sz w:val="24"/>
          <w:szCs w:val="24"/>
        </w:rPr>
        <w:t>.</w:t>
      </w:r>
      <w:r w:rsidR="00F82337" w:rsidRPr="009B2B39">
        <w:rPr>
          <w:rStyle w:val="20"/>
          <w:rFonts w:eastAsia="Calibri"/>
          <w:color w:val="000000" w:themeColor="text1"/>
          <w:sz w:val="24"/>
          <w:szCs w:val="24"/>
        </w:rPr>
        <w:t> Организация прохода в здание (помещени</w:t>
      </w:r>
      <w:r w:rsidR="008A3EE4">
        <w:rPr>
          <w:rStyle w:val="20"/>
          <w:rFonts w:eastAsia="Calibri"/>
          <w:color w:val="000000" w:themeColor="text1"/>
          <w:sz w:val="24"/>
          <w:szCs w:val="24"/>
        </w:rPr>
        <w:t>я</w:t>
      </w:r>
      <w:r w:rsidR="00F82337"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) суда </w:t>
      </w:r>
      <w:r w:rsidR="00F82337" w:rsidRPr="009B2B39">
        <w:rPr>
          <w:rStyle w:val="20"/>
          <w:rFonts w:eastAsia="Calibri"/>
          <w:iCs/>
          <w:color w:val="000000" w:themeColor="text1"/>
          <w:sz w:val="24"/>
          <w:szCs w:val="24"/>
        </w:rPr>
        <w:t xml:space="preserve">учащихся </w:t>
      </w:r>
      <w:r w:rsidR="00F82337" w:rsidRPr="009B2B3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организаций, осуществляющих образовательную деятельность, посещающих здание суда в составе группы в экскурсионных и (или) </w:t>
      </w:r>
      <w:r w:rsidR="006539B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информационно</w:t>
      </w:r>
      <w:r w:rsidR="008A3EE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–</w:t>
      </w:r>
      <w:r w:rsidR="00F82337" w:rsidRPr="009B2B3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образовательных целях, </w:t>
      </w:r>
      <w:r w:rsidR="00F82337"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осуществляется </w:t>
      </w:r>
      <w:r w:rsidR="00F82337"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с</w:t>
      </w:r>
      <w:r w:rsidR="00F82337" w:rsidRPr="009B2B39">
        <w:rPr>
          <w:rStyle w:val="20"/>
          <w:rFonts w:eastAsia="Calibri"/>
          <w:color w:val="000000" w:themeColor="text1"/>
          <w:sz w:val="24"/>
          <w:szCs w:val="24"/>
        </w:rPr>
        <w:t xml:space="preserve"> использованием технических средств досмотра </w:t>
      </w:r>
      <w:r w:rsidR="00F82337" w:rsidRPr="009B2B3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 основании списков, </w:t>
      </w:r>
      <w:r w:rsidR="00F82337"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находящихся на посту охраны, </w:t>
      </w:r>
      <w:r w:rsidR="00F82337" w:rsidRPr="009B2B39">
        <w:rPr>
          <w:rStyle w:val="20"/>
          <w:rFonts w:eastAsia="Calibri"/>
          <w:color w:val="000000" w:themeColor="text1"/>
          <w:sz w:val="24"/>
          <w:szCs w:val="24"/>
        </w:rPr>
        <w:t>в сопровождении уполномоченного работника суда и</w:t>
      </w:r>
      <w:r w:rsidR="00F82337" w:rsidRPr="009B2B39">
        <w:rPr>
          <w:rStyle w:val="20"/>
          <w:rFonts w:eastAsia="Calibri"/>
          <w:iCs/>
          <w:color w:val="000000" w:themeColor="text1"/>
          <w:sz w:val="24"/>
          <w:szCs w:val="24"/>
        </w:rPr>
        <w:t xml:space="preserve"> сотрудника соответствующей образовательной организации.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>2.1</w:t>
      </w:r>
      <w:r w:rsidR="007E34FE">
        <w:rPr>
          <w:rStyle w:val="20"/>
          <w:rFonts w:eastAsia="Calibri"/>
          <w:color w:val="000000" w:themeColor="text1"/>
          <w:sz w:val="24"/>
          <w:szCs w:val="24"/>
        </w:rPr>
        <w:t>2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>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</w:t>
      </w:r>
      <w:r w:rsidR="008A3EE4">
        <w:rPr>
          <w:rStyle w:val="20"/>
          <w:rFonts w:eastAsia="Calibri"/>
          <w:color w:val="000000" w:themeColor="text1"/>
          <w:sz w:val="24"/>
          <w:szCs w:val="24"/>
        </w:rPr>
        <w:t>й</w:t>
      </w:r>
      <w:r w:rsidRPr="009B2B39">
        <w:rPr>
          <w:rStyle w:val="20"/>
          <w:rFonts w:eastAsia="Calibri"/>
          <w:color w:val="000000" w:themeColor="text1"/>
          <w:sz w:val="24"/>
          <w:szCs w:val="24"/>
        </w:rPr>
        <w:t>) суда.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2.1</w:t>
      </w:r>
      <w:r w:rsidR="007E34FE">
        <w:rPr>
          <w:rFonts w:ascii="Times New Roman" w:hAnsi="Times New Roman"/>
          <w:color w:val="000000" w:themeColor="text1"/>
          <w:sz w:val="24"/>
          <w:szCs w:val="24"/>
          <w:lang w:bidi="ru-RU"/>
        </w:rPr>
        <w:t>3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. Основаниями для отказа в допуске в здание (помещени</w:t>
      </w:r>
      <w:r w:rsidR="008A3EE4">
        <w:rPr>
          <w:rFonts w:ascii="Times New Roman" w:hAnsi="Times New Roman"/>
          <w:color w:val="000000" w:themeColor="text1"/>
          <w:sz w:val="24"/>
          <w:szCs w:val="24"/>
          <w:lang w:bidi="ru-RU"/>
        </w:rPr>
        <w:t>я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) суда являются: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отсутствие или отказ предъявить документы, предусмотренные п.1.4. настоящих </w:t>
      </w:r>
      <w:r w:rsidR="00810ABF">
        <w:rPr>
          <w:rFonts w:ascii="Times New Roman" w:hAnsi="Times New Roman"/>
          <w:color w:val="000000" w:themeColor="text1"/>
          <w:sz w:val="24"/>
          <w:szCs w:val="24"/>
          <w:lang w:bidi="ru-RU"/>
        </w:rPr>
        <w:t>П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равил;</w:t>
      </w:r>
    </w:p>
    <w:p w:rsidR="00F82337" w:rsidRPr="009B2B39" w:rsidRDefault="00F82337" w:rsidP="00F82337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iCs/>
          <w:color w:val="000000" w:themeColor="text1"/>
          <w:sz w:val="24"/>
          <w:szCs w:val="24"/>
        </w:rPr>
        <w:t>предъявление документа, удостоверяющего личность, не принадлежащего предъявителю, недействительного (просроченного), а также вызывающего сомнение в его подлинности;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отказ от прохождения проверки с использованием технических средств охраны и досмотра 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>(с</w:t>
      </w:r>
      <w:r w:rsidRPr="009B2B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тационарного </w:t>
      </w:r>
      <w:proofErr w:type="spellStart"/>
      <w:r w:rsidRPr="009B2B39">
        <w:rPr>
          <w:rFonts w:ascii="Times New Roman" w:hAnsi="Times New Roman"/>
          <w:bCs/>
          <w:color w:val="000000" w:themeColor="text1"/>
          <w:sz w:val="24"/>
          <w:szCs w:val="24"/>
        </w:rPr>
        <w:t>металлообнаружителя</w:t>
      </w:r>
      <w:proofErr w:type="spellEnd"/>
      <w:r w:rsidRPr="009B2B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портативного (ручного) </w:t>
      </w:r>
      <w:proofErr w:type="spellStart"/>
      <w:r w:rsidRPr="009B2B39">
        <w:rPr>
          <w:rFonts w:ascii="Times New Roman" w:hAnsi="Times New Roman"/>
          <w:bCs/>
          <w:color w:val="000000" w:themeColor="text1"/>
          <w:sz w:val="24"/>
          <w:szCs w:val="24"/>
        </w:rPr>
        <w:t>металлодетектора</w:t>
      </w:r>
      <w:proofErr w:type="spellEnd"/>
      <w:r w:rsidRPr="009B2B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т.п.) 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F82337" w:rsidRPr="009B2B39" w:rsidRDefault="00F82337" w:rsidP="00F82337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</w:rPr>
        <w:t xml:space="preserve">отказ посетителя от прохождения личного досмотра, досмотра 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находящихся при нем вещей</w:t>
      </w:r>
      <w:r w:rsidRPr="009B2B3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82337" w:rsidRPr="00262085" w:rsidRDefault="00F82337" w:rsidP="00F82337">
      <w:pPr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2085">
        <w:rPr>
          <w:rFonts w:ascii="Times New Roman" w:hAnsi="Times New Roman"/>
          <w:color w:val="000000" w:themeColor="text1"/>
          <w:sz w:val="24"/>
          <w:szCs w:val="24"/>
        </w:rPr>
        <w:lastRenderedPageBreak/>
        <w:t>обнаружение у посетителя или в его вещах предметов, запрещенных для проноса в здание суда;</w:t>
      </w:r>
    </w:p>
    <w:p w:rsidR="00F82337" w:rsidRPr="00262085" w:rsidRDefault="00F82337" w:rsidP="00F8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2085">
        <w:rPr>
          <w:rFonts w:ascii="Times New Roman" w:hAnsi="Times New Roman"/>
          <w:color w:val="000000" w:themeColor="text1"/>
          <w:sz w:val="24"/>
          <w:szCs w:val="24"/>
        </w:rPr>
        <w:t>неисполнение требований, установленных нормативными правовыми актами в</w:t>
      </w:r>
      <w:r w:rsidR="00810A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62085">
        <w:rPr>
          <w:rFonts w:ascii="Times New Roman" w:hAnsi="Times New Roman"/>
          <w:color w:val="000000" w:themeColor="text1"/>
          <w:sz w:val="24"/>
          <w:szCs w:val="24"/>
        </w:rPr>
        <w:t>рамках мер по обеспечению санитарно-эпидемиологического благополучия населения;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262085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прибытие 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в суд лиц, имеющих внешний вид, не отвечающий санитарно-гигиеническим</w:t>
      </w:r>
      <w:r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требованиям,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лиц в одежде и обуви, имеющей надписи и рисунки, оскорбляющие человеческое достоинство или свидетельствующие о явном неуважении к государству, обществу и суду, в одежде, не позволяющей идентифицировать личность;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прибытие в суд лиц в состоянии алкогольного, наркотического или иного токсического опьянения;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F82337" w:rsidRPr="000F6778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прибытие в суд с животными, за исключением собаки</w:t>
      </w:r>
      <w:r w:rsidR="00810AB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– 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проводника, допуск которой </w:t>
      </w:r>
      <w:r w:rsidRPr="000F6778">
        <w:rPr>
          <w:rFonts w:ascii="Times New Roman" w:hAnsi="Times New Roman"/>
          <w:color w:val="000000" w:themeColor="text1"/>
          <w:sz w:val="24"/>
          <w:szCs w:val="24"/>
          <w:lang w:bidi="ru-RU"/>
        </w:rPr>
        <w:t>осуществляется при предъявлении документа, подтверждающего ее специальное обучение</w:t>
      </w:r>
      <w:r w:rsidRPr="000F6778">
        <w:rPr>
          <w:rFonts w:ascii="Times New Roman" w:hAnsi="Times New Roman"/>
          <w:iCs/>
          <w:color w:val="000000" w:themeColor="text1"/>
          <w:sz w:val="24"/>
          <w:szCs w:val="24"/>
        </w:rPr>
        <w:t>, выданного по форме и в порядке, которые устанавливаются Федеральным законом от 24 ноября 1995 года № 181-ФЗ «О социальной защите инвалидов в Российской Федерации».</w:t>
      </w:r>
    </w:p>
    <w:p w:rsidR="007E34FE" w:rsidRPr="00C001DF" w:rsidRDefault="007E34FE" w:rsidP="007E34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01DF">
        <w:rPr>
          <w:rFonts w:ascii="Times New Roman" w:hAnsi="Times New Roman"/>
          <w:sz w:val="24"/>
          <w:szCs w:val="24"/>
        </w:rPr>
        <w:t xml:space="preserve">В исключительных случаях </w:t>
      </w:r>
      <w:r w:rsidR="00097800" w:rsidRPr="00C001DF">
        <w:rPr>
          <w:rFonts w:ascii="Times New Roman" w:hAnsi="Times New Roman"/>
          <w:sz w:val="24"/>
          <w:szCs w:val="24"/>
        </w:rPr>
        <w:t xml:space="preserve">по распоряжению </w:t>
      </w:r>
      <w:r w:rsidRPr="00C001DF">
        <w:rPr>
          <w:rFonts w:ascii="Times New Roman" w:hAnsi="Times New Roman"/>
          <w:sz w:val="24"/>
          <w:szCs w:val="24"/>
        </w:rPr>
        <w:t xml:space="preserve"> председателя суда, его заместителей или председательствующего судьи, если посетитель прибыл для участия в рассмотрении дела, указанное лицо может быть допущено в здание (помещения) суда при несоблюдении отдельных положений настоящих </w:t>
      </w:r>
      <w:r w:rsidR="00810ABF">
        <w:rPr>
          <w:rFonts w:ascii="Times New Roman" w:hAnsi="Times New Roman"/>
          <w:sz w:val="24"/>
          <w:szCs w:val="24"/>
        </w:rPr>
        <w:t>П</w:t>
      </w:r>
      <w:r w:rsidRPr="00C001DF">
        <w:rPr>
          <w:rFonts w:ascii="Times New Roman" w:hAnsi="Times New Roman"/>
          <w:sz w:val="24"/>
          <w:szCs w:val="24"/>
        </w:rPr>
        <w:t>равил</w:t>
      </w:r>
      <w:r w:rsidR="00810ABF">
        <w:rPr>
          <w:rFonts w:ascii="Times New Roman" w:hAnsi="Times New Roman"/>
          <w:sz w:val="24"/>
          <w:szCs w:val="24"/>
        </w:rPr>
        <w:t xml:space="preserve"> </w:t>
      </w:r>
      <w:r w:rsidR="00F4042F" w:rsidRPr="00C001DF">
        <w:rPr>
          <w:rFonts w:ascii="Times New Roman" w:hAnsi="Times New Roman"/>
          <w:sz w:val="24"/>
          <w:szCs w:val="24"/>
        </w:rPr>
        <w:t>с обязательн</w:t>
      </w:r>
      <w:r w:rsidR="00097800" w:rsidRPr="00C001DF">
        <w:rPr>
          <w:rFonts w:ascii="Times New Roman" w:hAnsi="Times New Roman"/>
          <w:sz w:val="24"/>
          <w:szCs w:val="24"/>
        </w:rPr>
        <w:t xml:space="preserve">ым занесением такого распоряжения в журнал учета </w:t>
      </w:r>
      <w:r w:rsidR="008B25AF" w:rsidRPr="00C001DF">
        <w:rPr>
          <w:rFonts w:ascii="Times New Roman" w:hAnsi="Times New Roman"/>
          <w:sz w:val="24"/>
          <w:szCs w:val="24"/>
        </w:rPr>
        <w:t>распоряжений председателя суда, председательствующего в судебном заседании</w:t>
      </w:r>
      <w:r w:rsidRPr="00C001DF">
        <w:rPr>
          <w:rFonts w:ascii="Times New Roman" w:hAnsi="Times New Roman"/>
          <w:sz w:val="24"/>
          <w:szCs w:val="24"/>
        </w:rPr>
        <w:t>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0F6778">
        <w:rPr>
          <w:rFonts w:ascii="Times New Roman" w:hAnsi="Times New Roman"/>
          <w:color w:val="000000" w:themeColor="text1"/>
          <w:sz w:val="24"/>
          <w:szCs w:val="24"/>
          <w:lang w:bidi="ru-RU"/>
        </w:rPr>
        <w:t>Не может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F82337" w:rsidRPr="009B2B39" w:rsidRDefault="00F82337" w:rsidP="00F82337">
      <w:pPr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iCs/>
          <w:color w:val="000000" w:themeColor="text1"/>
          <w:sz w:val="24"/>
          <w:szCs w:val="24"/>
        </w:rPr>
        <w:t>2.1</w:t>
      </w:r>
      <w:r w:rsidR="007E34FE">
        <w:rPr>
          <w:rFonts w:ascii="Times New Roman" w:hAnsi="Times New Roman"/>
          <w:iCs/>
          <w:color w:val="000000" w:themeColor="text1"/>
          <w:sz w:val="24"/>
          <w:szCs w:val="24"/>
        </w:rPr>
        <w:t>4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</w:rPr>
        <w:t>. Нахождение посетителей в здании (помещени</w:t>
      </w:r>
      <w:r w:rsidR="008A3EE4">
        <w:rPr>
          <w:rFonts w:ascii="Times New Roman" w:hAnsi="Times New Roman"/>
          <w:iCs/>
          <w:color w:val="000000" w:themeColor="text1"/>
          <w:sz w:val="24"/>
          <w:szCs w:val="24"/>
        </w:rPr>
        <w:t>ях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) суда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вне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рабочего времени допустимо только с разрешения председателя суда, его заместителей, судей и контролируется судебными приставами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осуществляющи</w:t>
      </w:r>
      <w:r w:rsidR="00810ABF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е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охрану здания (помещени</w:t>
      </w:r>
      <w:r w:rsidR="008A3EE4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й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) суда</w:t>
      </w:r>
      <w:r w:rsidRPr="009B2B39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</w:pPr>
    </w:p>
    <w:p w:rsidR="00F82337" w:rsidRPr="009B2B39" w:rsidRDefault="00F82337" w:rsidP="00F8233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b/>
          <w:bCs/>
          <w:color w:val="000000" w:themeColor="text1"/>
          <w:sz w:val="24"/>
          <w:szCs w:val="24"/>
          <w:lang w:bidi="ru-RU"/>
        </w:rPr>
        <w:t>3. Меры безопасности в суде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проносить в здание и служебные помещения суда предметы, перечисленные в приложении к настоящим </w:t>
      </w:r>
      <w:r w:rsidR="00810ABF">
        <w:rPr>
          <w:rFonts w:ascii="Times New Roman" w:hAnsi="Times New Roman"/>
          <w:color w:val="000000" w:themeColor="text1"/>
          <w:sz w:val="24"/>
          <w:szCs w:val="24"/>
          <w:lang w:bidi="ru-RU"/>
        </w:rPr>
        <w:t>П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производить кино</w:t>
      </w:r>
      <w:r w:rsidR="00810ABF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–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 и фотосъемку, видеозапись, трансляцию судебного заседания по радио, телевидению и в информационно</w:t>
      </w:r>
      <w:r w:rsidR="00810ABF">
        <w:rPr>
          <w:rFonts w:ascii="Times New Roman" w:hAnsi="Times New Roman"/>
          <w:color w:val="000000" w:themeColor="text1"/>
          <w:sz w:val="24"/>
          <w:szCs w:val="24"/>
          <w:lang w:bidi="ru-RU"/>
        </w:rPr>
        <w:t>–</w:t>
      </w: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телекоммуникационной сети «Интернет» в нарушение порядка, установленного процессуальным законодательством Российской Федерации;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F82337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lastRenderedPageBreak/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F82337" w:rsidRPr="007E34FE" w:rsidRDefault="00F82337" w:rsidP="00F82337">
      <w:pPr>
        <w:pStyle w:val="ab"/>
        <w:spacing w:before="0" w:beforeAutospacing="0" w:after="0" w:afterAutospacing="0" w:line="230" w:lineRule="atLeast"/>
        <w:ind w:firstLine="567"/>
        <w:jc w:val="both"/>
        <w:rPr>
          <w:color w:val="000000" w:themeColor="text1"/>
          <w:lang w:bidi="ru-RU"/>
        </w:rPr>
      </w:pPr>
      <w:r w:rsidRPr="007E34FE">
        <w:rPr>
          <w:color w:val="000000" w:themeColor="text1"/>
          <w:lang w:bidi="ru-RU"/>
        </w:rPr>
        <w:t xml:space="preserve">нарушать общественный порядок в здании (помещении) суда, кричать, использовать в речи </w:t>
      </w:r>
      <w:r w:rsidRPr="007E34FE">
        <w:t>нецензурные либо оскорбительные выражения;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iCs/>
          <w:color w:val="000000" w:themeColor="text1"/>
          <w:sz w:val="24"/>
          <w:szCs w:val="24"/>
        </w:rPr>
        <w:t>курить табачные изделия, а также использовать электронные устройства, создающие аэрозоль (пар), используемые в качестве средства доставки никотина либо для вдыхания ароматизированного пара (аэрозоля) без никотина;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iCs/>
          <w:color w:val="000000" w:themeColor="text1"/>
          <w:sz w:val="24"/>
          <w:szCs w:val="24"/>
        </w:rPr>
        <w:t>проникать внутрь и находиться в непосредственной близости с помещениями суда, предназначенными для пребывания лиц, содержащихся под стражей;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iCs/>
          <w:color w:val="000000" w:themeColor="text1"/>
          <w:sz w:val="24"/>
          <w:szCs w:val="24"/>
        </w:rPr>
        <w:t>передавать (принимать) конвоируемым лицам какие-либо предметы;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B2B39">
        <w:rPr>
          <w:rFonts w:ascii="Times New Roman" w:hAnsi="Times New Roman"/>
          <w:iCs/>
          <w:color w:val="000000" w:themeColor="text1"/>
          <w:sz w:val="24"/>
          <w:szCs w:val="24"/>
        </w:rPr>
        <w:t>оставлять без присмотра личные вещи и документы;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9B2B39">
        <w:rPr>
          <w:rFonts w:ascii="Times New Roman" w:hAnsi="Times New Roman"/>
          <w:color w:val="000000" w:themeColor="text1"/>
          <w:sz w:val="24"/>
          <w:szCs w:val="24"/>
          <w:lang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</w:p>
    <w:p w:rsidR="00F82337" w:rsidRPr="009B2B39" w:rsidRDefault="00F82337" w:rsidP="008C71F0">
      <w:pPr>
        <w:spacing w:after="0" w:line="240" w:lineRule="auto"/>
        <w:contextualSpacing/>
        <w:jc w:val="center"/>
        <w:rPr>
          <w:rStyle w:val="20"/>
          <w:rFonts w:eastAsia="Calibri"/>
          <w:b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b/>
          <w:color w:val="000000" w:themeColor="text1"/>
          <w:sz w:val="24"/>
          <w:szCs w:val="24"/>
        </w:rPr>
        <w:t>4. Ответственность посетителей суда</w:t>
      </w:r>
    </w:p>
    <w:p w:rsidR="00F82337" w:rsidRPr="009B2B39" w:rsidRDefault="00F82337" w:rsidP="00F82337">
      <w:pPr>
        <w:spacing w:after="0" w:line="240" w:lineRule="auto"/>
        <w:ind w:firstLine="567"/>
        <w:contextualSpacing/>
        <w:jc w:val="center"/>
        <w:rPr>
          <w:rStyle w:val="20"/>
          <w:rFonts w:eastAsia="Calibri"/>
          <w:b/>
          <w:color w:val="000000" w:themeColor="text1"/>
          <w:sz w:val="24"/>
          <w:szCs w:val="24"/>
        </w:rPr>
      </w:pPr>
    </w:p>
    <w:p w:rsidR="00F82337" w:rsidRPr="009B2B39" w:rsidRDefault="00F82337" w:rsidP="00F82337">
      <w:pPr>
        <w:spacing w:after="0" w:line="240" w:lineRule="auto"/>
        <w:ind w:firstLine="567"/>
        <w:contextualSpacing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9B2B39">
        <w:rPr>
          <w:rStyle w:val="20"/>
          <w:rFonts w:eastAsia="Calibri"/>
          <w:color w:val="000000" w:themeColor="text1"/>
          <w:sz w:val="24"/>
          <w:szCs w:val="24"/>
        </w:rPr>
        <w:t>4.1.  При совершении противоправных действий (бездействии) посетитель несет ответственность, предусмотренную законодательством Российской Федерации</w:t>
      </w:r>
      <w:r w:rsidR="009D51C1">
        <w:rPr>
          <w:rStyle w:val="20"/>
          <w:rFonts w:eastAsia="Calibri"/>
          <w:color w:val="000000" w:themeColor="text1"/>
          <w:sz w:val="24"/>
          <w:szCs w:val="24"/>
        </w:rPr>
        <w:t>.</w:t>
      </w:r>
    </w:p>
    <w:p w:rsidR="00F82337" w:rsidRPr="00116B0F" w:rsidRDefault="00F82337" w:rsidP="00F82337">
      <w:pPr>
        <w:spacing w:line="240" w:lineRule="auto"/>
        <w:ind w:firstLine="567"/>
        <w:contextualSpacing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116B0F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br w:type="page"/>
      </w:r>
    </w:p>
    <w:p w:rsidR="00F82337" w:rsidRPr="00116B0F" w:rsidRDefault="00F82337" w:rsidP="00F8233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Cs/>
          <w:color w:val="000000"/>
          <w:sz w:val="24"/>
          <w:szCs w:val="24"/>
          <w:lang w:bidi="ru-RU"/>
        </w:rPr>
      </w:pPr>
      <w:r w:rsidRPr="00116B0F">
        <w:rPr>
          <w:rFonts w:ascii="Times New Roman" w:hAnsi="Times New Roman"/>
          <w:bCs/>
          <w:color w:val="000000"/>
          <w:sz w:val="24"/>
          <w:szCs w:val="24"/>
          <w:lang w:bidi="ru-RU"/>
        </w:rPr>
        <w:lastRenderedPageBreak/>
        <w:t xml:space="preserve">Приложение </w:t>
      </w:r>
    </w:p>
    <w:p w:rsidR="00F82337" w:rsidRDefault="00F82337" w:rsidP="00F823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82337" w:rsidRPr="009B2B39" w:rsidRDefault="00F82337" w:rsidP="00F82337">
      <w:pPr>
        <w:shd w:val="clear" w:color="auto" w:fill="FFFFFF"/>
        <w:autoSpaceDE w:val="0"/>
        <w:autoSpaceDN w:val="0"/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  <w:r w:rsidRPr="00DB1F08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9B2B39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 xml:space="preserve">Перечень предметов, </w:t>
      </w:r>
      <w:r w:rsidR="00810AB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запрещенных к вносу в здание</w:t>
      </w:r>
      <w:r w:rsidRPr="009B2B39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 xml:space="preserve"> (помещения) суда</w:t>
      </w:r>
    </w:p>
    <w:p w:rsidR="00F82337" w:rsidRPr="009B2B39" w:rsidRDefault="00F82337" w:rsidP="00F82337">
      <w:pPr>
        <w:shd w:val="clear" w:color="auto" w:fill="FFFFFF"/>
        <w:autoSpaceDE w:val="0"/>
        <w:autoSpaceDN w:val="0"/>
        <w:spacing w:before="100" w:beforeAutospacing="1" w:after="0" w:line="240" w:lineRule="auto"/>
        <w:contextualSpacing/>
        <w:jc w:val="center"/>
        <w:rPr>
          <w:rFonts w:ascii="Times New Roman" w:hAnsi="Times New Roman"/>
          <w:iCs/>
          <w:color w:val="000000"/>
          <w:sz w:val="24"/>
          <w:szCs w:val="24"/>
          <w:u w:val="single"/>
        </w:rPr>
      </w:pP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1. Гражданское, служебное, боевое ручное стрелковое и холодное оружие, а также колющие и режущие предметы, в том числе ножи, топоры, ледорубы, другие бытовые предметы, обладающие колюще-режущими свойствам</w:t>
      </w:r>
      <w:proofErr w:type="gramStart"/>
      <w:r w:rsidRPr="009B2B39">
        <w:rPr>
          <w:rFonts w:ascii="Times New Roman" w:hAnsi="Times New Roman"/>
          <w:iCs/>
          <w:color w:val="000000"/>
          <w:sz w:val="24"/>
          <w:szCs w:val="24"/>
        </w:rPr>
        <w:t>и(</w:t>
      </w:r>
      <w:proofErr w:type="gramEnd"/>
      <w:r w:rsidRPr="009B2B39">
        <w:rPr>
          <w:rFonts w:ascii="Times New Roman" w:hAnsi="Times New Roman"/>
          <w:iCs/>
          <w:color w:val="000000"/>
          <w:sz w:val="24"/>
          <w:szCs w:val="24"/>
        </w:rPr>
        <w:t>за исключением случаев, указанных в настоящих Правилах) и боеприпасы.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2. Пневматические, травматические винтовки и пистолеты.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3. Ружья для подводной охоты, арбалеты.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4. Имитаторы и муляжи оружия и боеприпасов.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5. Электрошоковые устройства.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6. Газовое оружие и оружие самообороны.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7. Бытовые газовые баллоны, газовые баллончики и аэрозольные распылители.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8. Взрывчатые вещества, взрывные устройства.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9. Легковоспламеняющиеся жидкости и вещества.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10. Радиоактивные материалы.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11. Ядовитые, отравляющие, едкие и коррозирующие вещества.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12. Окислители - перекиси органические, отбеливатели.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13. Наркотические и психотропные вещества.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14. Алкогольная и спиртосодержащая продукция.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 xml:space="preserve">15. Объемные предметы, чемоданы, хозяйственные сумки, за исключением </w:t>
      </w:r>
      <w:proofErr w:type="gramStart"/>
      <w:r w:rsidRPr="009B2B39">
        <w:rPr>
          <w:rFonts w:ascii="Times New Roman" w:hAnsi="Times New Roman"/>
          <w:iCs/>
          <w:color w:val="000000"/>
          <w:sz w:val="24"/>
          <w:szCs w:val="24"/>
        </w:rPr>
        <w:t>предоставляемых</w:t>
      </w:r>
      <w:proofErr w:type="gramEnd"/>
      <w:r w:rsidRPr="009B2B39">
        <w:rPr>
          <w:rFonts w:ascii="Times New Roman" w:hAnsi="Times New Roman"/>
          <w:iCs/>
          <w:color w:val="000000"/>
          <w:sz w:val="24"/>
          <w:szCs w:val="24"/>
        </w:rPr>
        <w:t xml:space="preserve"> по запросу суда.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16. Велосипеды и иные транспортные средства, за исключением специальных сре</w:t>
      </w:r>
      <w:proofErr w:type="gramStart"/>
      <w:r w:rsidRPr="009B2B39">
        <w:rPr>
          <w:rFonts w:ascii="Times New Roman" w:hAnsi="Times New Roman"/>
          <w:iCs/>
          <w:color w:val="000000"/>
          <w:sz w:val="24"/>
          <w:szCs w:val="24"/>
        </w:rPr>
        <w:t>дств дл</w:t>
      </w:r>
      <w:proofErr w:type="gramEnd"/>
      <w:r w:rsidRPr="009B2B39">
        <w:rPr>
          <w:rFonts w:ascii="Times New Roman" w:hAnsi="Times New Roman"/>
          <w:iCs/>
          <w:color w:val="000000"/>
          <w:sz w:val="24"/>
          <w:szCs w:val="24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обучение, выданного в установленном законом порядке).</w:t>
      </w:r>
    </w:p>
    <w:p w:rsidR="00F82337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17. Предметы, материалы агитационного характера (плакаты, транспаранты, флаги, листовки).</w:t>
      </w:r>
    </w:p>
    <w:p w:rsidR="00F82337" w:rsidRPr="007E34FE" w:rsidRDefault="00F82337" w:rsidP="00F82337">
      <w:pPr>
        <w:spacing w:after="0" w:line="240" w:lineRule="auto"/>
        <w:ind w:firstLine="567"/>
        <w:contextualSpacing/>
        <w:jc w:val="both"/>
        <w:rPr>
          <w:rStyle w:val="20"/>
          <w:rFonts w:eastAsia="Calibri"/>
          <w:color w:val="000000" w:themeColor="text1"/>
          <w:sz w:val="24"/>
          <w:szCs w:val="24"/>
        </w:rPr>
      </w:pPr>
      <w:r w:rsidRPr="007E34FE">
        <w:rPr>
          <w:rFonts w:ascii="Times New Roman" w:hAnsi="Times New Roman"/>
          <w:iCs/>
          <w:color w:val="000000"/>
          <w:sz w:val="24"/>
          <w:szCs w:val="24"/>
        </w:rPr>
        <w:t xml:space="preserve">18. Строительные инструменты и материалы (жидкие, сыпучие и т.п.), за исключением случаев использования их лицами, </w:t>
      </w:r>
      <w:r w:rsidRPr="007E34FE">
        <w:rPr>
          <w:rStyle w:val="20"/>
          <w:rFonts w:eastAsia="Calibri"/>
          <w:color w:val="000000" w:themeColor="text1"/>
          <w:sz w:val="24"/>
          <w:szCs w:val="24"/>
        </w:rPr>
        <w:t>прибывшими</w:t>
      </w:r>
      <w:r w:rsidRPr="007E34FE">
        <w:rPr>
          <w:rFonts w:ascii="Times New Roman" w:hAnsi="Times New Roman"/>
          <w:iCs/>
          <w:color w:val="000000"/>
          <w:sz w:val="24"/>
          <w:szCs w:val="24"/>
        </w:rPr>
        <w:t xml:space="preserve"> в целях </w:t>
      </w:r>
      <w:r w:rsidRPr="007E34FE">
        <w:rPr>
          <w:rStyle w:val="20"/>
          <w:rFonts w:eastAsia="Calibri"/>
          <w:color w:val="000000" w:themeColor="text1"/>
          <w:sz w:val="24"/>
          <w:szCs w:val="24"/>
        </w:rPr>
        <w:t>ликвидации чрезвычайной ситуации, производства аварийно-восстановительных, ремонтно-строительных работ</w:t>
      </w:r>
      <w:r w:rsidRPr="007E34FE">
        <w:rPr>
          <w:rFonts w:ascii="Times New Roman" w:hAnsi="Times New Roman"/>
          <w:color w:val="000000" w:themeColor="text1"/>
          <w:sz w:val="24"/>
          <w:szCs w:val="24"/>
          <w:lang w:bidi="ru-RU"/>
        </w:rPr>
        <w:t>.</w:t>
      </w:r>
    </w:p>
    <w:p w:rsidR="00F82337" w:rsidRPr="009B2B39" w:rsidRDefault="00F82337" w:rsidP="00F82337">
      <w:pPr>
        <w:shd w:val="clear" w:color="auto" w:fill="FFFFFF"/>
        <w:tabs>
          <w:tab w:val="left" w:pos="567"/>
        </w:tabs>
        <w:autoSpaceDE w:val="0"/>
        <w:autoSpaceDN w:val="0"/>
        <w:spacing w:before="100" w:beforeAutospacing="1" w:after="120" w:line="24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B2B39">
        <w:rPr>
          <w:rFonts w:ascii="Times New Roman" w:hAnsi="Times New Roman"/>
          <w:iCs/>
          <w:color w:val="000000"/>
          <w:sz w:val="24"/>
          <w:szCs w:val="24"/>
        </w:rPr>
        <w:t>1</w:t>
      </w:r>
      <w:r>
        <w:rPr>
          <w:rFonts w:ascii="Times New Roman" w:hAnsi="Times New Roman"/>
          <w:iCs/>
          <w:color w:val="000000"/>
          <w:sz w:val="24"/>
          <w:szCs w:val="24"/>
        </w:rPr>
        <w:t>9</w:t>
      </w:r>
      <w:r w:rsidRPr="009B2B39">
        <w:rPr>
          <w:rFonts w:ascii="Times New Roman" w:hAnsi="Times New Roman"/>
          <w:iCs/>
          <w:color w:val="000000"/>
          <w:sz w:val="24"/>
          <w:szCs w:val="24"/>
        </w:rPr>
        <w:t>. Другие предметы, вещества и средства, в отношении которых установлены запреты или ограничения на их свободный оборот в Российской Федерации, а также представляющие угрозу для безопасности окружающих.</w:t>
      </w:r>
    </w:p>
    <w:p w:rsidR="00F82337" w:rsidRPr="009B2B39" w:rsidRDefault="00F82337" w:rsidP="00F82337">
      <w:pPr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u w:val="single"/>
        </w:rPr>
      </w:pPr>
    </w:p>
    <w:p w:rsidR="00810ABF" w:rsidRPr="000C212D" w:rsidRDefault="000C212D" w:rsidP="00810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C212D"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</w:p>
    <w:sectPr w:rsidR="00810ABF" w:rsidRPr="000C212D" w:rsidSect="000C212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42" w:rsidRDefault="00963642" w:rsidP="004651AC">
      <w:pPr>
        <w:spacing w:after="0" w:line="240" w:lineRule="auto"/>
      </w:pPr>
      <w:r>
        <w:separator/>
      </w:r>
    </w:p>
  </w:endnote>
  <w:endnote w:type="continuationSeparator" w:id="0">
    <w:p w:rsidR="00963642" w:rsidRDefault="00963642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42" w:rsidRDefault="00963642" w:rsidP="004651AC">
      <w:pPr>
        <w:spacing w:after="0" w:line="240" w:lineRule="auto"/>
      </w:pPr>
      <w:r>
        <w:separator/>
      </w:r>
    </w:p>
  </w:footnote>
  <w:footnote w:type="continuationSeparator" w:id="0">
    <w:p w:rsidR="00963642" w:rsidRDefault="00963642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642" w:rsidRDefault="00740EC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477FA">
      <w:rPr>
        <w:noProof/>
      </w:rPr>
      <w:t>8</w:t>
    </w:r>
    <w:r>
      <w:rPr>
        <w:noProof/>
      </w:rPr>
      <w:fldChar w:fldCharType="end"/>
    </w:r>
  </w:p>
  <w:p w:rsidR="00963642" w:rsidRDefault="009636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051B"/>
    <w:multiLevelType w:val="hybridMultilevel"/>
    <w:tmpl w:val="18AE35B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B843F14"/>
    <w:multiLevelType w:val="multilevel"/>
    <w:tmpl w:val="22E06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395D98"/>
    <w:multiLevelType w:val="multilevel"/>
    <w:tmpl w:val="EF1243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DDF04F2"/>
    <w:multiLevelType w:val="hybridMultilevel"/>
    <w:tmpl w:val="AB0EAB2A"/>
    <w:lvl w:ilvl="0" w:tplc="0419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2FAC28CC"/>
    <w:multiLevelType w:val="hybridMultilevel"/>
    <w:tmpl w:val="9322ED54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266613"/>
    <w:multiLevelType w:val="multilevel"/>
    <w:tmpl w:val="8626C55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11B651D"/>
    <w:multiLevelType w:val="multilevel"/>
    <w:tmpl w:val="A2006D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4E11D9C"/>
    <w:multiLevelType w:val="hybridMultilevel"/>
    <w:tmpl w:val="66AA1DD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8C33F4"/>
    <w:multiLevelType w:val="hybridMultilevel"/>
    <w:tmpl w:val="C2FE3760"/>
    <w:lvl w:ilvl="0" w:tplc="0419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68D805F3"/>
    <w:multiLevelType w:val="multilevel"/>
    <w:tmpl w:val="BF24643E"/>
    <w:lvl w:ilvl="0">
      <w:start w:val="1"/>
      <w:numFmt w:val="decimal"/>
      <w:lvlText w:val="%1."/>
      <w:lvlJc w:val="left"/>
      <w:pPr>
        <w:ind w:left="4666" w:hanging="246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73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1000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0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473"/>
      </w:pPr>
      <w:rPr>
        <w:rFonts w:hint="default"/>
        <w:lang w:val="ru-RU" w:eastAsia="en-US" w:bidi="ar-SA"/>
      </w:rPr>
    </w:lvl>
  </w:abstractNum>
  <w:abstractNum w:abstractNumId="14">
    <w:nsid w:val="77705F37"/>
    <w:multiLevelType w:val="multilevel"/>
    <w:tmpl w:val="071871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5">
    <w:nsid w:val="7D8B0735"/>
    <w:multiLevelType w:val="multilevel"/>
    <w:tmpl w:val="4EA446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235993"/>
    <w:multiLevelType w:val="hybridMultilevel"/>
    <w:tmpl w:val="5446770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16"/>
  </w:num>
  <w:num w:numId="6">
    <w:abstractNumId w:val="4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12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B1"/>
    <w:rsid w:val="000044C6"/>
    <w:rsid w:val="00006CE5"/>
    <w:rsid w:val="0002095C"/>
    <w:rsid w:val="000231DA"/>
    <w:rsid w:val="00034827"/>
    <w:rsid w:val="000444A6"/>
    <w:rsid w:val="00044CE2"/>
    <w:rsid w:val="000477FA"/>
    <w:rsid w:val="000524B3"/>
    <w:rsid w:val="00055223"/>
    <w:rsid w:val="00057CDF"/>
    <w:rsid w:val="00062239"/>
    <w:rsid w:val="00063D8C"/>
    <w:rsid w:val="00066049"/>
    <w:rsid w:val="00067EB4"/>
    <w:rsid w:val="00072ECB"/>
    <w:rsid w:val="00074FBC"/>
    <w:rsid w:val="00075CB8"/>
    <w:rsid w:val="0008069C"/>
    <w:rsid w:val="00081F86"/>
    <w:rsid w:val="00090287"/>
    <w:rsid w:val="00092A1F"/>
    <w:rsid w:val="00096C33"/>
    <w:rsid w:val="000974EA"/>
    <w:rsid w:val="00097800"/>
    <w:rsid w:val="000A3B00"/>
    <w:rsid w:val="000A78AD"/>
    <w:rsid w:val="000B6B42"/>
    <w:rsid w:val="000B7954"/>
    <w:rsid w:val="000C212D"/>
    <w:rsid w:val="000C27F3"/>
    <w:rsid w:val="000C5E59"/>
    <w:rsid w:val="000D005E"/>
    <w:rsid w:val="000D06D7"/>
    <w:rsid w:val="000D5CE7"/>
    <w:rsid w:val="000D7BE4"/>
    <w:rsid w:val="000E1F22"/>
    <w:rsid w:val="000E66A4"/>
    <w:rsid w:val="000F08C8"/>
    <w:rsid w:val="000F33D4"/>
    <w:rsid w:val="000F3C8D"/>
    <w:rsid w:val="000F5310"/>
    <w:rsid w:val="00100890"/>
    <w:rsid w:val="00103148"/>
    <w:rsid w:val="00110524"/>
    <w:rsid w:val="0011176A"/>
    <w:rsid w:val="00112B0E"/>
    <w:rsid w:val="00116B0F"/>
    <w:rsid w:val="00116D8A"/>
    <w:rsid w:val="00121331"/>
    <w:rsid w:val="0014532F"/>
    <w:rsid w:val="001510F0"/>
    <w:rsid w:val="00162658"/>
    <w:rsid w:val="00165013"/>
    <w:rsid w:val="00170071"/>
    <w:rsid w:val="0017515A"/>
    <w:rsid w:val="00183C14"/>
    <w:rsid w:val="001A1094"/>
    <w:rsid w:val="001A1991"/>
    <w:rsid w:val="001A5BA3"/>
    <w:rsid w:val="001A6A15"/>
    <w:rsid w:val="001A6AF9"/>
    <w:rsid w:val="001A7549"/>
    <w:rsid w:val="001B3D4C"/>
    <w:rsid w:val="001B55C1"/>
    <w:rsid w:val="001B7E9C"/>
    <w:rsid w:val="001C12D8"/>
    <w:rsid w:val="001D2605"/>
    <w:rsid w:val="001D4C1A"/>
    <w:rsid w:val="001D57FD"/>
    <w:rsid w:val="001D6CC4"/>
    <w:rsid w:val="001E0958"/>
    <w:rsid w:val="001E2710"/>
    <w:rsid w:val="001E356D"/>
    <w:rsid w:val="001F0EDF"/>
    <w:rsid w:val="001F11C8"/>
    <w:rsid w:val="001F22B5"/>
    <w:rsid w:val="001F3B8D"/>
    <w:rsid w:val="001F4A63"/>
    <w:rsid w:val="00201048"/>
    <w:rsid w:val="002064CD"/>
    <w:rsid w:val="0021020A"/>
    <w:rsid w:val="002153B7"/>
    <w:rsid w:val="00221C3B"/>
    <w:rsid w:val="002229A9"/>
    <w:rsid w:val="00227093"/>
    <w:rsid w:val="00234416"/>
    <w:rsid w:val="00235D95"/>
    <w:rsid w:val="0023760A"/>
    <w:rsid w:val="002400E2"/>
    <w:rsid w:val="00240C45"/>
    <w:rsid w:val="00241475"/>
    <w:rsid w:val="00241A77"/>
    <w:rsid w:val="00241E7B"/>
    <w:rsid w:val="002420FE"/>
    <w:rsid w:val="00242190"/>
    <w:rsid w:val="00244444"/>
    <w:rsid w:val="00250BBE"/>
    <w:rsid w:val="002534C0"/>
    <w:rsid w:val="00257D76"/>
    <w:rsid w:val="00262085"/>
    <w:rsid w:val="002652F0"/>
    <w:rsid w:val="00265AF4"/>
    <w:rsid w:val="00267931"/>
    <w:rsid w:val="00270CEF"/>
    <w:rsid w:val="0027218A"/>
    <w:rsid w:val="00280766"/>
    <w:rsid w:val="002928B8"/>
    <w:rsid w:val="00292900"/>
    <w:rsid w:val="00293687"/>
    <w:rsid w:val="002A133B"/>
    <w:rsid w:val="002A1AAE"/>
    <w:rsid w:val="002A1CCA"/>
    <w:rsid w:val="002A340A"/>
    <w:rsid w:val="002A723E"/>
    <w:rsid w:val="002B086D"/>
    <w:rsid w:val="002B1BAD"/>
    <w:rsid w:val="002B71BD"/>
    <w:rsid w:val="002C4528"/>
    <w:rsid w:val="002D65C7"/>
    <w:rsid w:val="002E3F35"/>
    <w:rsid w:val="002F54BB"/>
    <w:rsid w:val="002F62B8"/>
    <w:rsid w:val="002F6F83"/>
    <w:rsid w:val="003119CA"/>
    <w:rsid w:val="00315284"/>
    <w:rsid w:val="00316B34"/>
    <w:rsid w:val="0032435A"/>
    <w:rsid w:val="003316C0"/>
    <w:rsid w:val="0033708B"/>
    <w:rsid w:val="00340665"/>
    <w:rsid w:val="003431AB"/>
    <w:rsid w:val="00363AC6"/>
    <w:rsid w:val="00370F55"/>
    <w:rsid w:val="003778BF"/>
    <w:rsid w:val="00382CB7"/>
    <w:rsid w:val="00384EC5"/>
    <w:rsid w:val="00385EBD"/>
    <w:rsid w:val="00387699"/>
    <w:rsid w:val="00395817"/>
    <w:rsid w:val="00397C0D"/>
    <w:rsid w:val="003A14A8"/>
    <w:rsid w:val="003A1E47"/>
    <w:rsid w:val="003A50DC"/>
    <w:rsid w:val="003B5BF7"/>
    <w:rsid w:val="003C249C"/>
    <w:rsid w:val="003C3EA4"/>
    <w:rsid w:val="003C5FDA"/>
    <w:rsid w:val="003D0EA0"/>
    <w:rsid w:val="003D358C"/>
    <w:rsid w:val="003D4496"/>
    <w:rsid w:val="003D5FAE"/>
    <w:rsid w:val="003E05BF"/>
    <w:rsid w:val="003E3165"/>
    <w:rsid w:val="003E6C4B"/>
    <w:rsid w:val="003F2706"/>
    <w:rsid w:val="003F3B74"/>
    <w:rsid w:val="003F7E7C"/>
    <w:rsid w:val="0041035B"/>
    <w:rsid w:val="004108F1"/>
    <w:rsid w:val="004279BD"/>
    <w:rsid w:val="00431389"/>
    <w:rsid w:val="00431B9F"/>
    <w:rsid w:val="0043379B"/>
    <w:rsid w:val="0044424D"/>
    <w:rsid w:val="00446F64"/>
    <w:rsid w:val="0045181D"/>
    <w:rsid w:val="0046005E"/>
    <w:rsid w:val="0046422F"/>
    <w:rsid w:val="004651AC"/>
    <w:rsid w:val="00467BC9"/>
    <w:rsid w:val="004706D7"/>
    <w:rsid w:val="0047073A"/>
    <w:rsid w:val="004720EC"/>
    <w:rsid w:val="0047422E"/>
    <w:rsid w:val="004808CF"/>
    <w:rsid w:val="00490665"/>
    <w:rsid w:val="00497E64"/>
    <w:rsid w:val="004A01F0"/>
    <w:rsid w:val="004A369F"/>
    <w:rsid w:val="004B399A"/>
    <w:rsid w:val="004B57D8"/>
    <w:rsid w:val="004C2FEA"/>
    <w:rsid w:val="004C6E5A"/>
    <w:rsid w:val="004C75B8"/>
    <w:rsid w:val="004D4AAD"/>
    <w:rsid w:val="004E0AFA"/>
    <w:rsid w:val="004E4B37"/>
    <w:rsid w:val="004F307C"/>
    <w:rsid w:val="004F50B8"/>
    <w:rsid w:val="004F6E72"/>
    <w:rsid w:val="00504DB1"/>
    <w:rsid w:val="00507D31"/>
    <w:rsid w:val="00517B6B"/>
    <w:rsid w:val="0052074D"/>
    <w:rsid w:val="00521E20"/>
    <w:rsid w:val="00523209"/>
    <w:rsid w:val="0052475E"/>
    <w:rsid w:val="005346CA"/>
    <w:rsid w:val="00537E65"/>
    <w:rsid w:val="00541B64"/>
    <w:rsid w:val="005461C2"/>
    <w:rsid w:val="00554979"/>
    <w:rsid w:val="0055515C"/>
    <w:rsid w:val="0055556D"/>
    <w:rsid w:val="005578B2"/>
    <w:rsid w:val="00557C0C"/>
    <w:rsid w:val="00557F49"/>
    <w:rsid w:val="0056010A"/>
    <w:rsid w:val="00561644"/>
    <w:rsid w:val="00561E32"/>
    <w:rsid w:val="0056371F"/>
    <w:rsid w:val="00563D8E"/>
    <w:rsid w:val="00567715"/>
    <w:rsid w:val="005677D6"/>
    <w:rsid w:val="005719CD"/>
    <w:rsid w:val="0057298A"/>
    <w:rsid w:val="0057678C"/>
    <w:rsid w:val="00576C14"/>
    <w:rsid w:val="00577D94"/>
    <w:rsid w:val="005858E3"/>
    <w:rsid w:val="005A44F0"/>
    <w:rsid w:val="005A7D92"/>
    <w:rsid w:val="005D082A"/>
    <w:rsid w:val="005E1418"/>
    <w:rsid w:val="005F4172"/>
    <w:rsid w:val="005F64F6"/>
    <w:rsid w:val="005F70D0"/>
    <w:rsid w:val="005F7416"/>
    <w:rsid w:val="00606715"/>
    <w:rsid w:val="00620893"/>
    <w:rsid w:val="006211C8"/>
    <w:rsid w:val="0062399F"/>
    <w:rsid w:val="00624CD6"/>
    <w:rsid w:val="00626FA3"/>
    <w:rsid w:val="00627475"/>
    <w:rsid w:val="006351B9"/>
    <w:rsid w:val="00635F65"/>
    <w:rsid w:val="00636E23"/>
    <w:rsid w:val="0065111D"/>
    <w:rsid w:val="006539B3"/>
    <w:rsid w:val="006546A3"/>
    <w:rsid w:val="0065736A"/>
    <w:rsid w:val="00660DD8"/>
    <w:rsid w:val="00662374"/>
    <w:rsid w:val="00665A32"/>
    <w:rsid w:val="00674FA1"/>
    <w:rsid w:val="00684917"/>
    <w:rsid w:val="0069520B"/>
    <w:rsid w:val="0069785A"/>
    <w:rsid w:val="006A0787"/>
    <w:rsid w:val="006A09B1"/>
    <w:rsid w:val="006A3434"/>
    <w:rsid w:val="006B04C8"/>
    <w:rsid w:val="006B68EA"/>
    <w:rsid w:val="006C21C0"/>
    <w:rsid w:val="006C60EC"/>
    <w:rsid w:val="006D1A11"/>
    <w:rsid w:val="006D34CB"/>
    <w:rsid w:val="006D4AF8"/>
    <w:rsid w:val="006E2F19"/>
    <w:rsid w:val="006E4201"/>
    <w:rsid w:val="006F2266"/>
    <w:rsid w:val="006F26E3"/>
    <w:rsid w:val="006F2CEB"/>
    <w:rsid w:val="006F2F0A"/>
    <w:rsid w:val="00700AEE"/>
    <w:rsid w:val="00704DB7"/>
    <w:rsid w:val="00706710"/>
    <w:rsid w:val="0070792A"/>
    <w:rsid w:val="00707BC9"/>
    <w:rsid w:val="0071395C"/>
    <w:rsid w:val="0071794F"/>
    <w:rsid w:val="007202F9"/>
    <w:rsid w:val="00722342"/>
    <w:rsid w:val="0073047A"/>
    <w:rsid w:val="00730C3E"/>
    <w:rsid w:val="00734E37"/>
    <w:rsid w:val="007370D8"/>
    <w:rsid w:val="00737742"/>
    <w:rsid w:val="007403FB"/>
    <w:rsid w:val="00740EC2"/>
    <w:rsid w:val="00740F3F"/>
    <w:rsid w:val="00741BB3"/>
    <w:rsid w:val="00743806"/>
    <w:rsid w:val="00743E77"/>
    <w:rsid w:val="0074463A"/>
    <w:rsid w:val="0075029B"/>
    <w:rsid w:val="00752BDA"/>
    <w:rsid w:val="00753C05"/>
    <w:rsid w:val="00753FA7"/>
    <w:rsid w:val="007568B6"/>
    <w:rsid w:val="007717A4"/>
    <w:rsid w:val="00772A3D"/>
    <w:rsid w:val="0077632A"/>
    <w:rsid w:val="00777C33"/>
    <w:rsid w:val="0078336E"/>
    <w:rsid w:val="00784A5E"/>
    <w:rsid w:val="007855B6"/>
    <w:rsid w:val="00785813"/>
    <w:rsid w:val="00787541"/>
    <w:rsid w:val="00790E8C"/>
    <w:rsid w:val="00794165"/>
    <w:rsid w:val="0079517E"/>
    <w:rsid w:val="007A0776"/>
    <w:rsid w:val="007A0E3E"/>
    <w:rsid w:val="007A3D3F"/>
    <w:rsid w:val="007A52A5"/>
    <w:rsid w:val="007A5BF5"/>
    <w:rsid w:val="007A71A9"/>
    <w:rsid w:val="007B2816"/>
    <w:rsid w:val="007C2F93"/>
    <w:rsid w:val="007D44F1"/>
    <w:rsid w:val="007E2623"/>
    <w:rsid w:val="007E34FE"/>
    <w:rsid w:val="007E4E36"/>
    <w:rsid w:val="007F30B4"/>
    <w:rsid w:val="008027F2"/>
    <w:rsid w:val="00802F0B"/>
    <w:rsid w:val="008051AA"/>
    <w:rsid w:val="00806B58"/>
    <w:rsid w:val="00810ABF"/>
    <w:rsid w:val="0081193C"/>
    <w:rsid w:val="00812E84"/>
    <w:rsid w:val="00823A2F"/>
    <w:rsid w:val="008333A1"/>
    <w:rsid w:val="00847D08"/>
    <w:rsid w:val="00850699"/>
    <w:rsid w:val="00853F74"/>
    <w:rsid w:val="0086321A"/>
    <w:rsid w:val="00870549"/>
    <w:rsid w:val="00876B9C"/>
    <w:rsid w:val="0088058D"/>
    <w:rsid w:val="008823AA"/>
    <w:rsid w:val="0088783E"/>
    <w:rsid w:val="0089453C"/>
    <w:rsid w:val="00896045"/>
    <w:rsid w:val="008A3EE4"/>
    <w:rsid w:val="008A75D5"/>
    <w:rsid w:val="008B25AF"/>
    <w:rsid w:val="008B2C93"/>
    <w:rsid w:val="008C3A1C"/>
    <w:rsid w:val="008C6AA9"/>
    <w:rsid w:val="008C71F0"/>
    <w:rsid w:val="008D21C4"/>
    <w:rsid w:val="008D693E"/>
    <w:rsid w:val="008E0D8C"/>
    <w:rsid w:val="008E0EE2"/>
    <w:rsid w:val="008E6DB7"/>
    <w:rsid w:val="008F2004"/>
    <w:rsid w:val="008F210C"/>
    <w:rsid w:val="009027F3"/>
    <w:rsid w:val="00902885"/>
    <w:rsid w:val="00903E6E"/>
    <w:rsid w:val="00912C3C"/>
    <w:rsid w:val="00912D6A"/>
    <w:rsid w:val="00913434"/>
    <w:rsid w:val="009169A1"/>
    <w:rsid w:val="00917389"/>
    <w:rsid w:val="00923841"/>
    <w:rsid w:val="00926B15"/>
    <w:rsid w:val="0093427D"/>
    <w:rsid w:val="009377D6"/>
    <w:rsid w:val="00940C8B"/>
    <w:rsid w:val="0094283D"/>
    <w:rsid w:val="00945790"/>
    <w:rsid w:val="00951050"/>
    <w:rsid w:val="00953F32"/>
    <w:rsid w:val="0096258C"/>
    <w:rsid w:val="00963642"/>
    <w:rsid w:val="009659B1"/>
    <w:rsid w:val="00975320"/>
    <w:rsid w:val="009814E7"/>
    <w:rsid w:val="0099585E"/>
    <w:rsid w:val="00996355"/>
    <w:rsid w:val="009A2019"/>
    <w:rsid w:val="009A37EC"/>
    <w:rsid w:val="009B1B9D"/>
    <w:rsid w:val="009B2B39"/>
    <w:rsid w:val="009B3BA4"/>
    <w:rsid w:val="009B79CC"/>
    <w:rsid w:val="009C1167"/>
    <w:rsid w:val="009D0DFF"/>
    <w:rsid w:val="009D2BD5"/>
    <w:rsid w:val="009D51C1"/>
    <w:rsid w:val="009D5BD0"/>
    <w:rsid w:val="009E3DDD"/>
    <w:rsid w:val="009E5F13"/>
    <w:rsid w:val="009F3148"/>
    <w:rsid w:val="009F364A"/>
    <w:rsid w:val="009F4819"/>
    <w:rsid w:val="009F728A"/>
    <w:rsid w:val="009F7EB1"/>
    <w:rsid w:val="00A026D4"/>
    <w:rsid w:val="00A0433C"/>
    <w:rsid w:val="00A0640D"/>
    <w:rsid w:val="00A1028A"/>
    <w:rsid w:val="00A12BDD"/>
    <w:rsid w:val="00A14514"/>
    <w:rsid w:val="00A167CB"/>
    <w:rsid w:val="00A21D44"/>
    <w:rsid w:val="00A321AF"/>
    <w:rsid w:val="00A41FBA"/>
    <w:rsid w:val="00A45E50"/>
    <w:rsid w:val="00A479EB"/>
    <w:rsid w:val="00A53506"/>
    <w:rsid w:val="00A608EC"/>
    <w:rsid w:val="00A67BC0"/>
    <w:rsid w:val="00A73509"/>
    <w:rsid w:val="00A73CC1"/>
    <w:rsid w:val="00A758D9"/>
    <w:rsid w:val="00A824EB"/>
    <w:rsid w:val="00A84021"/>
    <w:rsid w:val="00A9369B"/>
    <w:rsid w:val="00A96AC7"/>
    <w:rsid w:val="00A97F3C"/>
    <w:rsid w:val="00AA01CA"/>
    <w:rsid w:val="00AA0643"/>
    <w:rsid w:val="00AA0860"/>
    <w:rsid w:val="00AA16B9"/>
    <w:rsid w:val="00AB27B6"/>
    <w:rsid w:val="00AB2C4C"/>
    <w:rsid w:val="00AB367B"/>
    <w:rsid w:val="00AB4E2F"/>
    <w:rsid w:val="00AB5AED"/>
    <w:rsid w:val="00AC582B"/>
    <w:rsid w:val="00AC719A"/>
    <w:rsid w:val="00AE75C6"/>
    <w:rsid w:val="00AE7D86"/>
    <w:rsid w:val="00AF7682"/>
    <w:rsid w:val="00AF7DB4"/>
    <w:rsid w:val="00B038F6"/>
    <w:rsid w:val="00B044DC"/>
    <w:rsid w:val="00B13203"/>
    <w:rsid w:val="00B160BE"/>
    <w:rsid w:val="00B16AF9"/>
    <w:rsid w:val="00B257E4"/>
    <w:rsid w:val="00B25ADA"/>
    <w:rsid w:val="00B308CD"/>
    <w:rsid w:val="00B33997"/>
    <w:rsid w:val="00B34F64"/>
    <w:rsid w:val="00B40686"/>
    <w:rsid w:val="00B42FB0"/>
    <w:rsid w:val="00B46D7A"/>
    <w:rsid w:val="00B502D4"/>
    <w:rsid w:val="00B525FD"/>
    <w:rsid w:val="00B535D4"/>
    <w:rsid w:val="00B56B33"/>
    <w:rsid w:val="00B571EC"/>
    <w:rsid w:val="00B6058D"/>
    <w:rsid w:val="00B638CA"/>
    <w:rsid w:val="00B63CBB"/>
    <w:rsid w:val="00B65F5F"/>
    <w:rsid w:val="00B700FC"/>
    <w:rsid w:val="00B71C07"/>
    <w:rsid w:val="00B91240"/>
    <w:rsid w:val="00B93462"/>
    <w:rsid w:val="00BA0027"/>
    <w:rsid w:val="00BA221E"/>
    <w:rsid w:val="00BB29C8"/>
    <w:rsid w:val="00BC12E0"/>
    <w:rsid w:val="00BC4E4F"/>
    <w:rsid w:val="00BD419F"/>
    <w:rsid w:val="00BD7415"/>
    <w:rsid w:val="00BE0716"/>
    <w:rsid w:val="00BE4645"/>
    <w:rsid w:val="00BE708A"/>
    <w:rsid w:val="00BE7571"/>
    <w:rsid w:val="00BF267A"/>
    <w:rsid w:val="00BF5942"/>
    <w:rsid w:val="00BF787F"/>
    <w:rsid w:val="00C001DF"/>
    <w:rsid w:val="00C05A47"/>
    <w:rsid w:val="00C110EE"/>
    <w:rsid w:val="00C208D8"/>
    <w:rsid w:val="00C22B7B"/>
    <w:rsid w:val="00C25FC5"/>
    <w:rsid w:val="00C27954"/>
    <w:rsid w:val="00C400EA"/>
    <w:rsid w:val="00C40C18"/>
    <w:rsid w:val="00C44CB4"/>
    <w:rsid w:val="00C45E65"/>
    <w:rsid w:val="00C46C3F"/>
    <w:rsid w:val="00C5220F"/>
    <w:rsid w:val="00C641E7"/>
    <w:rsid w:val="00C65D8F"/>
    <w:rsid w:val="00C74565"/>
    <w:rsid w:val="00C74F60"/>
    <w:rsid w:val="00C842E9"/>
    <w:rsid w:val="00C97B9C"/>
    <w:rsid w:val="00CA62E5"/>
    <w:rsid w:val="00CB1033"/>
    <w:rsid w:val="00CB2A8B"/>
    <w:rsid w:val="00CB4144"/>
    <w:rsid w:val="00CB6439"/>
    <w:rsid w:val="00CC4528"/>
    <w:rsid w:val="00CC4D76"/>
    <w:rsid w:val="00CD659D"/>
    <w:rsid w:val="00CD69AC"/>
    <w:rsid w:val="00CD6EA5"/>
    <w:rsid w:val="00CF0096"/>
    <w:rsid w:val="00CF3381"/>
    <w:rsid w:val="00CF39B3"/>
    <w:rsid w:val="00CF6F62"/>
    <w:rsid w:val="00D21625"/>
    <w:rsid w:val="00D33267"/>
    <w:rsid w:val="00D35FF6"/>
    <w:rsid w:val="00D57989"/>
    <w:rsid w:val="00D57AC1"/>
    <w:rsid w:val="00D6174F"/>
    <w:rsid w:val="00D63D55"/>
    <w:rsid w:val="00D665F6"/>
    <w:rsid w:val="00D67A69"/>
    <w:rsid w:val="00D73517"/>
    <w:rsid w:val="00D751A9"/>
    <w:rsid w:val="00D80941"/>
    <w:rsid w:val="00D80960"/>
    <w:rsid w:val="00D86B85"/>
    <w:rsid w:val="00D924EA"/>
    <w:rsid w:val="00DA006E"/>
    <w:rsid w:val="00DA1F78"/>
    <w:rsid w:val="00DA2317"/>
    <w:rsid w:val="00DA6C94"/>
    <w:rsid w:val="00DB1F08"/>
    <w:rsid w:val="00DB20ED"/>
    <w:rsid w:val="00DC145C"/>
    <w:rsid w:val="00DC1ADA"/>
    <w:rsid w:val="00DD1520"/>
    <w:rsid w:val="00DD58D0"/>
    <w:rsid w:val="00DE3DFA"/>
    <w:rsid w:val="00DE3F09"/>
    <w:rsid w:val="00DE4A36"/>
    <w:rsid w:val="00DE5100"/>
    <w:rsid w:val="00DF0E75"/>
    <w:rsid w:val="00DF7310"/>
    <w:rsid w:val="00DF7BD6"/>
    <w:rsid w:val="00E0631F"/>
    <w:rsid w:val="00E148F1"/>
    <w:rsid w:val="00E153C0"/>
    <w:rsid w:val="00E248D1"/>
    <w:rsid w:val="00E3068C"/>
    <w:rsid w:val="00E36CCB"/>
    <w:rsid w:val="00E40AD7"/>
    <w:rsid w:val="00E436F0"/>
    <w:rsid w:val="00E4703A"/>
    <w:rsid w:val="00E522A6"/>
    <w:rsid w:val="00E54920"/>
    <w:rsid w:val="00E60A58"/>
    <w:rsid w:val="00E61C04"/>
    <w:rsid w:val="00E66C3A"/>
    <w:rsid w:val="00E754A3"/>
    <w:rsid w:val="00E81E6B"/>
    <w:rsid w:val="00E84759"/>
    <w:rsid w:val="00E87285"/>
    <w:rsid w:val="00EA157B"/>
    <w:rsid w:val="00EA3422"/>
    <w:rsid w:val="00EB1681"/>
    <w:rsid w:val="00EB374B"/>
    <w:rsid w:val="00EB7470"/>
    <w:rsid w:val="00EC43A6"/>
    <w:rsid w:val="00ED7C30"/>
    <w:rsid w:val="00EE0AC8"/>
    <w:rsid w:val="00EE4C23"/>
    <w:rsid w:val="00EE4C32"/>
    <w:rsid w:val="00EE5BF7"/>
    <w:rsid w:val="00EF0DB8"/>
    <w:rsid w:val="00EF55B5"/>
    <w:rsid w:val="00EF766D"/>
    <w:rsid w:val="00F030F4"/>
    <w:rsid w:val="00F10C35"/>
    <w:rsid w:val="00F11185"/>
    <w:rsid w:val="00F15427"/>
    <w:rsid w:val="00F209C1"/>
    <w:rsid w:val="00F22E15"/>
    <w:rsid w:val="00F23351"/>
    <w:rsid w:val="00F255CE"/>
    <w:rsid w:val="00F27810"/>
    <w:rsid w:val="00F31CF7"/>
    <w:rsid w:val="00F4042F"/>
    <w:rsid w:val="00F43228"/>
    <w:rsid w:val="00F44699"/>
    <w:rsid w:val="00F54B9D"/>
    <w:rsid w:val="00F56C2C"/>
    <w:rsid w:val="00F57D5E"/>
    <w:rsid w:val="00F743D2"/>
    <w:rsid w:val="00F82337"/>
    <w:rsid w:val="00F87A5E"/>
    <w:rsid w:val="00FA0596"/>
    <w:rsid w:val="00FA0CB3"/>
    <w:rsid w:val="00FA59B3"/>
    <w:rsid w:val="00FA6626"/>
    <w:rsid w:val="00FA6EDB"/>
    <w:rsid w:val="00FB19FF"/>
    <w:rsid w:val="00FD2768"/>
    <w:rsid w:val="00FD2AFD"/>
    <w:rsid w:val="00FD6562"/>
    <w:rsid w:val="00FE2B29"/>
    <w:rsid w:val="00FE316E"/>
    <w:rsid w:val="00FE5BE0"/>
    <w:rsid w:val="00FF0E91"/>
    <w:rsid w:val="00FF35A1"/>
    <w:rsid w:val="00FF412E"/>
    <w:rsid w:val="00FF57A0"/>
    <w:rsid w:val="00FF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2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A6A1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1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  <w:style w:type="paragraph" w:styleId="ab">
    <w:name w:val="Normal (Web)"/>
    <w:basedOn w:val="a"/>
    <w:uiPriority w:val="99"/>
    <w:semiHidden/>
    <w:unhideWhenUsed/>
    <w:rsid w:val="002A34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6573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5"/>
      <w:szCs w:val="25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5736A"/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22">
    <w:name w:val="Основной текст (2) + Полужирный"/>
    <w:basedOn w:val="2"/>
    <w:rsid w:val="00B46D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,Полужирный"/>
    <w:basedOn w:val="2"/>
    <w:rsid w:val="00707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A6A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e">
    <w:name w:val="Hyperlink"/>
    <w:basedOn w:val="a0"/>
    <w:uiPriority w:val="99"/>
    <w:semiHidden/>
    <w:unhideWhenUsed/>
    <w:rsid w:val="00FD2768"/>
    <w:rPr>
      <w:color w:val="0000FF"/>
      <w:u w:val="single"/>
    </w:rPr>
  </w:style>
  <w:style w:type="paragraph" w:customStyle="1" w:styleId="s1">
    <w:name w:val="s_1"/>
    <w:basedOn w:val="a"/>
    <w:rsid w:val="003C3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Emphasis"/>
    <w:basedOn w:val="a0"/>
    <w:uiPriority w:val="20"/>
    <w:qFormat/>
    <w:rsid w:val="00FF35A1"/>
    <w:rPr>
      <w:i/>
      <w:iCs/>
    </w:rPr>
  </w:style>
  <w:style w:type="paragraph" w:customStyle="1" w:styleId="alignleft">
    <w:name w:val="align_left"/>
    <w:basedOn w:val="a"/>
    <w:rsid w:val="002B1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2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A6A1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1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  <w:style w:type="paragraph" w:styleId="ab">
    <w:name w:val="Normal (Web)"/>
    <w:basedOn w:val="a"/>
    <w:uiPriority w:val="99"/>
    <w:semiHidden/>
    <w:unhideWhenUsed/>
    <w:rsid w:val="002A34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6573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5"/>
      <w:szCs w:val="25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5736A"/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22">
    <w:name w:val="Основной текст (2) + Полужирный"/>
    <w:basedOn w:val="2"/>
    <w:rsid w:val="00B46D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,Полужирный"/>
    <w:basedOn w:val="2"/>
    <w:rsid w:val="00707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A6A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e">
    <w:name w:val="Hyperlink"/>
    <w:basedOn w:val="a0"/>
    <w:uiPriority w:val="99"/>
    <w:semiHidden/>
    <w:unhideWhenUsed/>
    <w:rsid w:val="00FD2768"/>
    <w:rPr>
      <w:color w:val="0000FF"/>
      <w:u w:val="single"/>
    </w:rPr>
  </w:style>
  <w:style w:type="paragraph" w:customStyle="1" w:styleId="s1">
    <w:name w:val="s_1"/>
    <w:basedOn w:val="a"/>
    <w:rsid w:val="003C3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Emphasis"/>
    <w:basedOn w:val="a0"/>
    <w:uiPriority w:val="20"/>
    <w:qFormat/>
    <w:rsid w:val="00FF35A1"/>
    <w:rPr>
      <w:i/>
      <w:iCs/>
    </w:rPr>
  </w:style>
  <w:style w:type="paragraph" w:customStyle="1" w:styleId="alignleft">
    <w:name w:val="align_left"/>
    <w:basedOn w:val="a"/>
    <w:rsid w:val="002B1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7CA1C-6828-44B3-9CCA-543BBE88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22801</CharactersWithSpaces>
  <SharedDoc>false</SharedDoc>
  <HLinks>
    <vt:vector size="36" baseType="variant">
      <vt:variant>
        <vt:i4>196635</vt:i4>
      </vt:variant>
      <vt:variant>
        <vt:i4>15</vt:i4>
      </vt:variant>
      <vt:variant>
        <vt:i4>0</vt:i4>
      </vt:variant>
      <vt:variant>
        <vt:i4>5</vt:i4>
      </vt:variant>
      <vt:variant>
        <vt:lpwstr>https://demo.garant.ru/</vt:lpwstr>
      </vt:variant>
      <vt:variant>
        <vt:lpwstr>/document/403318160/entry/12000</vt:lpwstr>
      </vt:variant>
      <vt:variant>
        <vt:i4>27</vt:i4>
      </vt:variant>
      <vt:variant>
        <vt:i4>12</vt:i4>
      </vt:variant>
      <vt:variant>
        <vt:i4>0</vt:i4>
      </vt:variant>
      <vt:variant>
        <vt:i4>5</vt:i4>
      </vt:variant>
      <vt:variant>
        <vt:lpwstr>https://demo.garant.ru/</vt:lpwstr>
      </vt:variant>
      <vt:variant>
        <vt:lpwstr>/document/403318160/entry/11000</vt:lpwstr>
      </vt:variant>
      <vt:variant>
        <vt:i4>327707</vt:i4>
      </vt:variant>
      <vt:variant>
        <vt:i4>9</vt:i4>
      </vt:variant>
      <vt:variant>
        <vt:i4>0</vt:i4>
      </vt:variant>
      <vt:variant>
        <vt:i4>5</vt:i4>
      </vt:variant>
      <vt:variant>
        <vt:lpwstr>https://demo.garant.ru/</vt:lpwstr>
      </vt:variant>
      <vt:variant>
        <vt:lpwstr>/document/403318160/entry/14000</vt:lpwstr>
      </vt:variant>
      <vt:variant>
        <vt:i4>196635</vt:i4>
      </vt:variant>
      <vt:variant>
        <vt:i4>6</vt:i4>
      </vt:variant>
      <vt:variant>
        <vt:i4>0</vt:i4>
      </vt:variant>
      <vt:variant>
        <vt:i4>5</vt:i4>
      </vt:variant>
      <vt:variant>
        <vt:lpwstr>https://demo.garant.ru/</vt:lpwstr>
      </vt:variant>
      <vt:variant>
        <vt:lpwstr>/document/403318160/entry/12000</vt:lpwstr>
      </vt:variant>
      <vt:variant>
        <vt:i4>2555986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https://www.consultant.ru/document/cons_doc_LAW_8585/</vt:lpwstr>
      </vt:variant>
      <vt:variant>
        <vt:lpwstr/>
      </vt:variant>
      <vt:variant>
        <vt:i4>4128817</vt:i4>
      </vt:variant>
      <vt:variant>
        <vt:i4>0</vt:i4>
      </vt:variant>
      <vt:variant>
        <vt:i4>0</vt:i4>
      </vt:variant>
      <vt:variant>
        <vt:i4>5</vt:i4>
      </vt:variant>
      <vt:variant>
        <vt:lpwstr>https://www.garant.ru/products/ipo/prime/doc/408393983/?ysclid=m1hkaf3r3j261232258</vt:lpwstr>
      </vt:variant>
      <vt:variant>
        <vt:lpwstr>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Горохова</cp:lastModifiedBy>
  <cp:revision>2</cp:revision>
  <cp:lastPrinted>2026-04-09T06:29:00Z</cp:lastPrinted>
  <dcterms:created xsi:type="dcterms:W3CDTF">2026-04-09T06:29:00Z</dcterms:created>
  <dcterms:modified xsi:type="dcterms:W3CDTF">2026-04-09T06:29:00Z</dcterms:modified>
</cp:coreProperties>
</file>