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4D" w:rsidRPr="00406E89" w:rsidRDefault="00272F4D" w:rsidP="00272F4D">
      <w:pPr>
        <w:pStyle w:val="ConsPlusNormal"/>
        <w:spacing w:before="280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В </w:t>
      </w:r>
      <w:proofErr w:type="spellStart"/>
      <w:r w:rsidRPr="00406E89">
        <w:rPr>
          <w:rFonts w:ascii="Times New Roman" w:hAnsi="Times New Roman" w:cs="Times New Roman"/>
        </w:rPr>
        <w:t>Сорский</w:t>
      </w:r>
      <w:proofErr w:type="spellEnd"/>
      <w:r w:rsidRPr="00406E89">
        <w:rPr>
          <w:rFonts w:ascii="Times New Roman" w:hAnsi="Times New Roman" w:cs="Times New Roman"/>
        </w:rPr>
        <w:t xml:space="preserve"> районны</w:t>
      </w:r>
      <w:bookmarkStart w:id="0" w:name="_GoBack"/>
      <w:bookmarkEnd w:id="0"/>
      <w:r w:rsidRPr="00406E89">
        <w:rPr>
          <w:rFonts w:ascii="Times New Roman" w:hAnsi="Times New Roman" w:cs="Times New Roman"/>
        </w:rPr>
        <w:t xml:space="preserve">й суд Республики Хакасия </w:t>
      </w:r>
      <w:hyperlink w:anchor="P56">
        <w:r w:rsidRPr="00406E89">
          <w:rPr>
            <w:rFonts w:ascii="Times New Roman" w:hAnsi="Times New Roman" w:cs="Times New Roman"/>
            <w:color w:val="0000FF"/>
          </w:rPr>
          <w:t>&lt;1&gt;</w:t>
        </w:r>
      </w:hyperlink>
    </w:p>
    <w:p w:rsidR="00272F4D" w:rsidRPr="00406E89" w:rsidRDefault="00272F4D" w:rsidP="00272F4D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Заявитель: _______________________________________ (Ф.И.О.)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адрес: ___________________________________________________,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телефон: _________________, факс: 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 электронной почты: 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дата и место рождения: ___________________________________,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идентификатор гражданина: _________________________________</w:t>
      </w:r>
    </w:p>
    <w:p w:rsidR="00272F4D" w:rsidRPr="00406E89" w:rsidRDefault="00272F4D" w:rsidP="00272F4D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Представитель заявителя: ______________________________ </w:t>
      </w:r>
      <w:hyperlink w:anchor="P57">
        <w:r w:rsidRPr="00406E89">
          <w:rPr>
            <w:rFonts w:ascii="Times New Roman" w:hAnsi="Times New Roman" w:cs="Times New Roman"/>
            <w:color w:val="0000FF"/>
          </w:rPr>
          <w:t>&lt;2&gt;</w:t>
        </w:r>
      </w:hyperlink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адрес: ___________________________________________________,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телефон: _________________, факс: 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 электронной почты: 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идентификатор гражданина: _________________________________</w:t>
      </w:r>
    </w:p>
    <w:p w:rsidR="00272F4D" w:rsidRPr="00406E89" w:rsidRDefault="00272F4D" w:rsidP="00272F4D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proofErr w:type="gramStart"/>
      <w:r w:rsidRPr="00406E89">
        <w:rPr>
          <w:rFonts w:ascii="Times New Roman" w:hAnsi="Times New Roman" w:cs="Times New Roman"/>
        </w:rPr>
        <w:t>Заинтересованное лицо: _____ (наименование территориального</w:t>
      </w:r>
      <w:proofErr w:type="gramEnd"/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органа Фонда пенсионного и социального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страхования Российской Федерации)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адрес: ___________________________________________________,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телефон: _________________, факс: ________________________,</w:t>
      </w:r>
    </w:p>
    <w:p w:rsidR="00272F4D" w:rsidRPr="00406E89" w:rsidRDefault="00272F4D" w:rsidP="00272F4D">
      <w:pPr>
        <w:pStyle w:val="ConsPlusNormal"/>
        <w:ind w:left="2832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адрес электронной почты: __________________________________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 w:rsidP="00272F4D">
      <w:pPr>
        <w:pStyle w:val="ConsPlusNormal"/>
        <w:jc w:val="center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                                 Госпошлина: __________________________ рублей </w:t>
      </w:r>
      <w:hyperlink w:anchor="P58">
        <w:r w:rsidRPr="00406E89">
          <w:rPr>
            <w:rFonts w:ascii="Times New Roman" w:hAnsi="Times New Roman" w:cs="Times New Roman"/>
            <w:color w:val="0000FF"/>
          </w:rPr>
          <w:t>&lt;3&gt;</w:t>
        </w:r>
      </w:hyperlink>
    </w:p>
    <w:p w:rsidR="00272F4D" w:rsidRDefault="00272F4D">
      <w:pPr>
        <w:pStyle w:val="ConsPlusNormal"/>
        <w:ind w:firstLine="540"/>
        <w:jc w:val="both"/>
      </w:pPr>
    </w:p>
    <w:p w:rsidR="00272F4D" w:rsidRPr="00406E89" w:rsidRDefault="00272F4D">
      <w:pPr>
        <w:pStyle w:val="ConsPlusNormal"/>
        <w:jc w:val="center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Заявление</w:t>
      </w:r>
    </w:p>
    <w:p w:rsidR="00272F4D" w:rsidRPr="00406E89" w:rsidRDefault="00272F4D">
      <w:pPr>
        <w:pStyle w:val="ConsPlusNormal"/>
        <w:jc w:val="center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об установлении факта нахождения на иждивении</w:t>
      </w:r>
    </w:p>
    <w:p w:rsidR="00272F4D" w:rsidRPr="00406E89" w:rsidRDefault="00272F4D">
      <w:pPr>
        <w:pStyle w:val="ConsPlusNormal"/>
        <w:jc w:val="center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для назначения пенсии в связи с потерей кормильца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Заявитель "___"___________ ____ года рождения находился на иждивении ______________________ (Ф.И.О.), "___"___________ ____ года рождения, </w:t>
      </w:r>
      <w:proofErr w:type="spellStart"/>
      <w:r w:rsidRPr="00406E89">
        <w:rPr>
          <w:rFonts w:ascii="Times New Roman" w:hAnsi="Times New Roman" w:cs="Times New Roman"/>
        </w:rPr>
        <w:t>являвш</w:t>
      </w:r>
      <w:proofErr w:type="spellEnd"/>
      <w:r w:rsidRPr="00406E89">
        <w:rPr>
          <w:rFonts w:ascii="Times New Roman" w:hAnsi="Times New Roman" w:cs="Times New Roman"/>
        </w:rPr>
        <w:t xml:space="preserve">___ заявителю ______________________________ и </w:t>
      </w:r>
      <w:proofErr w:type="spellStart"/>
      <w:r w:rsidRPr="00406E89">
        <w:rPr>
          <w:rFonts w:ascii="Times New Roman" w:hAnsi="Times New Roman" w:cs="Times New Roman"/>
        </w:rPr>
        <w:t>скончавш</w:t>
      </w:r>
      <w:proofErr w:type="spellEnd"/>
      <w:r w:rsidRPr="00406E89">
        <w:rPr>
          <w:rFonts w:ascii="Times New Roman" w:hAnsi="Times New Roman" w:cs="Times New Roman"/>
        </w:rPr>
        <w:t>___ "___"___________ 20___ г., что подтверждается свидетельством о смерти: серия _______ N _______, выданным "___"________ 20___ г. ____________________.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Заявителю необходимо установить юридический факт нахождения на иждивении для назначения пенсии по потере кормильца.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Факт нахождения на иждивении умершего подтверждается следующим ______________________________.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Заявитель не может установить данный факт в ином, кроме </w:t>
      </w:r>
      <w:proofErr w:type="gramStart"/>
      <w:r w:rsidRPr="00406E89">
        <w:rPr>
          <w:rFonts w:ascii="Times New Roman" w:hAnsi="Times New Roman" w:cs="Times New Roman"/>
        </w:rPr>
        <w:t>судебного</w:t>
      </w:r>
      <w:proofErr w:type="gramEnd"/>
      <w:r w:rsidRPr="00406E89">
        <w:rPr>
          <w:rFonts w:ascii="Times New Roman" w:hAnsi="Times New Roman" w:cs="Times New Roman"/>
        </w:rPr>
        <w:t>, порядке, поскольку невозможно получить (восстановить) надлежащие документы, что подтверждается _______________________________.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В целях установления факта нахождения на иждивении заявителем предприняты следующие действия ____________________________________.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Согласно </w:t>
      </w:r>
      <w:hyperlink r:id="rId7">
        <w:r w:rsidRPr="00406E89">
          <w:rPr>
            <w:rFonts w:ascii="Times New Roman" w:hAnsi="Times New Roman" w:cs="Times New Roman"/>
            <w:color w:val="0000FF"/>
          </w:rPr>
          <w:t>ч. 1 ст. 264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Согласно </w:t>
      </w:r>
      <w:hyperlink r:id="rId8">
        <w:r w:rsidRPr="00406E89">
          <w:rPr>
            <w:rFonts w:ascii="Times New Roman" w:hAnsi="Times New Roman" w:cs="Times New Roman"/>
            <w:color w:val="0000FF"/>
          </w:rPr>
          <w:t>п. 2 ч. 2 ст. 264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рассматривает дела об установлении факта нахождения на иждивении.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Согласно </w:t>
      </w:r>
      <w:hyperlink r:id="rId9">
        <w:r w:rsidRPr="00406E89">
          <w:rPr>
            <w:rFonts w:ascii="Times New Roman" w:hAnsi="Times New Roman" w:cs="Times New Roman"/>
            <w:color w:val="0000FF"/>
          </w:rPr>
          <w:t>ст. 265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</w:t>
      </w:r>
      <w:r w:rsidRPr="00406E89">
        <w:rPr>
          <w:rFonts w:ascii="Times New Roman" w:hAnsi="Times New Roman" w:cs="Times New Roman"/>
        </w:rPr>
        <w:lastRenderedPageBreak/>
        <w:t>невозможности восстановления утраченных документов.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10">
        <w:r w:rsidRPr="00406E89">
          <w:rPr>
            <w:rFonts w:ascii="Times New Roman" w:hAnsi="Times New Roman" w:cs="Times New Roman"/>
            <w:color w:val="0000FF"/>
          </w:rPr>
          <w:t>ст. ст. 264</w:t>
        </w:r>
      </w:hyperlink>
      <w:r w:rsidRPr="00406E89">
        <w:rPr>
          <w:rFonts w:ascii="Times New Roman" w:hAnsi="Times New Roman" w:cs="Times New Roman"/>
        </w:rPr>
        <w:t xml:space="preserve"> - </w:t>
      </w:r>
      <w:hyperlink r:id="rId11">
        <w:r w:rsidRPr="00406E89">
          <w:rPr>
            <w:rFonts w:ascii="Times New Roman" w:hAnsi="Times New Roman" w:cs="Times New Roman"/>
            <w:color w:val="0000FF"/>
          </w:rPr>
          <w:t>268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установить факт нахождения заявителя на иждивении _____________________________________ (Ф.И.О.), "___"___________ ____ года рождения, </w:t>
      </w:r>
      <w:proofErr w:type="spellStart"/>
      <w:r w:rsidRPr="00406E89">
        <w:rPr>
          <w:rFonts w:ascii="Times New Roman" w:hAnsi="Times New Roman" w:cs="Times New Roman"/>
        </w:rPr>
        <w:t>являвш</w:t>
      </w:r>
      <w:proofErr w:type="spellEnd"/>
      <w:r w:rsidRPr="00406E89">
        <w:rPr>
          <w:rFonts w:ascii="Times New Roman" w:hAnsi="Times New Roman" w:cs="Times New Roman"/>
        </w:rPr>
        <w:t xml:space="preserve">____ заявителю ______________________________ и </w:t>
      </w:r>
      <w:proofErr w:type="spellStart"/>
      <w:r w:rsidRPr="00406E89">
        <w:rPr>
          <w:rFonts w:ascii="Times New Roman" w:hAnsi="Times New Roman" w:cs="Times New Roman"/>
        </w:rPr>
        <w:t>умерш</w:t>
      </w:r>
      <w:proofErr w:type="spellEnd"/>
      <w:r w:rsidRPr="00406E89">
        <w:rPr>
          <w:rFonts w:ascii="Times New Roman" w:hAnsi="Times New Roman" w:cs="Times New Roman"/>
        </w:rPr>
        <w:t>____ "___"___________ 20___ г.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Приложение: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1. Документы, подтверждающие факт нахождения заявителя на иждивении умершего.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58">
        <w:r w:rsidRPr="00406E89">
          <w:rPr>
            <w:rFonts w:ascii="Times New Roman" w:hAnsi="Times New Roman" w:cs="Times New Roman"/>
            <w:color w:val="0000FF"/>
          </w:rPr>
          <w:t>&lt;3&gt;</w:t>
        </w:r>
      </w:hyperlink>
      <w:r w:rsidRPr="00406E89">
        <w:rPr>
          <w:rFonts w:ascii="Times New Roman" w:hAnsi="Times New Roman" w:cs="Times New Roman"/>
        </w:rPr>
        <w:t>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3. Доверенность представителя (или: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57">
        <w:r w:rsidRPr="00406E89">
          <w:rPr>
            <w:rFonts w:ascii="Times New Roman" w:hAnsi="Times New Roman" w:cs="Times New Roman"/>
            <w:color w:val="0000FF"/>
          </w:rPr>
          <w:t>&lt;2&gt;</w:t>
        </w:r>
      </w:hyperlink>
      <w:r w:rsidRPr="00406E89">
        <w:rPr>
          <w:rFonts w:ascii="Times New Roman" w:hAnsi="Times New Roman" w:cs="Times New Roman"/>
        </w:rPr>
        <w:t>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5. Иные документы, подтверждающие обстоятельства, на которых заявитель основывает свои требования.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"___"___________ 20___ г.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Заявитель (представитель):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____________________ (подпись) / ______________________ (Ф.И.О.)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--------------------------------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>Информация для сведения: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6"/>
      <w:bookmarkEnd w:id="1"/>
      <w:r w:rsidRPr="00406E89">
        <w:rPr>
          <w:rFonts w:ascii="Times New Roman" w:hAnsi="Times New Roman" w:cs="Times New Roman"/>
        </w:rPr>
        <w:t xml:space="preserve">&lt;1&gt; Согласно </w:t>
      </w:r>
      <w:hyperlink r:id="rId12">
        <w:r w:rsidRPr="00406E89">
          <w:rPr>
            <w:rFonts w:ascii="Times New Roman" w:hAnsi="Times New Roman" w:cs="Times New Roman"/>
            <w:color w:val="0000FF"/>
          </w:rPr>
          <w:t>ст. 266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7"/>
      <w:bookmarkEnd w:id="2"/>
      <w:r w:rsidRPr="00406E89">
        <w:rPr>
          <w:rFonts w:ascii="Times New Roman" w:hAnsi="Times New Roman" w:cs="Times New Roman"/>
        </w:rPr>
        <w:t>&lt;2</w:t>
      </w:r>
      <w:proofErr w:type="gramStart"/>
      <w:r w:rsidRPr="00406E89">
        <w:rPr>
          <w:rFonts w:ascii="Times New Roman" w:hAnsi="Times New Roman" w:cs="Times New Roman"/>
        </w:rPr>
        <w:t>&gt; О</w:t>
      </w:r>
      <w:proofErr w:type="gramEnd"/>
      <w:r w:rsidRPr="00406E8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13">
        <w:r w:rsidRPr="00406E89">
          <w:rPr>
            <w:rFonts w:ascii="Times New Roman" w:hAnsi="Times New Roman" w:cs="Times New Roman"/>
            <w:color w:val="0000FF"/>
          </w:rPr>
          <w:t>ст. ст. 49</w:t>
        </w:r>
      </w:hyperlink>
      <w:r w:rsidRPr="00406E89">
        <w:rPr>
          <w:rFonts w:ascii="Times New Roman" w:hAnsi="Times New Roman" w:cs="Times New Roman"/>
        </w:rPr>
        <w:t xml:space="preserve"> - </w:t>
      </w:r>
      <w:hyperlink r:id="rId14">
        <w:r w:rsidRPr="00406E89">
          <w:rPr>
            <w:rFonts w:ascii="Times New Roman" w:hAnsi="Times New Roman" w:cs="Times New Roman"/>
            <w:color w:val="0000FF"/>
          </w:rPr>
          <w:t>54</w:t>
        </w:r>
      </w:hyperlink>
      <w:r w:rsidRPr="00406E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8"/>
      <w:bookmarkEnd w:id="3"/>
      <w:r w:rsidRPr="00406E89">
        <w:rPr>
          <w:rFonts w:ascii="Times New Roman" w:hAnsi="Times New Roman" w:cs="Times New Roman"/>
        </w:rPr>
        <w:t xml:space="preserve">&lt;3&gt; Госпошлина при подаче заявления по делам особого производства определяется в соответствии с </w:t>
      </w:r>
      <w:hyperlink r:id="rId15">
        <w:proofErr w:type="spellStart"/>
        <w:r w:rsidRPr="00406E8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06E89">
          <w:rPr>
            <w:rFonts w:ascii="Times New Roman" w:hAnsi="Times New Roman" w:cs="Times New Roman"/>
            <w:color w:val="0000FF"/>
          </w:rPr>
          <w:t>. 8 п. 1 ст. 333.19</w:t>
        </w:r>
      </w:hyperlink>
      <w:r w:rsidRPr="00406E8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72F4D" w:rsidRPr="00406E89" w:rsidRDefault="00272F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6E89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6">
        <w:r w:rsidRPr="00406E89">
          <w:rPr>
            <w:rFonts w:ascii="Times New Roman" w:hAnsi="Times New Roman" w:cs="Times New Roman"/>
            <w:color w:val="0000FF"/>
          </w:rPr>
          <w:t>ст. 333.35</w:t>
        </w:r>
      </w:hyperlink>
      <w:r w:rsidRPr="00406E89">
        <w:rPr>
          <w:rFonts w:ascii="Times New Roman" w:hAnsi="Times New Roman" w:cs="Times New Roman"/>
        </w:rPr>
        <w:t xml:space="preserve">, </w:t>
      </w:r>
      <w:hyperlink r:id="rId17">
        <w:r w:rsidRPr="00406E89">
          <w:rPr>
            <w:rFonts w:ascii="Times New Roman" w:hAnsi="Times New Roman" w:cs="Times New Roman"/>
            <w:color w:val="0000FF"/>
          </w:rPr>
          <w:t>п. п. 2</w:t>
        </w:r>
      </w:hyperlink>
      <w:r w:rsidRPr="00406E89">
        <w:rPr>
          <w:rFonts w:ascii="Times New Roman" w:hAnsi="Times New Roman" w:cs="Times New Roman"/>
        </w:rPr>
        <w:t xml:space="preserve"> и </w:t>
      </w:r>
      <w:hyperlink r:id="rId18">
        <w:r w:rsidRPr="00406E89">
          <w:rPr>
            <w:rFonts w:ascii="Times New Roman" w:hAnsi="Times New Roman" w:cs="Times New Roman"/>
            <w:color w:val="0000FF"/>
          </w:rPr>
          <w:t>3 ст. 333.36</w:t>
        </w:r>
      </w:hyperlink>
      <w:r w:rsidRPr="00406E8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72F4D" w:rsidRPr="00406E89" w:rsidRDefault="00272F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2862" w:rsidRPr="00406E89" w:rsidRDefault="00E82862">
      <w:pPr>
        <w:rPr>
          <w:rFonts w:ascii="Times New Roman" w:hAnsi="Times New Roman" w:cs="Times New Roman"/>
        </w:rPr>
      </w:pPr>
    </w:p>
    <w:sectPr w:rsidR="00E82862" w:rsidRPr="00406E89" w:rsidSect="00015DCE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89" w:rsidRDefault="00406E89" w:rsidP="00406E89">
      <w:pPr>
        <w:spacing w:after="0" w:line="240" w:lineRule="auto"/>
      </w:pPr>
      <w:r>
        <w:separator/>
      </w:r>
    </w:p>
  </w:endnote>
  <w:endnote w:type="continuationSeparator" w:id="0">
    <w:p w:rsidR="00406E89" w:rsidRDefault="00406E89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89" w:rsidRDefault="00406E89" w:rsidP="00406E89">
      <w:pPr>
        <w:spacing w:after="0" w:line="240" w:lineRule="auto"/>
      </w:pPr>
      <w:r>
        <w:separator/>
      </w:r>
    </w:p>
  </w:footnote>
  <w:footnote w:type="continuationSeparator" w:id="0">
    <w:p w:rsidR="00406E89" w:rsidRDefault="00406E89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89" w:rsidRPr="00406E89" w:rsidRDefault="00406E89" w:rsidP="00406E89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406E89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4D"/>
    <w:rsid w:val="00272F4D"/>
    <w:rsid w:val="00406E89"/>
    <w:rsid w:val="00E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2F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E89"/>
  </w:style>
  <w:style w:type="paragraph" w:styleId="a5">
    <w:name w:val="footer"/>
    <w:basedOn w:val="a"/>
    <w:link w:val="a6"/>
    <w:uiPriority w:val="99"/>
    <w:unhideWhenUsed/>
    <w:rsid w:val="004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2F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E89"/>
  </w:style>
  <w:style w:type="paragraph" w:styleId="a5">
    <w:name w:val="footer"/>
    <w:basedOn w:val="a"/>
    <w:link w:val="a6"/>
    <w:uiPriority w:val="99"/>
    <w:unhideWhenUsed/>
    <w:rsid w:val="0040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1240" TargetMode="External"/><Relationship Id="rId13" Type="http://schemas.openxmlformats.org/officeDocument/2006/relationships/hyperlink" Target="https://login.consultant.ru/link/?req=doc&amp;base=LAW&amp;n=478601&amp;dst=1208" TargetMode="External"/><Relationship Id="rId18" Type="http://schemas.openxmlformats.org/officeDocument/2006/relationships/hyperlink" Target="https://login.consultant.ru/link/?req=doc&amp;base=LAW&amp;n=480811&amp;dst=116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8601&amp;dst=101237" TargetMode="External"/><Relationship Id="rId12" Type="http://schemas.openxmlformats.org/officeDocument/2006/relationships/hyperlink" Target="https://login.consultant.ru/link/?req=doc&amp;base=LAW&amp;n=478601&amp;dst=101251" TargetMode="External"/><Relationship Id="rId17" Type="http://schemas.openxmlformats.org/officeDocument/2006/relationships/hyperlink" Target="https://login.consultant.ru/link/?req=doc&amp;base=LAW&amp;n=480811&amp;dst=116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811&amp;dst=12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012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1&amp;dst=9954" TargetMode="External"/><Relationship Id="rId10" Type="http://schemas.openxmlformats.org/officeDocument/2006/relationships/hyperlink" Target="https://login.consultant.ru/link/?req=doc&amp;base=LAW&amp;n=478601&amp;dst=10123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49" TargetMode="External"/><Relationship Id="rId14" Type="http://schemas.openxmlformats.org/officeDocument/2006/relationships/hyperlink" Target="https://login.consultant.ru/link/?req=doc&amp;base=LAW&amp;n=478601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2024-10-14T08:24:00Z</cp:lastPrinted>
  <dcterms:created xsi:type="dcterms:W3CDTF">2024-09-09T03:20:00Z</dcterms:created>
  <dcterms:modified xsi:type="dcterms:W3CDTF">2024-10-14T08:25:00Z</dcterms:modified>
</cp:coreProperties>
</file>