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FD" w:rsidRPr="000C58FB" w:rsidRDefault="001165FD" w:rsidP="001165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C58FB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ЕНЫ</w:t>
      </w:r>
    </w:p>
    <w:p w:rsidR="001165FD" w:rsidRPr="000C58FB" w:rsidRDefault="001165FD" w:rsidP="001165FD">
      <w:pPr>
        <w:pStyle w:val="ConsPlusNormal"/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5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C5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8FB">
        <w:rPr>
          <w:rFonts w:ascii="Times New Roman" w:hAnsi="Times New Roman" w:cs="Times New Roman"/>
          <w:sz w:val="28"/>
          <w:szCs w:val="28"/>
        </w:rPr>
        <w:t>Соликамского</w:t>
      </w:r>
      <w:proofErr w:type="gramEnd"/>
    </w:p>
    <w:p w:rsidR="001165FD" w:rsidRPr="000C58FB" w:rsidRDefault="001165FD" w:rsidP="001165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5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FB">
        <w:rPr>
          <w:rFonts w:ascii="Times New Roman" w:hAnsi="Times New Roman" w:cs="Times New Roman"/>
          <w:sz w:val="28"/>
          <w:szCs w:val="28"/>
        </w:rPr>
        <w:t>городского суда Пермского края</w:t>
      </w:r>
    </w:p>
    <w:p w:rsidR="001165FD" w:rsidRPr="000C58FB" w:rsidRDefault="001165FD" w:rsidP="001165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5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от 28.02.2024 № 18</w:t>
      </w:r>
    </w:p>
    <w:p w:rsidR="001165FD" w:rsidRPr="001D004D" w:rsidRDefault="001165FD" w:rsidP="001165FD">
      <w:pPr>
        <w:pStyle w:val="ConsPlusNormal"/>
        <w:jc w:val="center"/>
        <w:rPr>
          <w:rStyle w:val="FontStyle29"/>
          <w:sz w:val="28"/>
          <w:szCs w:val="28"/>
        </w:rPr>
      </w:pPr>
    </w:p>
    <w:p w:rsidR="001165FD" w:rsidRDefault="001165FD" w:rsidP="001165FD">
      <w:pPr>
        <w:pStyle w:val="Style14"/>
        <w:widowControl/>
        <w:tabs>
          <w:tab w:val="left" w:pos="898"/>
        </w:tabs>
        <w:spacing w:line="240" w:lineRule="auto"/>
        <w:ind w:firstLine="0"/>
        <w:rPr>
          <w:rStyle w:val="FontStyle29"/>
        </w:rPr>
      </w:pPr>
    </w:p>
    <w:p w:rsidR="001165FD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</w:t>
      </w:r>
    </w:p>
    <w:p w:rsidR="001165FD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пребывания посетителей в</w:t>
      </w:r>
      <w:r w:rsidRPr="009314D8">
        <w:rPr>
          <w:b/>
          <w:bCs/>
          <w:color w:val="000000"/>
          <w:sz w:val="28"/>
          <w:szCs w:val="28"/>
        </w:rPr>
        <w:t xml:space="preserve"> Соликамско</w:t>
      </w:r>
      <w:r>
        <w:rPr>
          <w:b/>
          <w:bCs/>
          <w:color w:val="000000"/>
          <w:sz w:val="28"/>
          <w:szCs w:val="28"/>
        </w:rPr>
        <w:t>м</w:t>
      </w:r>
      <w:r w:rsidRPr="009314D8">
        <w:rPr>
          <w:b/>
          <w:bCs/>
          <w:color w:val="000000"/>
          <w:sz w:val="28"/>
          <w:szCs w:val="28"/>
        </w:rPr>
        <w:t xml:space="preserve">  городско</w:t>
      </w:r>
      <w:r>
        <w:rPr>
          <w:b/>
          <w:bCs/>
          <w:color w:val="000000"/>
          <w:sz w:val="28"/>
          <w:szCs w:val="28"/>
        </w:rPr>
        <w:t>м</w:t>
      </w:r>
      <w:r w:rsidRPr="009314D8">
        <w:rPr>
          <w:b/>
          <w:bCs/>
          <w:color w:val="000000"/>
          <w:sz w:val="28"/>
          <w:szCs w:val="28"/>
        </w:rPr>
        <w:t xml:space="preserve"> суде </w:t>
      </w:r>
    </w:p>
    <w:p w:rsidR="001165FD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14D8">
        <w:rPr>
          <w:b/>
          <w:bCs/>
          <w:color w:val="000000"/>
          <w:sz w:val="28"/>
          <w:szCs w:val="28"/>
        </w:rPr>
        <w:t>Пермского края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165FD" w:rsidRDefault="001165FD" w:rsidP="001165F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tabs>
          <w:tab w:val="left" w:pos="5670"/>
        </w:tabs>
        <w:jc w:val="center"/>
        <w:rPr>
          <w:b/>
          <w:bCs/>
          <w:color w:val="000000"/>
          <w:sz w:val="28"/>
          <w:szCs w:val="28"/>
        </w:rPr>
      </w:pPr>
      <w:r w:rsidRPr="009314D8">
        <w:rPr>
          <w:b/>
          <w:bCs/>
          <w:color w:val="000000"/>
          <w:sz w:val="28"/>
          <w:szCs w:val="28"/>
        </w:rPr>
        <w:t>1.     </w:t>
      </w:r>
      <w:r>
        <w:rPr>
          <w:b/>
          <w:bCs/>
          <w:color w:val="000000"/>
          <w:sz w:val="28"/>
          <w:szCs w:val="28"/>
        </w:rPr>
        <w:t>Общие положения</w:t>
      </w:r>
    </w:p>
    <w:p w:rsidR="001165FD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 xml:space="preserve">1.1. </w:t>
      </w:r>
      <w:proofErr w:type="gramStart"/>
      <w:r>
        <w:rPr>
          <w:rStyle w:val="FontStyle29"/>
          <w:bCs/>
          <w:color w:val="000000"/>
          <w:sz w:val="28"/>
          <w:szCs w:val="28"/>
        </w:rPr>
        <w:t>Правила пребывания временно находящихся в зданиях (помещениях) Соликамского городского суда Пермского края (далее Правила) физических лиц, для которых суд не является местом работы (далее – посетителей), разработаны с целью определения основных требований к порядку организации пропускного режима, обеспечению безопасности судебной деятельности</w:t>
      </w:r>
      <w:bookmarkStart w:id="0" w:name="_GoBack"/>
      <w:bookmarkEnd w:id="0"/>
      <w:r>
        <w:rPr>
          <w:rStyle w:val="FontStyle29"/>
          <w:bCs/>
          <w:color w:val="000000"/>
          <w:sz w:val="28"/>
          <w:szCs w:val="28"/>
        </w:rPr>
        <w:t>, в том числе в части выполнения мероприятий по повышению уровня личной безопасности судей, работников аппарата суда.</w:t>
      </w:r>
      <w:proofErr w:type="gramEnd"/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 xml:space="preserve">Правила пребывания посетителей в суде направлены </w:t>
      </w:r>
      <w:proofErr w:type="gramStart"/>
      <w:r>
        <w:rPr>
          <w:rStyle w:val="FontStyle29"/>
          <w:bCs/>
          <w:color w:val="000000"/>
          <w:sz w:val="28"/>
          <w:szCs w:val="28"/>
        </w:rPr>
        <w:t>на</w:t>
      </w:r>
      <w:proofErr w:type="gramEnd"/>
      <w:r>
        <w:rPr>
          <w:rStyle w:val="FontStyle29"/>
          <w:bCs/>
          <w:color w:val="000000"/>
          <w:sz w:val="28"/>
          <w:szCs w:val="28"/>
        </w:rPr>
        <w:t>: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реализацию конституционного права граждан на судебную защиту;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обеспечение установленного порядка деятельности суда;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поддержание общественного порядка в зданиях (помещениях) суда и осуществление его охраны;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обеспечение прав граждан на охрану жизни и здоровья, в том числе безопасности судей, присяжных заседателей, работников аппарата суда и иных участников судебного процесса;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обеспечение гласности и открытости судопроизводства, реализацию права на доступ к информации и деятельности судов;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обеспечение уважительного отношения посетителей суда, судебных приставов, судей и работников суда друг к другу.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1.2. Проход в здания (помещения) суда осуществляются по следующим документам: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паспорт гражданина Российской Федерации;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временное удостоверение личности гражданина Российской Федерации (форма № 2);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дипломатический паспорт гражданина Российской Федерации;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служебный паспорт гражданина Российской Федерации;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удостоверение личности военнослужащего Российской Федерации или военный билет;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удостоверение личности моряка;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center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center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lastRenderedPageBreak/>
        <w:t>2.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свидетельство о рождении (для граждан Российской Федерации до 14 лет);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водительское удостоверение;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служебное удостоверение;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удостоверение адвоката;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удостоверение беженца, свидетельство о рассмотрении ходатайства о признании беженцем на территории Российской Федерации  по существу;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>документ, выданный иностранным государством и признаваемый Российской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гражданства.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  <w:t xml:space="preserve">Проход в здания (помещения) суда не может ставиться в зависимость от предъявления каких-либо иных документов, в том числе обосновывающих необходимость посещения суда, </w:t>
      </w:r>
      <w:proofErr w:type="gramStart"/>
      <w:r>
        <w:rPr>
          <w:rStyle w:val="FontStyle29"/>
          <w:bCs/>
          <w:color w:val="000000"/>
          <w:sz w:val="28"/>
          <w:szCs w:val="28"/>
        </w:rPr>
        <w:t>помимо</w:t>
      </w:r>
      <w:proofErr w:type="gramEnd"/>
      <w:r>
        <w:rPr>
          <w:rStyle w:val="FontStyle29"/>
          <w:bCs/>
          <w:color w:val="000000"/>
          <w:sz w:val="28"/>
          <w:szCs w:val="28"/>
        </w:rPr>
        <w:t xml:space="preserve"> указанных в настоящем пункте. </w:t>
      </w:r>
    </w:p>
    <w:p w:rsidR="001165FD" w:rsidRPr="00C03FB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ab/>
      </w:r>
    </w:p>
    <w:p w:rsidR="001165FD" w:rsidRDefault="001165FD" w:rsidP="001165FD">
      <w:pPr>
        <w:shd w:val="clear" w:color="auto" w:fill="FFFFFF"/>
        <w:jc w:val="center"/>
        <w:rPr>
          <w:rStyle w:val="FontStyle29"/>
          <w:b/>
          <w:bCs/>
          <w:color w:val="000000"/>
          <w:sz w:val="28"/>
          <w:szCs w:val="28"/>
        </w:rPr>
      </w:pPr>
      <w:r w:rsidRPr="00F050E8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Организация пропуска посетителей в здания (помещения) суда</w:t>
      </w:r>
    </w:p>
    <w:p w:rsidR="001165FD" w:rsidRPr="00F050E8" w:rsidRDefault="001165FD" w:rsidP="001165F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Допуск посетителей в здания (помещения) суда осуществляется в соответствии с правилами распорядка суда, установленных председателем </w:t>
      </w:r>
      <w:proofErr w:type="gramStart"/>
      <w:r>
        <w:rPr>
          <w:color w:val="000000"/>
          <w:sz w:val="28"/>
          <w:szCs w:val="28"/>
        </w:rPr>
        <w:t>суда</w:t>
      </w:r>
      <w:proofErr w:type="gramEnd"/>
      <w:r>
        <w:rPr>
          <w:color w:val="000000"/>
          <w:sz w:val="28"/>
          <w:szCs w:val="28"/>
        </w:rPr>
        <w:t xml:space="preserve"> на основании утвержденных Советом судей Российской Федерации Правил внутреннего распорядка судов (Федеральный конституционный закон от 23.06.1999 № 1- ФКЗ «О военных судах Российской Федерации», Федеральный конституционный закон от 07.02.2011 № 1-ФКЗ «О судах общей юрисдикции в Российской Федерации», Закон Российской Федерации от 26.06.1992 № 3132-1 «О статусе судей в Российской Федерации»), в месте, на котором судебные приставы по обеспечению установленного порядка деятельности судов выполняют возложенные на них обязанности. В целях обеспечения безопасности судей, присяжных заседателей, работников аппаратов судов и иных лиц, находящихся в зданиях, помещениях судов, судебными приставами по обеспечению установленного порядка деятельности судов применяются технические средства охраны и </w:t>
      </w:r>
      <w:proofErr w:type="gramStart"/>
      <w:r>
        <w:rPr>
          <w:color w:val="000000"/>
          <w:sz w:val="28"/>
          <w:szCs w:val="28"/>
        </w:rPr>
        <w:t>досмотра</w:t>
      </w:r>
      <w:proofErr w:type="gramEnd"/>
      <w:r>
        <w:rPr>
          <w:color w:val="000000"/>
          <w:sz w:val="28"/>
          <w:szCs w:val="28"/>
        </w:rPr>
        <w:t xml:space="preserve"> и осуществляется учет (регистрация) входящих в здания (помещения) суда посетителей, за исключением лиц, указанных в пунктах 2.3 и 2.4 Правил.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Охрана о поддержание общественного порядка в зданиях (помещениях) суда осуществляются судебными приставами по обеспечению установленного порядка деятельности судов (далее – судебные приставы) в соответствии с законодательством Российской Федерации.</w:t>
      </w:r>
    </w:p>
    <w:p w:rsidR="001165FD" w:rsidRDefault="001165FD" w:rsidP="001165F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center"/>
        <w:rPr>
          <w:rStyle w:val="FontStyle29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Беспрепятственный проход в здания (помещения) суда осуществляется лицами, являющимися объектами государственной охраны в соответствии с Федеральным законом от 27.05.1996 № 57-ФЗ «О государственной охране».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При предъявлении служебного удостоверения в здания (помещения) суда проходят: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судья, в том числе пребывающий в отставке;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сенаторы Российской Федерации и депутаты Государственной Думы Федерального Собрания Российской Федерации;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руководители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Федерации: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прокуроры, сотрудники Федеральной службы безопасности Российской Федерации, Федеральной службы охраны Российской Федерации, следственного комитета Российской Федерации, сотрудники полиции при осуществлении возложенных на них полномочий;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государственные гражданские служащие Верховного Суда Российской Федерации;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работники системы судебного департамента при Верховном Суде Российской Федерации;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государственные гражданские служащие федеральных судов и мировых судей субъектов Российской Федерации;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высшие должностные лица субъектов Российской Федерации, руководители исполнительных органов государственной власти субъектов Российской Федерации и их заместители;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депутаты законодательных (представительных) органов государственной власти субъектов Российской Федерации;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главы муниципальных образований, руководители органов местного самоуправления и их заместители, депутаты представительных органов муниципальных образований, члены выборных органов местного самоуправления, выборные должностные лица местного самоуправления;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сотрудники, в том числе имеющие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национальной гвардии Российской Федерации.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При предъявлении удостоверения проходят  в здания (помещения) суда адвокаты.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Круглосуточно проходят в здания (помещения)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имеющие при себе оружие.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 xml:space="preserve">2.5. При прибытии в здания (помещения) суда выездных бригад скорой медицинской помощи регистрируется номер бригады скорой медицинской помощи. Медицинские работники в помещениях суда находятся </w:t>
      </w:r>
      <w:proofErr w:type="gramStart"/>
      <w:r>
        <w:rPr>
          <w:rStyle w:val="FontStyle29"/>
          <w:bCs/>
          <w:color w:val="000000"/>
          <w:sz w:val="28"/>
          <w:szCs w:val="28"/>
        </w:rPr>
        <w:t>в</w:t>
      </w:r>
      <w:proofErr w:type="gramEnd"/>
      <w:r>
        <w:rPr>
          <w:rStyle w:val="FontStyle29"/>
          <w:bCs/>
          <w:color w:val="000000"/>
          <w:sz w:val="28"/>
          <w:szCs w:val="28"/>
        </w:rPr>
        <w:t xml:space="preserve"> </w:t>
      </w:r>
    </w:p>
    <w:p w:rsidR="001165FD" w:rsidRDefault="001165FD" w:rsidP="001165FD">
      <w:pPr>
        <w:shd w:val="clear" w:color="auto" w:fill="FFFFFF"/>
        <w:ind w:firstLine="709"/>
        <w:jc w:val="center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center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lastRenderedPageBreak/>
        <w:t>4.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proofErr w:type="gramStart"/>
      <w:r>
        <w:rPr>
          <w:rStyle w:val="FontStyle29"/>
          <w:bCs/>
          <w:color w:val="000000"/>
          <w:sz w:val="28"/>
          <w:szCs w:val="28"/>
        </w:rPr>
        <w:t>сопровождении</w:t>
      </w:r>
      <w:proofErr w:type="gramEnd"/>
      <w:r>
        <w:rPr>
          <w:rStyle w:val="FontStyle29"/>
          <w:bCs/>
          <w:color w:val="000000"/>
          <w:sz w:val="28"/>
          <w:szCs w:val="28"/>
        </w:rPr>
        <w:t xml:space="preserve"> судебных приставов или сотрудников служб, осуществляющих охрану зданий (помещений) суда.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О нахождении в здании суда медицинских работников судебными приставами или сотрудниками служб, осуществляющих охрану зданий (помещений) суда, незамедлительно докладывается председателю суда, заместителю председателя суда.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2.6. Доступ в здания (помещения) суда предоставляется: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присяжным заседателям (кандидатам в присяжные заседатели) на основании списка присяжных заседателей (кандидатов в присяжные заседатели), находящегося на посту охраны;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 xml:space="preserve">работникам строительных (подрядных) или </w:t>
      </w:r>
      <w:proofErr w:type="spellStart"/>
      <w:r>
        <w:rPr>
          <w:rStyle w:val="FontStyle29"/>
          <w:bCs/>
          <w:color w:val="000000"/>
          <w:sz w:val="28"/>
          <w:szCs w:val="28"/>
        </w:rPr>
        <w:t>клининговых</w:t>
      </w:r>
      <w:proofErr w:type="spellEnd"/>
      <w:r>
        <w:rPr>
          <w:rStyle w:val="FontStyle29"/>
          <w:bCs/>
          <w:color w:val="000000"/>
          <w:sz w:val="28"/>
          <w:szCs w:val="28"/>
        </w:rPr>
        <w:t xml:space="preserve"> организаций на основании списков, представляемых руководителем </w:t>
      </w:r>
      <w:proofErr w:type="gramStart"/>
      <w:r>
        <w:rPr>
          <w:rStyle w:val="FontStyle29"/>
          <w:bCs/>
          <w:color w:val="000000"/>
          <w:sz w:val="28"/>
          <w:szCs w:val="28"/>
        </w:rPr>
        <w:t>аппарата-администратором</w:t>
      </w:r>
      <w:proofErr w:type="gramEnd"/>
      <w:r>
        <w:rPr>
          <w:rStyle w:val="FontStyle29"/>
          <w:bCs/>
          <w:color w:val="000000"/>
          <w:sz w:val="28"/>
          <w:szCs w:val="28"/>
        </w:rPr>
        <w:t xml:space="preserve"> суда и находящихся на посту охраны.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2.7. Работники, осуществляющие охрану зданий (помещений) суда, обеспечивают доступ в здания (помещения)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и  ликвидации последствий стихийных бедствий, аварийных служб, прибывших для ликвидации пожара, иной чрезвычайной ситуации или происшествия.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При  ликвидации чрезвычайной ситуации или производстве аварийно-восстановительных работ присутствует лицо, осуществляющее охрану зданий (помещений) суда, администратор суда или уполномоченный работник суда.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2.8. Представители средств массовой информации допускаются в здания (помещения) суда при предъявлении служебного удостоверения или документа, удостоверяющего личность, с применением технических средств досмотра. Не допускается отказ в доступе в здания (помещения) суда представителей средств массовой информации по причине отсутствия аккредитации и по иным основаниям, не предусмотренным законом.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2.9. Организация прохода в здания (помещения) суда членов иностранных делегаций осуществляется по спискам с использованием технических средств досмотра в сопровождении уполномоченного работника суда.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2.10. При возникновении чрезвычайной ситуации доступ посетителей в здания (помещения) суда прекращается. Посетители, находящиеся в здании суда, должны строго следовать указаниям судебных приставов или администратора суда, выполнять требования судебного пристава об освобождении зданий (помещений) суда.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 xml:space="preserve">2.11. При срабатывании </w:t>
      </w:r>
      <w:proofErr w:type="spellStart"/>
      <w:r>
        <w:rPr>
          <w:rStyle w:val="FontStyle29"/>
          <w:bCs/>
          <w:color w:val="000000"/>
          <w:sz w:val="28"/>
          <w:szCs w:val="28"/>
        </w:rPr>
        <w:t>металлодетектора</w:t>
      </w:r>
      <w:proofErr w:type="spellEnd"/>
      <w:r>
        <w:rPr>
          <w:rStyle w:val="FontStyle29"/>
          <w:bCs/>
          <w:color w:val="000000"/>
          <w:sz w:val="28"/>
          <w:szCs w:val="28"/>
        </w:rPr>
        <w:t xml:space="preserve"> или наличии личных вещей у посетителей судебный пристав вправе предложить посетителю предъявить личные вещи для осмотра. В случае отказа от этой процедуры, а также при наличии достаточных оснований полагать, что у посетителя находятся </w:t>
      </w:r>
    </w:p>
    <w:p w:rsidR="001165FD" w:rsidRDefault="001165FD" w:rsidP="001165FD">
      <w:pPr>
        <w:shd w:val="clear" w:color="auto" w:fill="FFFFFF"/>
        <w:jc w:val="center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lastRenderedPageBreak/>
        <w:t>5.</w:t>
      </w:r>
    </w:p>
    <w:p w:rsidR="001165FD" w:rsidRDefault="001165FD" w:rsidP="001165FD">
      <w:pPr>
        <w:shd w:val="clear" w:color="auto" w:fill="FFFFFF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запрещенные к проносу предметы, судебный пристав вправе осуществить личный досмотр, досмотр вещей, находящихся при физическом лице, либо запретить доступ указанного лица в здание суда (ст. 11 Федерального закона от 21.07.1997 № 118- ФЗ «Об органах принудительного исполнения Российской Федерации»).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2.12. Основаниями для отказа в допуске в здания (помещения) суда являются: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отсутствие или отказ предъявить документы, удостоверяющие личность;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 xml:space="preserve">отказ от прохождения проверки с использование стационарного или переносного </w:t>
      </w:r>
      <w:proofErr w:type="spellStart"/>
      <w:r>
        <w:rPr>
          <w:rStyle w:val="FontStyle29"/>
          <w:bCs/>
          <w:color w:val="000000"/>
          <w:sz w:val="28"/>
          <w:szCs w:val="28"/>
        </w:rPr>
        <w:t>металлодетектора</w:t>
      </w:r>
      <w:proofErr w:type="spellEnd"/>
      <w:r>
        <w:rPr>
          <w:rStyle w:val="FontStyle29"/>
          <w:bCs/>
          <w:color w:val="000000"/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 не позволяющей идентифицировать личность;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прибытие в суд лиц в состоянии алкогольного, наркотического или иного токсического опьянения;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прибытие в суд лиц в возрасте до 14 лет без сопровождения законных представителей, близких родственников, опекунов (представителей органов опеки и попечительства), педагогов (воспитателей) либо иных лиц на основании доверенности, выданной законным представителем;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прибытие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  <w:r>
        <w:rPr>
          <w:rStyle w:val="FontStyle29"/>
          <w:bCs/>
          <w:color w:val="000000"/>
          <w:sz w:val="28"/>
          <w:szCs w:val="28"/>
        </w:rPr>
        <w:t>Не может служить основанием для отказа в допуске в здания (помещения) суда посетителей, желающих посетить открытые судебные заседания, то, что они не являются участниками процесса.</w:t>
      </w:r>
    </w:p>
    <w:p w:rsidR="001165FD" w:rsidRDefault="001165FD" w:rsidP="001165FD">
      <w:pPr>
        <w:shd w:val="clear" w:color="auto" w:fill="FFFFFF"/>
        <w:ind w:firstLine="709"/>
        <w:jc w:val="both"/>
        <w:rPr>
          <w:rStyle w:val="FontStyle29"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center"/>
        <w:rPr>
          <w:rStyle w:val="FontStyle29"/>
          <w:b/>
          <w:bCs/>
          <w:color w:val="000000"/>
          <w:sz w:val="28"/>
          <w:szCs w:val="28"/>
        </w:rPr>
      </w:pPr>
      <w:r w:rsidRPr="00A130A4"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Меры безопасности в суде</w:t>
      </w:r>
    </w:p>
    <w:p w:rsidR="001165FD" w:rsidRPr="00A130A4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1C27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В целях предупреждения и пресечения террористических угроз, 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запрещается: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проносить в здание и служебные помещения суда предметы, перечисленные в приложении к настоящим Правилам, а также предметы и </w:t>
      </w:r>
      <w:proofErr w:type="gramStart"/>
      <w:r>
        <w:rPr>
          <w:color w:val="000000"/>
          <w:sz w:val="28"/>
          <w:szCs w:val="28"/>
        </w:rPr>
        <w:t>средства</w:t>
      </w:r>
      <w:proofErr w:type="gramEnd"/>
      <w:r>
        <w:rPr>
          <w:color w:val="000000"/>
          <w:sz w:val="28"/>
          <w:szCs w:val="28"/>
        </w:rPr>
        <w:t xml:space="preserve"> наличие которых у посетителей либо их применение (использование) может представлять угрозу для безопасности окружающих;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находиться в служебных помещениях суда без разрешения судей, работников аппарата суда и судебных приставов;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кино- и фотосъемку, видеозапись, трансляцию судебного заседания по радио, телевидению и в информационно-телекоммуникационной сети «Интернет» в нарушение порядка, установленного процессуальным законодательством Российской Федерации. В иных случаях фото- и видеосъемка в здании суда может производиться по согласованию с председателем суда, с лицом, его замещающим, либо с иным уполномоченным лицом;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выносить из здания или служебных помещений суда, портить или уничтожать документы, полученные для ознакомления, а также имущество суда;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изымать образцы судебных документов с информационных стендов суда либо размещать на них объявления  личного и рекламного характера;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курить;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1165FD" w:rsidRDefault="001165FD" w:rsidP="001165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A130A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Ответственность посетителей суда</w:t>
      </w:r>
    </w:p>
    <w:p w:rsidR="001165FD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EA50F2">
        <w:rPr>
          <w:bCs/>
          <w:color w:val="000000"/>
          <w:sz w:val="28"/>
          <w:szCs w:val="28"/>
        </w:rPr>
        <w:t>4.1.</w:t>
      </w:r>
      <w:r>
        <w:rPr>
          <w:bCs/>
          <w:color w:val="000000"/>
          <w:sz w:val="28"/>
          <w:szCs w:val="28"/>
        </w:rPr>
        <w:t xml:space="preserve"> При совершении противоправных действий (бездействий) посетитель несет установленную законодательством Российской Федерации ответственность.</w:t>
      </w: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7.</w:t>
      </w:r>
    </w:p>
    <w:p w:rsidR="001165FD" w:rsidRDefault="001165FD" w:rsidP="001165FD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</w:t>
      </w:r>
    </w:p>
    <w:p w:rsidR="001165FD" w:rsidRDefault="001165FD" w:rsidP="001165FD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Примерный перечень предметов, запрещенных к вносу </w:t>
      </w:r>
    </w:p>
    <w:p w:rsidR="001165FD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здания (помещения) суда</w:t>
      </w:r>
    </w:p>
    <w:p w:rsidR="001165FD" w:rsidRDefault="001165FD" w:rsidP="001165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EA50F2">
        <w:rPr>
          <w:bCs/>
          <w:color w:val="000000"/>
          <w:sz w:val="28"/>
          <w:szCs w:val="28"/>
        </w:rPr>
        <w:t>1. Гражданское,</w:t>
      </w:r>
      <w:r>
        <w:rPr>
          <w:bCs/>
          <w:color w:val="000000"/>
          <w:sz w:val="28"/>
          <w:szCs w:val="28"/>
        </w:rPr>
        <w:t xml:space="preserve"> служебное, боевое ручное стрелковое и холодное оружие, а также колющие и режущие предметы (за исключением случаев, указанных в пункте 2.3 Правил) и боеприпасы.</w:t>
      </w: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 Взрывчатые вещества, взрывчатые устройства.</w:t>
      </w: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3. Наркотические средства, психотропные вещества и их аналоги.</w:t>
      </w: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 Токсические (ядовитые), радиоактивные вещества.</w:t>
      </w: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5. Легковоспламеняющиеся вещества (жидкости).</w:t>
      </w:r>
    </w:p>
    <w:p w:rsidR="001165FD" w:rsidRDefault="001165FD" w:rsidP="001165F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6. Бытовые газовые баллоны.</w:t>
      </w:r>
    </w:p>
    <w:p w:rsidR="001165FD" w:rsidRDefault="001165FD" w:rsidP="001165FD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Алкогольная и спиртосодержащая продукция.</w:t>
      </w:r>
    </w:p>
    <w:p w:rsidR="001165FD" w:rsidRDefault="001165FD" w:rsidP="001165FD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Велосипеды и иные транспортные средства, за исключением специальных средств для передвижения (кресла-коляски), </w:t>
      </w:r>
      <w:proofErr w:type="gramStart"/>
      <w:r>
        <w:rPr>
          <w:bCs/>
          <w:color w:val="000000"/>
          <w:sz w:val="28"/>
          <w:szCs w:val="28"/>
        </w:rPr>
        <w:t>ориентированная</w:t>
      </w:r>
      <w:proofErr w:type="gramEnd"/>
      <w:r>
        <w:rPr>
          <w:bCs/>
          <w:color w:val="000000"/>
          <w:sz w:val="28"/>
          <w:szCs w:val="28"/>
        </w:rPr>
        <w:t>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 установленном законом порядке).</w:t>
      </w:r>
    </w:p>
    <w:p w:rsidR="001165FD" w:rsidRDefault="001165FD" w:rsidP="001165FD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Предметы, материалы агитационного характера (плакаты, транспаранты, флаги, листовки).</w:t>
      </w:r>
    </w:p>
    <w:p w:rsidR="001165FD" w:rsidRPr="00EA50F2" w:rsidRDefault="001165FD" w:rsidP="001165FD">
      <w:pPr>
        <w:shd w:val="clear" w:color="auto" w:fill="FFFFFF"/>
        <w:ind w:firstLine="708"/>
        <w:jc w:val="both"/>
        <w:rPr>
          <w:rStyle w:val="FontStyle29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 Иные предметы, вещества и средства, представляющие угрозу для безопасности окружающих.</w:t>
      </w: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65FD" w:rsidRDefault="001165FD" w:rsidP="001165FD">
      <w:pPr>
        <w:shd w:val="clear" w:color="auto" w:fill="FFFFFF"/>
        <w:spacing w:after="120" w:line="2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71BA6" w:rsidRDefault="00F71BA6"/>
    <w:sectPr w:rsidR="00F71BA6" w:rsidSect="00C4480C">
      <w:pgSz w:w="11909" w:h="16834"/>
      <w:pgMar w:top="426" w:right="569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ED"/>
    <w:rsid w:val="001165FD"/>
    <w:rsid w:val="00AC6BED"/>
    <w:rsid w:val="00F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1165FD"/>
    <w:pPr>
      <w:widowControl w:val="0"/>
      <w:autoSpaceDE w:val="0"/>
      <w:autoSpaceDN w:val="0"/>
      <w:adjustRightInd w:val="0"/>
      <w:spacing w:line="269" w:lineRule="exact"/>
      <w:ind w:firstLine="542"/>
      <w:jc w:val="both"/>
    </w:pPr>
    <w:rPr>
      <w:rFonts w:cs="Vrinda"/>
      <w:sz w:val="24"/>
      <w:szCs w:val="24"/>
    </w:rPr>
  </w:style>
  <w:style w:type="character" w:customStyle="1" w:styleId="FontStyle29">
    <w:name w:val="Font Style29"/>
    <w:rsid w:val="001165F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16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1165FD"/>
    <w:pPr>
      <w:widowControl w:val="0"/>
      <w:autoSpaceDE w:val="0"/>
      <w:autoSpaceDN w:val="0"/>
      <w:adjustRightInd w:val="0"/>
      <w:spacing w:line="269" w:lineRule="exact"/>
      <w:ind w:firstLine="542"/>
      <w:jc w:val="both"/>
    </w:pPr>
    <w:rPr>
      <w:rFonts w:cs="Vrinda"/>
      <w:sz w:val="24"/>
      <w:szCs w:val="24"/>
    </w:rPr>
  </w:style>
  <w:style w:type="character" w:customStyle="1" w:styleId="FontStyle29">
    <w:name w:val="Font Style29"/>
    <w:rsid w:val="001165F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16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2131</Words>
  <Characters>12149</Characters>
  <Application>Microsoft Office Word</Application>
  <DocSecurity>0</DocSecurity>
  <Lines>101</Lines>
  <Paragraphs>28</Paragraphs>
  <ScaleCrop>false</ScaleCrop>
  <Company/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В. С.</dc:creator>
  <cp:keywords/>
  <dc:description/>
  <cp:lastModifiedBy>Баяндина В. С.</cp:lastModifiedBy>
  <cp:revision>2</cp:revision>
  <dcterms:created xsi:type="dcterms:W3CDTF">2024-02-29T04:19:00Z</dcterms:created>
  <dcterms:modified xsi:type="dcterms:W3CDTF">2024-02-29T04:19:00Z</dcterms:modified>
</cp:coreProperties>
</file>