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sz w:val="26"/>
          <w:szCs w:val="26"/>
        </w:rPr>
      </w:pPr>
      <w:r w:rsidRPr="00A55C02">
        <w:rPr>
          <w:sz w:val="26"/>
          <w:szCs w:val="26"/>
        </w:rPr>
        <w:t>УТВЕРЖДЕН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sz w:val="26"/>
          <w:szCs w:val="26"/>
        </w:rPr>
      </w:pPr>
      <w:r w:rsidRPr="00A55C02">
        <w:rPr>
          <w:sz w:val="26"/>
          <w:szCs w:val="26"/>
        </w:rPr>
        <w:t>приказом  врип председателя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sz w:val="26"/>
          <w:szCs w:val="26"/>
        </w:rPr>
      </w:pPr>
      <w:r w:rsidRPr="00A55C02">
        <w:rPr>
          <w:sz w:val="26"/>
          <w:szCs w:val="26"/>
        </w:rPr>
        <w:t xml:space="preserve">Соль-Илецкого районного суда 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ind w:left="5103" w:right="-143"/>
        <w:jc w:val="right"/>
        <w:rPr>
          <w:sz w:val="26"/>
          <w:szCs w:val="26"/>
        </w:rPr>
      </w:pPr>
      <w:r w:rsidRPr="00A55C02">
        <w:rPr>
          <w:sz w:val="26"/>
          <w:szCs w:val="26"/>
        </w:rPr>
        <w:t>от « 28» декабря 2024 г. № 45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ind w:left="5103" w:right="-143"/>
        <w:rPr>
          <w:sz w:val="26"/>
          <w:szCs w:val="26"/>
        </w:rPr>
      </w:pP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A55C02">
        <w:rPr>
          <w:b/>
          <w:bCs/>
          <w:sz w:val="26"/>
          <w:szCs w:val="26"/>
        </w:rPr>
        <w:t>План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A55C02">
        <w:rPr>
          <w:b/>
          <w:bCs/>
          <w:sz w:val="26"/>
          <w:szCs w:val="26"/>
        </w:rPr>
        <w:t xml:space="preserve">противодействия коррупции в Соль-Илецком районном суде Оренбургской области </w:t>
      </w:r>
    </w:p>
    <w:p w:rsidR="00B1271B" w:rsidRPr="00A55C02" w:rsidRDefault="00B1271B" w:rsidP="0073570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A55C02">
        <w:rPr>
          <w:b/>
          <w:bCs/>
          <w:sz w:val="26"/>
          <w:szCs w:val="26"/>
        </w:rPr>
        <w:t>на 2025-2028  годы</w:t>
      </w:r>
    </w:p>
    <w:p w:rsidR="00B1271B" w:rsidRPr="0083465A" w:rsidRDefault="00B1271B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6904"/>
        <w:gridCol w:w="1940"/>
        <w:gridCol w:w="1956"/>
        <w:gridCol w:w="4042"/>
      </w:tblGrid>
      <w:tr w:rsidR="00B1271B" w:rsidRPr="0083465A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B1271B" w:rsidRPr="0083465A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1. Меры по совершенствованию локальных нормативных актов в сфере противодействия коррупции </w:t>
            </w:r>
          </w:p>
          <w:p w:rsidR="00B1271B" w:rsidRPr="0083465A" w:rsidRDefault="00B1271B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Суде</w:t>
            </w:r>
          </w:p>
        </w:tc>
      </w:tr>
      <w:tr w:rsidR="00B1271B" w:rsidRPr="0083465A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0" w:name="Par49"/>
            <w:bookmarkEnd w:id="0"/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E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Приведение локальных нормативных актов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735709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735709"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709"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своевременная актуализация лок</w:t>
            </w:r>
            <w:bookmarkStart w:id="1" w:name="_GoBack"/>
            <w:bookmarkEnd w:id="1"/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альных нормативных актов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связи с изменениями в антикоррупционном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законодательстве Российской Федерации 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2. Обеспечение соблюдения федеральными государственными гражданскими служащими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05"/>
            <w:bookmarkEnd w:id="2"/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суде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735709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735709"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709"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D7DEC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</w:t>
            </w:r>
          </w:p>
          <w:p w:rsidR="00B1271B" w:rsidRPr="0083465A" w:rsidRDefault="00B1271B" w:rsidP="003D7DE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обязанностей, создаваемыми в каждом конкретном случае комиссиями осуществляется проведение служебных проверок.</w:t>
            </w:r>
          </w:p>
          <w:p w:rsidR="00B1271B" w:rsidRPr="0083465A" w:rsidRDefault="00B1271B" w:rsidP="00B57A5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судов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pacing w:val="3"/>
                <w:sz w:val="26"/>
                <w:szCs w:val="26"/>
              </w:rPr>
              <w:t xml:space="preserve">Комиссии 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по соблюдению требований к служебному поведению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суда 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и урегулированию конфликта интересов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F01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 о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граничений и запретов, требований о предотвращении или урегулировании конфликта интересов, требований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к служебному  поведению, установленных законодательством Российской Федерации, совершенствование организации работы по противодействию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  <w:p w:rsidR="00B1271B" w:rsidRPr="0083465A" w:rsidRDefault="00B1271B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контроля за исполнением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о намерении выполнять иную оплачиваемую работу, а также признаков наличия конфликта интересов</w:t>
            </w:r>
          </w:p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контроля за исполнением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Суда о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B1271B" w:rsidRPr="0083465A" w:rsidRDefault="00B1271B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о возможности его возникновения 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контроля за исполнением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обязанности по получению разрешения представителя нанимателя на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выявление случаев несоблюдения федеральными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 xml:space="preserve">на безвозмездной основе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>в управлении некоммерческими организациями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порядка 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участия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B1271B" w:rsidRPr="0083465A" w:rsidRDefault="00B1271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учет сведений об увольнении </w:t>
            </w: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 xml:space="preserve">(о прекращении полномочий) лиц в связи с утратой доверия </w:t>
            </w: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за совершение коррупционного правонарушения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9585E">
            <w:pPr>
              <w:pStyle w:val="NoSpacing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размещались общедоступная информация, а также данные, позволяющие их идентифицировать</w:t>
            </w:r>
          </w:p>
          <w:p w:rsidR="00B1271B" w:rsidRPr="0083465A" w:rsidRDefault="00B1271B" w:rsidP="0009585E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pStyle w:val="NoSpacing"/>
              <w:ind w:right="-14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отношении граждан, претендующих на замещение должностей   – по мере необходимости;</w:t>
            </w:r>
          </w:p>
          <w:p w:rsidR="00B1271B" w:rsidRPr="0083465A" w:rsidRDefault="00B1271B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:rsidR="00B1271B" w:rsidRPr="0083465A" w:rsidRDefault="00B1271B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271B" w:rsidRPr="0083465A" w:rsidRDefault="00B1271B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обязательствах имущественного характера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B1271B" w:rsidRPr="0083465A" w:rsidRDefault="00B1271B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 нарушения норм законодательства Российской Федерации о противодействии коррупции в части, касающейся выявления случаев непредставления сведений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о доходах, расходах, об имуществе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или представления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с нарушением срока</w:t>
            </w:r>
          </w:p>
          <w:p w:rsidR="00B1271B" w:rsidRPr="0083465A" w:rsidRDefault="00B1271B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Управления сведений о доходах, расходах, об имуществе и обязательствах имущественного характера федеральных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государственных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срок, не превышающий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открытости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доступности информации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о соблюдении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законодательства Российской Федерации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о противодействии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B1271B" w:rsidRPr="0083465A" w:rsidRDefault="00B1271B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30 июня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непредставления сведений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о доходах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анализа сведений о доходах, расходах,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30 августа</w:t>
            </w:r>
          </w:p>
          <w:p w:rsidR="00B1271B" w:rsidRPr="0083465A" w:rsidRDefault="00B1271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B1271B" w:rsidRPr="0083465A" w:rsidRDefault="00B1271B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Осуществление контроля за соответствием расходов федеральных государственных гражданских служащих Управления, а также их супруг (супругов) и несовершеннолетних детей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B1271B" w:rsidRPr="0083465A" w:rsidRDefault="00B1271B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Контроль за соблюдением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2.17.</w:t>
            </w:r>
          </w:p>
          <w:p w:rsidR="00B1271B" w:rsidRPr="0083465A" w:rsidRDefault="00B1271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размещались общедоступная информация,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а также данные, 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B1271B" w:rsidRPr="0083465A" w:rsidRDefault="00B1271B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B1271B" w:rsidRPr="0083465A" w:rsidRDefault="00B1271B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признаков несоблюдения принципов служебного поведения, поступков, порочащих честь и достоинство федеральных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государственных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а также конфликтных ситуаций,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способных нанести ущерб их репутации или авторитету государственных органов 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  <w:p w:rsidR="00B1271B" w:rsidRDefault="00B1271B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B1271B" w:rsidRPr="0083465A" w:rsidRDefault="00B1271B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актуализация анкет в соответствии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2.19.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периода,</w:t>
            </w:r>
          </w:p>
          <w:p w:rsidR="00B1271B" w:rsidRPr="0083465A" w:rsidRDefault="00B1271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83465A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t xml:space="preserve">предусмотренных законодательством Российской Федерации </w:t>
            </w:r>
            <w:r w:rsidRPr="0083465A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br/>
              <w:t>о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противодействии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участия гражданских служащих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Управления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Суда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справок о доходах, расходах,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B1271B" w:rsidRPr="0083465A" w:rsidRDefault="00B1271B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повышение качества заполнения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федеральными государственными гражданскими служащими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B1271B" w:rsidRPr="0083465A" w:rsidRDefault="00B1271B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1B" w:rsidRPr="0083465A" w:rsidRDefault="00B1271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Pr="008346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а также обеспечение доступности информации о деятельности Суд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08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 Дорофеева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ежегодно,</w:t>
            </w:r>
          </w:p>
          <w:p w:rsidR="00B1271B" w:rsidRPr="0083465A" w:rsidRDefault="00B1271B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4A5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на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 данных судебной статистики по делам коррупционной направленности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 Дорофеева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:rsidR="00B1271B" w:rsidRPr="0083465A" w:rsidRDefault="00B1271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открытости и доступности информации об антикоррупционной деятельности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Суде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Организация функционирования телефона доверия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Суде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вопросам, связанным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с проявлениями коррупции в судах и системе Судебного департамента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обеспечение эффективной системы обратной связи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Суда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с населением </w:t>
            </w:r>
            <w:r w:rsidRPr="0083465A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B1271B" w:rsidRPr="0083465A" w:rsidRDefault="00B1271B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B1271B" w:rsidRP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Default="00B1271B" w:rsidP="00735709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B1271B" w:rsidRPr="0083465A" w:rsidRDefault="00B1271B" w:rsidP="00735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Тоняева Н.В.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1B" w:rsidRPr="0083465A" w:rsidRDefault="00B1271B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повышение результативности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эффективности работы </w:t>
            </w:r>
            <w:r w:rsidRPr="008346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с указанными обращениями</w:t>
            </w:r>
          </w:p>
        </w:tc>
      </w:tr>
    </w:tbl>
    <w:p w:rsidR="00B1271B" w:rsidRPr="0083465A" w:rsidRDefault="00B1271B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B1271B" w:rsidRPr="0083465A" w:rsidSect="00A00953">
      <w:headerReference w:type="default" r:id="rId7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71B" w:rsidRDefault="00B1271B" w:rsidP="00C966C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B1271B" w:rsidRDefault="00B1271B" w:rsidP="00C966C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71B" w:rsidRDefault="00B1271B" w:rsidP="00C966C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B1271B" w:rsidRDefault="00B1271B" w:rsidP="00C966C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1B" w:rsidRPr="007F62F3" w:rsidRDefault="00B1271B">
    <w:pPr>
      <w:pStyle w:val="Header"/>
      <w:jc w:val="center"/>
      <w:rPr>
        <w:rFonts w:ascii="Times New Roman" w:hAnsi="Times New Roman" w:cs="Times New Roman"/>
      </w:rPr>
    </w:pPr>
    <w:r w:rsidRPr="007F62F3">
      <w:rPr>
        <w:rFonts w:ascii="Times New Roman" w:hAnsi="Times New Roman" w:cs="Times New Roman"/>
      </w:rPr>
      <w:fldChar w:fldCharType="begin"/>
    </w:r>
    <w:r w:rsidRPr="007F62F3">
      <w:rPr>
        <w:rFonts w:ascii="Times New Roman" w:hAnsi="Times New Roman" w:cs="Times New Roman"/>
      </w:rPr>
      <w:instrText>PAGE   \* MERGEFORMAT</w:instrText>
    </w:r>
    <w:r w:rsidRPr="007F62F3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8</w:t>
    </w:r>
    <w:r w:rsidRPr="007F62F3">
      <w:rPr>
        <w:rFonts w:ascii="Times New Roman" w:hAnsi="Times New Roman" w:cs="Times New Roman"/>
      </w:rPr>
      <w:fldChar w:fldCharType="end"/>
    </w:r>
  </w:p>
  <w:p w:rsidR="00B1271B" w:rsidRDefault="00B127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6550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B77C6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5F7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173A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3570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6EBC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56B3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C02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3633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71B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3E40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80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1653F"/>
    <w:rPr>
      <w:color w:val="0000FF"/>
      <w:u w:val="single"/>
    </w:rPr>
  </w:style>
  <w:style w:type="paragraph" w:customStyle="1" w:styleId="1">
    <w:name w:val="Абзац списка1"/>
    <w:basedOn w:val="Normal"/>
    <w:uiPriority w:val="99"/>
    <w:rsid w:val="00272E0F"/>
    <w:pPr>
      <w:ind w:left="720"/>
    </w:pPr>
  </w:style>
  <w:style w:type="table" w:styleId="TableGrid">
    <w:name w:val="Table Grid"/>
    <w:basedOn w:val="TableNormal"/>
    <w:uiPriority w:val="99"/>
    <w:rsid w:val="00822D40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8132A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3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966C5"/>
  </w:style>
  <w:style w:type="paragraph" w:styleId="Footer">
    <w:name w:val="footer"/>
    <w:basedOn w:val="Normal"/>
    <w:link w:val="FooterChar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966C5"/>
  </w:style>
  <w:style w:type="paragraph" w:customStyle="1" w:styleId="ConsPlusNormal">
    <w:name w:val="ConsPlusNormal"/>
    <w:uiPriority w:val="99"/>
    <w:rsid w:val="00036632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NoSpacing">
    <w:name w:val="No Spacing"/>
    <w:uiPriority w:val="99"/>
    <w:qFormat/>
    <w:rsid w:val="00D47EE8"/>
    <w:rPr>
      <w:rFonts w:eastAsia="Times New Roman" w:cs="Calibri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CD13BF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D13BF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rsid w:val="00CD13BF"/>
    <w:rPr>
      <w:vertAlign w:val="superscript"/>
    </w:rPr>
  </w:style>
  <w:style w:type="paragraph" w:styleId="NormalWeb">
    <w:name w:val="Normal (Web)"/>
    <w:basedOn w:val="Normal"/>
    <w:uiPriority w:val="99"/>
    <w:rsid w:val="009315A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8">
    <w:name w:val="Знак Знак8 Знак Знак"/>
    <w:basedOn w:val="Normal"/>
    <w:uiPriority w:val="99"/>
    <w:rsid w:val="00993AB2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81">
    <w:name w:val="Знак Знак8 Знак Знак1"/>
    <w:basedOn w:val="Normal"/>
    <w:uiPriority w:val="99"/>
    <w:rsid w:val="00900D29"/>
    <w:pPr>
      <w:spacing w:after="160" w:line="240" w:lineRule="exact"/>
    </w:pPr>
    <w:rPr>
      <w:rFonts w:ascii="Verdana" w:hAnsi="Verdana" w:cs="Verdan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79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9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9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9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79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9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9</Pages>
  <Words>2352</Words>
  <Characters>13411</Characters>
  <Application>Microsoft Office Outlook</Application>
  <DocSecurity>0</DocSecurity>
  <Lines>0</Lines>
  <Paragraphs>0</Paragraphs>
  <ScaleCrop>false</ScaleCrop>
  <Company>SERVER-IIS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subject/>
  <dc:creator>Агапов С.А.</dc:creator>
  <cp:keywords/>
  <dc:description/>
  <cp:lastModifiedBy>User</cp:lastModifiedBy>
  <cp:revision>4</cp:revision>
  <cp:lastPrinted>2025-01-20T12:05:00Z</cp:lastPrinted>
  <dcterms:created xsi:type="dcterms:W3CDTF">2025-07-02T09:50:00Z</dcterms:created>
  <dcterms:modified xsi:type="dcterms:W3CDTF">2025-07-02T10:11:00Z</dcterms:modified>
</cp:coreProperties>
</file>