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
	<Relationship Id="rId1" Type="http://schemas.openxmlformats.org/officeDocument/2006/relationships/officeDocument" Target="word/document.xml"/>
	<Relationship Id="rId2" Type="http://schemas.openxmlformats.org/package/2006/relationships/metadata/core-properties" Target="docProps/core.xml"/>
	<Relationship Id="rId3" Type="http://schemas.openxmlformats.org/officeDocument/2006/relationships/extended-properties" Target="docProps/app.xml"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Обзор практики правоприменения в сфере конфликта интересов N 5</w:t>
              <w:br/>
              <w:t xml:space="preserve">"Обзор практики применения законодательства Российской Федерации о противодействии коррупции по вопросам предотвращения и урегулирования конфликта интересов"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3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04.12.2024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jc w:val="both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ОБЗОР</w:t>
      </w:r>
    </w:p>
    <w:p>
      <w:pPr>
        <w:pStyle w:val="2"/>
        <w:jc w:val="center"/>
      </w:pPr>
      <w:r>
        <w:rPr>
          <w:sz w:val="20"/>
        </w:rPr>
        <w:t xml:space="preserve">ПРАКТИКИ ПРАВОПРИМЕНЕНИЯ В СФЕРЕ КОНФЛИКТА ИНТЕРЕСОВ N 5</w:t>
      </w:r>
    </w:p>
    <w:p>
      <w:pPr>
        <w:pStyle w:val="2"/>
        <w:jc w:val="both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ОБЗОР</w:t>
      </w:r>
    </w:p>
    <w:p>
      <w:pPr>
        <w:pStyle w:val="2"/>
        <w:jc w:val="center"/>
      </w:pPr>
      <w:r>
        <w:rPr>
          <w:sz w:val="20"/>
        </w:rPr>
        <w:t xml:space="preserve">ПРАКТИКИ ПРИМЕНЕНИЯ ЗАКОНОДАТЕЛЬСТВА РОССИЙСКОЙ ФЕДЕРАЦИИ</w:t>
      </w:r>
    </w:p>
    <w:p>
      <w:pPr>
        <w:pStyle w:val="2"/>
        <w:jc w:val="center"/>
      </w:pPr>
      <w:r>
        <w:rPr>
          <w:sz w:val="20"/>
        </w:rPr>
        <w:t xml:space="preserve">О ПРОТИВОДЕЙСТВИИ КОРРУПЦИИ ПО ВОПРОСАМ ПРЕДОТВРАЩЕНИЯ</w:t>
      </w:r>
    </w:p>
    <w:p>
      <w:pPr>
        <w:pStyle w:val="2"/>
        <w:jc w:val="center"/>
      </w:pPr>
      <w:r>
        <w:rPr>
          <w:sz w:val="20"/>
        </w:rPr>
        <w:t xml:space="preserve">И УРЕГУЛИРОВАНИЯ КОНФЛИКТА ИНТЕРЕСОВ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Настоящий обзор подготовлен по итогам обобщения результатов мониторинга применения мер по предотвращению и урегулированию конфликта интересов в государственных органах и органах местного самоуправления, Центральном банке Российской Федерации, иных организациях, на работников которых распространяются положения </w:t>
      </w:r>
      <w:hyperlink w:history="0" r:id="rId7" w:tooltip="Федеральный закон от 25.12.2008 N 273-ФЗ (ред. от 08.08.2024) &quot;О противодействии коррупции&quot; {КонсультантПлюс}">
        <w:r>
          <w:rPr>
            <w:sz w:val="20"/>
            <w:color w:val="0000ff"/>
          </w:rPr>
          <w:t xml:space="preserve">статей 10</w:t>
        </w:r>
      </w:hyperlink>
      <w:r>
        <w:rPr>
          <w:sz w:val="20"/>
        </w:rPr>
        <w:t xml:space="preserve"> и </w:t>
      </w:r>
      <w:hyperlink w:history="0" r:id="rId8" w:tooltip="Федеральный закон от 25.12.2008 N 273-ФЗ (ред. от 08.08.2024) &quot;О противодействии коррупции&quot; {КонсультантПлюс}">
        <w:r>
          <w:rPr>
            <w:sz w:val="20"/>
            <w:color w:val="0000ff"/>
          </w:rPr>
          <w:t xml:space="preserve">11</w:t>
        </w:r>
      </w:hyperlink>
      <w:r>
        <w:rPr>
          <w:sz w:val="20"/>
        </w:rPr>
        <w:t xml:space="preserve"> Федерального закона от 25 декабря 2008 г. N 273-ФЗ "О противодействии коррупции" (далее - Федеральный закон N 273-ФЗ), в том числе решений соответствующих комиссий по соблюдению требований к служебному поведению и урегулированию конфликта интересов (далее - комиссии).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Антикоррупционным законодательством для отдельных категорий лиц (далее - служащие, работники) установлена обязанность принимать меры по предотвращению и урегулированию конфликта интересов, неисполнение которой является основанием для увольнения в связи с утратой доверия.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Учитывая, что конфликт интересов является оценочной категорией, необходимо уделять существенное внимание вопросам квалификации ситуации в качестве конфликта интересов самими служащими, работниками. Анализ правоприменительной практики показывает, что зачастую данные лица не всегда правильно оценивают ту или иную возникающую ситуацию, в связи с чем не принимают должных мер по предотвращению и урегулированию конфликта интересов.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Настоящий обзор рекомендуется довести до сведения служащих, работников в целях иллюстрации типовых ситуаций, наиболее часто ошибочно квалифицируемых как отсутствие возможности возникновения конфликта интересов при его фактическом наличии, а также при направлении уведомления о возможности возникновения конфликта интересов без соответствующих на то оснований.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0"/>
        <w:ind w:firstLine="540"/>
        <w:jc w:val="both"/>
      </w:pPr>
      <w:r>
        <w:rPr>
          <w:sz w:val="20"/>
        </w:rPr>
        <w:t xml:space="preserve">Ситуация 1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Дочь заместителя заведующего лабораторией федерального казенного учреждения здравоохранения "Медико-санитарная часть N _" обратилась к матери для получения консультации по прохождению медицинского освидетельствования в данной лаборатории ее супругом для получения выплаты по страховому случаю (далее - учреждение, заместитель заведующего лабораторией). Позднее супруг дочери заместителя заведующего лабораторией обратился в данное учреждение для прохождения медицинского освидетельствования.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Уведомление о возможности возникновения конфликта интересов направлено не было, так как заместитель заведующего лабораторией полагала, что конфликт интересов не возник, поскольку непосредственно в проведении лабораторных исследований она не участвовала, акт медицинского освидетельствования не подписывала.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 ходе рассмотрения представления прокурора комиссией установлено следующее.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Федеральное казенное учреждение здравоохранения "Медико-санитарная часть N _" является организацией, созданной для выполнения задач, поставленных перед федеральным государственным органом.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 соответствии с актом данного федерального государственного органа должность заместителя заведующего лабораторией учреждения включена в перечень должностей, связанных с коррупционным риском. На лиц, замещающих такие должности, распространяются антикоррупционные ограничения, запреты и обязанности в соответствии с законодательством Российской Федерации.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Так, в частности, работник, замещающий должность, включенную в указанный перечень, обязан принимать меры по недопущению любой возможности возникновения конфликта интересов и урегулированию возникшего конфликта интересов, а также уведомлять работодателя в порядке, определенном работодателем в соответствии с нормативными правовыми актами Российской Федерации, о личной заинтересованности при исполнении трудовых обязанностей, которая может привести к конфликту интересов, как только ему станет об этом известно.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Медицинское освидетельствование проводится в организациях (или их обособленных структурных подразделениях), имеющих лицензию на осуществление такой деятельности и включает в себя осмотр врача-специалиста (фельдшера) и проведение лабораторных исследований биологического материала. По итогам проведения медицинского освидетельствования составляется акт, подписываемый руководителем организации (обособленного структурного подразделения).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 соответствии с должностной инструкцией заместитель заведующего лабораторией организует проведение химических (и других) анализов, обеспечивает лабораторный контроль соответствия качества сырья, материалов действующим стандартам и техническим условиям, согласовывает акты медицинского освидетельствования.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Согласно положениям договора страхования при наступлении страхового случая выплата не выплачивается, если застрахованный находился в состоянии алкогольного опьянения. Наличие либо отсутствие алкогольного опьянения подтверждается актом медицинского освидетельствования.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Участие заместителя заведующего лабораторией в выдаче акта медицинского освидетельствования супругу дочери влияет на возможность получения данным лицом дохода в виде выплаты по страховому случаю, что является основанием для личной заинтересованности заместителя заведующего лабораторией.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Данная личная заинтересованность может повлиять на объективность и беспристрастность исполнения должностным лицом обязанностей при осуществлении им своих полномочий, что в соответствии со </w:t>
      </w:r>
      <w:hyperlink w:history="0" r:id="rId9" w:tooltip="Федеральный закон от 25.12.2008 N 273-ФЗ (ред. от 08.08.2024) &quot;О противодействии коррупции&quot; {КонсультантПлюс}">
        <w:r>
          <w:rPr>
            <w:sz w:val="20"/>
            <w:color w:val="0000ff"/>
          </w:rPr>
          <w:t xml:space="preserve">статьей 10</w:t>
        </w:r>
      </w:hyperlink>
      <w:r>
        <w:rPr>
          <w:sz w:val="20"/>
        </w:rPr>
        <w:t xml:space="preserve"> Федерального закона N 273-ФЗ свидетельствует о возникновении у него конфликта интересов.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По итогам заседания комиссии признано, что заместитель заведующего лабораторией не исполнила обязанность по уведомлению работодателя о личной заинтересованности, которая могла привести к конфликту интересов, как только ей стало об этом известно, не приняла меры по предотвращению и урегулированию конфликта интересов, стороной которого она являлась.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К должностному лицу применена мера ответственности в виде увольнения в связи с утратой доверия за совершение коррупционного правонарушения.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1"/>
        <w:ind w:firstLine="540"/>
        <w:jc w:val="both"/>
      </w:pPr>
      <w:r>
        <w:rPr>
          <w:sz w:val="20"/>
        </w:rPr>
        <w:t xml:space="preserve">Разъяснение к ситуации 1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Довод заместителя заведующего лабораторией об отсутствии конфликта интересов комиссией был признан несостоятельным по следующим причинам.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Несмотря на то, что непосредственно в проведении лабораторных анализов заместитель заведующего лабораторией не участвовала, согласование акта медицинского освидетельствования является этапом выдачи данного документа. Таким образом, возможность влияния на получение дохода в виде выплаты за наступление страхового случая лицу, состоящему с заместителем заведующего лабораторией в отношениях близкого родства или свойства (супруг дочери), будет сохраняться вне зависимости от того, в каком из этапов данное должностное лицо принимало участие.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Обязанность направить уведомление о возможности возникновения конфликта интересов и принять меры по предотвращению и (или) урегулированию конфликта интересов возникла у заместителя заведующего лабораторией с момента, как ей стало известно об обращении супруга дочери в лабораторию, в которой она занимает должность, для получения медицинского заключения.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0"/>
        <w:ind w:firstLine="540"/>
        <w:jc w:val="both"/>
      </w:pPr>
      <w:r>
        <w:rPr>
          <w:sz w:val="20"/>
        </w:rPr>
        <w:t xml:space="preserve">Ситуация 2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В период планового отпуска директора департамента федерального государственного органа временно исполняющим обязанности назначен его заместитель, являющийся супругом начальника отдела этого же департамента. В основное время супруг деятельность рассматриваемого отдела не курирует.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Как только заместителю директора департамента стало известно о том, что он будет исполнять обязанности директора департамента, им было направлено уведомление о возможности возникновения конфликта интересов. При определении необходимости направления данного уведомления он руководствовался следующим.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 соответствии с должностным регламентом директор департамента осуществляет непосредственное руководство департаментом; планирует, организовывает работу курируемых отделов; направляет представителю нанимателя предложения о назначении на должность, освобождении от должности, отпусках, направлении на профессиональное развитие, поощрении, установлении надбавок служащим департамента, наложении на них взысканий.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Направление представителю нанимателя лицом, временно исполняющим обязанности директора департамента, предложений о назначении премий, наложении взысканий, назначении или освобождении от должности в отношении своей супруги (начальника отдела) напрямую влияет на возможность получения ею дохода в виде денег.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Возможность получения указанного дохода близким родственником должностного лица (супругой) в результате осуществления им своих полномочий является основанием для его личной заинтересованности.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Данная личная заинтересованность может повлиять на объективность и беспристрастность исполнения должностным лицом своих обязанностей при осуществлении им своих полномочий, что в соответствии со </w:t>
      </w:r>
      <w:hyperlink w:history="0" r:id="rId10" w:tooltip="Федеральный закон от 25.12.2008 N 273-ФЗ (ред. от 08.08.2024) &quot;О противодействии коррупции&quot; {КонсультантПлюс}">
        <w:r>
          <w:rPr>
            <w:sz w:val="20"/>
            <w:color w:val="0000ff"/>
          </w:rPr>
          <w:t xml:space="preserve">статьей 10</w:t>
        </w:r>
      </w:hyperlink>
      <w:r>
        <w:rPr>
          <w:sz w:val="20"/>
        </w:rPr>
        <w:t xml:space="preserve"> Федерального закона N 273-ФЗ свидетельствует о возникновении у него конфликта интересов.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По итогам заседания комиссии признано, что заместитель директора департамента исполнил обязанность по уведомлению представителя нанимателя о личной заинтересованности при исполнении служебных обязанностей, которая могла привести к конфликту интересов, как только ему стало об этом известно.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Временно исполняющим обязанности был назначен другой заместитель директора департамента.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0"/>
        <w:ind w:firstLine="540"/>
        <w:jc w:val="both"/>
      </w:pPr>
      <w:r>
        <w:rPr>
          <w:sz w:val="20"/>
        </w:rPr>
        <w:t xml:space="preserve">Ситуация 3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Инспектор федерального государственного органа, осуществляющего контрольно-надзорные функции, направлен на внеплановую проверку организации, в которой должность генерального директора занимает лицо, с которым у него есть совместная собственность, а также который совместно с ним является созаемщиком крупного кредита в банке.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Как только инспектору стало известно о том, что объектом внеплановой проверки является организация, в которой работает данное лицо, им было направлено уведомление о возможности возникновения конфликта интересов. При определении необходимости направления уведомления он руководствовался следующим.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Совместное имущество, а также кредит, по которому рассматриваемые лица выступают в качестве созаемщиков, свидетельствуют о наличии у данных лиц имущественных отношений.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 соответствии с административным регламентом результатом осуществления федерального государственного надзора являются акт проверки, а в случае выявления нарушений - обязательное для исполнения предписание об устранении нарушений, протокол об административном правонарушении.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Непривлечение к административной ответственности юридического лица и, как следствие, неналожение на него административного штрафа в случае, когда такой штраф должен быть наложен, составляет материальную выгоду данного юридического лица.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 соответствии с учредительными документами и трудовым договором ежегодная премия генерального директора рассматриваемой организации напрямую зависит от ее финансовых показателей, таким образом, возможное наложение штрафа на организацию непосредственно скажется на доходах ее генерального директора.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Возможность получения указанной материальной выгоды организацией, с которой близкий родственник должностного лица связан имущественными отношениями, в результате осуществления должностным лицом своих полномочий, является основанием для его личной заинтересованности.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Данная личная заинтересованность может повлиять на объективность и беспристрастность исполнения должностным лицом своих обязанностей при осуществлении им своих полномочий, что в соответствии со </w:t>
      </w:r>
      <w:hyperlink w:history="0" r:id="rId11" w:tooltip="Федеральный закон от 25.12.2008 N 273-ФЗ (ред. от 08.08.2024) &quot;О противодействии коррупции&quot; {КонсультантПлюс}">
        <w:r>
          <w:rPr>
            <w:sz w:val="20"/>
            <w:color w:val="0000ff"/>
          </w:rPr>
          <w:t xml:space="preserve">статьей 10</w:t>
        </w:r>
      </w:hyperlink>
      <w:r>
        <w:rPr>
          <w:sz w:val="20"/>
        </w:rPr>
        <w:t xml:space="preserve"> Федерального закона N 273-ФЗ свидетельствует о возникновении конфликта интересов.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По итогам заседания комиссии признано, что инспектор исполнил обязанность по уведомлению представителя нанимателя о личной заинтересованности при исполнении служебных обязанностей, которая могла привести к конфликту интересов, как только ему стало об этом известно.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Для проведения внеплановой проверки был направлен другой инспектор.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0"/>
        <w:ind w:firstLine="540"/>
        <w:jc w:val="both"/>
      </w:pPr>
      <w:r>
        <w:rPr>
          <w:sz w:val="20"/>
        </w:rPr>
        <w:t xml:space="preserve">Ситуация 4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Бывший супруг директора федерального бюджетного учреждения работает методистом в том же учреждении.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Уведомление о возможности возникновения конфликта интересов направлено не было, так как директор учреждения полагала, что конфликт интересов отсутствует ввиду того, что супруги находятся в разводе и проживают раздельно.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 ходе рассмотрения представления прокурора на основании результатов проведенной проверки комиссией установлено следующее.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Несмотря на то, что бывшие супруги проживают раздельно, они имеют совместную собственность. Бывшие супруги проводят совместный досуг с их общим ребенком. Данные обстоятельства свидетельствует о наличии имущественных и иных близких отношений между данными лицами.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 соответствии с должностным регламентом в функции директора учреждения входит общее руководство всеми направлениями деятельности учреждения; формирование в пределах установленных средств фонда оплаты труда работников; решение кадровых вопросов, в том числе вопросов премирования работников и наложения взысканий.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Принятие директором бюджетного учреждения решений о назначении премий, наложении взысканий, назначении или освобождении от должности в отношении своего бывшего мужа (методиста) напрямую влияет на возможность получения методистом дохода в виде денег.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Возможность получения указанного дохода лицом, состоящим с директором бюджетного учреждения в имущественных и иных близких отношениях, в результате осуществления им своих полномочий является основанием для личной заинтересованности должностного лица.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Данная личная заинтересованность может повлиять на объективность и беспристрастность исполнения должностным лицом своих обязанностей при осуществлении им своих полномочий, что в соответствии со </w:t>
      </w:r>
      <w:hyperlink w:history="0" r:id="rId12" w:tooltip="Федеральный закон от 25.12.2008 N 273-ФЗ (ред. от 08.08.2024) &quot;О противодействии коррупции&quot; {КонсультантПлюс}">
        <w:r>
          <w:rPr>
            <w:sz w:val="20"/>
            <w:color w:val="0000ff"/>
          </w:rPr>
          <w:t xml:space="preserve">статьей 10</w:t>
        </w:r>
      </w:hyperlink>
      <w:r>
        <w:rPr>
          <w:sz w:val="20"/>
        </w:rPr>
        <w:t xml:space="preserve"> Федерального закона N 273-ФЗ свидетельствует о возникновении конфликта интересов.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По итогам заседания комиссии признано, что директор бюджетного учреждения не исполнила обязанность по уведомлению работодателя о личной заинтересованности при исполнении должностных обязанностей, которая могла привести к конфликту интересов, как только ей стало об этом известно.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К должностному лицу применена мера ответственности в виде выговора.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Бывший супруг директора федерального бюджетного учреждения в инициативном порядке перешел на работу в другое учреждение.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0"/>
        <w:ind w:firstLine="540"/>
        <w:jc w:val="both"/>
      </w:pPr>
      <w:r>
        <w:rPr>
          <w:sz w:val="20"/>
        </w:rPr>
        <w:t xml:space="preserve">Ситуация 5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В государственном бюджетном образовательном учреждении на должность учителя принята супруга заместителя директора по административно-хозяйственным вопросам (завхоза).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Заместителем директора по административно-хозяйственным вопросам направлено уведомление о возможности возникновения конфликта интересов.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По результатам рассмотрения уведомления комиссией установлено следующее.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 соответствии с должностной инструкцией учитель образовательного учреждения осуществляет обучение и воспитание обучающихся с учетом специфики требований образовательных стандартов, планирует и организует образовательный процесс на уроках и других мероприятиях, проводимых с обучающимися в соответствии с образовательной программой школы и планами ее работы.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Согласно должностной инструкции заместитель директора по административно-хозяйственным вопросам осуществляет руководство хозяйственной деятельностью организации; контролирует рациональное расходование материалов и финансовых средств, выделяемых для хозяйственных нужд организации; руководит работами по благоустройству, озеленению и уборке территории.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Исходя из представленных положений должностных инструкций и содержания фактически исполняемых обязанностей установлено, что указанные лица не находятся в непосредственном подчинении друг у друга, не обладают властно-распорядительными или контрольно-надзорными полномочиями в отношении друг друга, таким образом, личная заинтересованность данного должностного лица не может повлиять на надлежащее, объективное и беспристрастное исполнение им своих служебных обязанностей, что в соответствии со </w:t>
      </w:r>
      <w:hyperlink w:history="0" r:id="rId13" w:tooltip="Федеральный закон от 25.12.2008 N 273-ФЗ (ред. от 08.08.2024) &quot;О противодействии коррупции&quot; {КонсультантПлюс}">
        <w:r>
          <w:rPr>
            <w:sz w:val="20"/>
            <w:color w:val="0000ff"/>
          </w:rPr>
          <w:t xml:space="preserve">статьей 10</w:t>
        </w:r>
      </w:hyperlink>
      <w:r>
        <w:rPr>
          <w:sz w:val="20"/>
        </w:rPr>
        <w:t xml:space="preserve"> Федерального закона N 273-ФЗ свидетельствует об отсутствии возможности возникновения конфликта интересов.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1"/>
        <w:ind w:firstLine="540"/>
        <w:jc w:val="both"/>
      </w:pPr>
      <w:r>
        <w:rPr>
          <w:sz w:val="20"/>
        </w:rPr>
        <w:t xml:space="preserve">Разъяснение к ситуации 5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Для квалификации ситуации в качестве конфликта интересов в целях противодействия коррупции необходимо достоверно установить одновременное наличие следующих обстоятельств: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наличие личной заинтересованности;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фактическое наличие у должностного лица полномочий для реализации личной заинтересованности;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наличие связи между получением (возможностью получения) доходов или выгод должностным лицом и (или) лицами, с которыми связана его личная заинтересованность, и реализацией (возможной реализацией) должностным лицом своих полномочий.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Учитывая вышеизложенное, в случае отсутствия у должностного лица одного из вышеперечисленных обстоятельств, конфликт интересов не возникает и направление уведомления о возможности его возникновения не требуется.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0"/>
        <w:ind w:firstLine="540"/>
        <w:jc w:val="both"/>
      </w:pPr>
      <w:r>
        <w:rPr>
          <w:sz w:val="20"/>
        </w:rPr>
        <w:t xml:space="preserve">Ситуация 6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Федеральный государственный гражданский служащий планирует приобрести через брокера акции публичных российских компаний и облигации федерального займа и направляет уведомление о возможности возникновения конфликта интересов.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По результатам рассмотрения уведомления комиссией установлено следующее.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Владение акциями компании свидетельствует о наличии у должностного лица корпоративных и имущественных отношений с данной организацией.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Однако, исходя из полномочий должностного лица комиссией установлено отсутствие возможности оказания им влияния на доход организации, с которой данное лицо связано корпоративными отношениями.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На основании вышеизложенного комиссией принято решение об отсутствии личной заинтересованности должностного лица, которая бы влияла или могла повлиять на надлежащее, объективное и беспристрастное исполнение им должностных (служебных) обязанностей (осуществление полномочий).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 этой связи уведомление о возможности возникновения конфликта интересов направлять не требовалось.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1"/>
        <w:ind w:firstLine="540"/>
        <w:jc w:val="both"/>
      </w:pPr>
      <w:r>
        <w:rPr>
          <w:sz w:val="20"/>
        </w:rPr>
        <w:t xml:space="preserve">Разъяснение к ситуации 6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 соответствии с </w:t>
      </w:r>
      <w:hyperlink w:history="0" r:id="rId14" w:tooltip="&quot;Гражданский кодекс Российской Федерации (часть первая)&quot; от 30.11.1994 N 51-ФЗ (ред. от 08.08.2024, с изм. от 31.10.2024) {КонсультантПлюс}">
        <w:r>
          <w:rPr>
            <w:sz w:val="20"/>
            <w:color w:val="0000ff"/>
          </w:rPr>
          <w:t xml:space="preserve">частью 2 статьи 142</w:t>
        </w:r>
      </w:hyperlink>
      <w:r>
        <w:rPr>
          <w:sz w:val="20"/>
        </w:rPr>
        <w:t xml:space="preserve"> Гражданского кодекса Российской Федерации облигация федерального займа является ценной бумагой.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Законодательство Российской Федерации о противодействии коррупции допускает владение лицом, замещающим должность государственной службы Российской Федерации, ценными бумагами при соблюдении следующих условий: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- отсутствует конфликт интересов;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- служащий не участвует в управлении коммерческой или некоммерческой организацией, за исключением случаев, указанных в </w:t>
      </w:r>
      <w:hyperlink w:history="0" r:id="rId15" w:tooltip="Федеральный закон от 27.07.2004 N 79-ФЗ (ред. от 08.08.2024) &quot;О государственной гражданской службе Российской Федерации&quot; {КонсультантПлюс}">
        <w:r>
          <w:rPr>
            <w:sz w:val="20"/>
            <w:color w:val="0000ff"/>
          </w:rPr>
          <w:t xml:space="preserve">пункте 3 части 1 статьи 17</w:t>
        </w:r>
      </w:hyperlink>
      <w:r>
        <w:rPr>
          <w:sz w:val="20"/>
        </w:rPr>
        <w:t xml:space="preserve"> Федерального закона от 27 июля 2004 г. N 79-ФЗ "О государственной гражданской службе Российской Федерации";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- ценные бумаги не являются иностранными финансовыми инструментами (применимо в случае, если замещение должности федеральной государственной гражданской службы связано с запретом владеть и (или) пользоваться иностранными финансовыми инструментами, установленным Федеральным </w:t>
      </w:r>
      <w:hyperlink w:history="0" r:id="rId16" w:tooltip="Федеральный закон от 07.05.2013 N 79-ФЗ (ред. от 10.07.2023) &quot;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&quot;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от 7 мая 2013 г. N 79-ФЗ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инструментами").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5"/>
      <w:headerReference w:type="first" r:id="rId5"/>
      <w:footerReference w:type="default" r:id="rId6"/>
      <w:footerReference w:type="first" r:id="rId6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Обзор практики правоприменения в сфере конфликта интересов N 5</w:t>
            <w:br/>
            <w:t>"Обзор практики применения законодательства Российской Фе...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04.12.2024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</w:styles>
</file>

<file path=word/_rels/document.xml.rels>&#65279;<?xml version="1.0" encoding="UTF-8" standalone="yes"?>
<Relationships xmlns="http://schemas.openxmlformats.org/package/2006/relationships">
	<Relationship Id="rId1" Type="http://schemas.openxmlformats.org/officeDocument/2006/relationships/styles" Target="styles.xml"/>
	<Relationship Id="rId2" Type="http://schemas.openxmlformats.org/officeDocument/2006/relationships/image" Target="media/image1.png"/>
	<Relationship Id="rId3" Type="http://schemas.openxmlformats.org/officeDocument/2006/relationships/hyperlink" Target="https://www.consultant.ru" TargetMode = "External"/>
	<Relationship Id="rId4" Type="http://schemas.openxmlformats.org/officeDocument/2006/relationships/hyperlink" Target="https://www.consultant.ru" TargetMode = "External"/>
	<Relationship Id="rId5" Type="http://schemas.openxmlformats.org/officeDocument/2006/relationships/header" Target="header1.xml"/>
	<Relationship Id="rId6" Type="http://schemas.openxmlformats.org/officeDocument/2006/relationships/footer" Target="footer1.xml"/>
	<Relationship Id="rId7" Type="http://schemas.openxmlformats.org/officeDocument/2006/relationships/hyperlink" Target="https://login.consultant.ru/link/?req=doc&amp;base=LAW&amp;n=482878&amp;dst=122" TargetMode = "External"/>
	<Relationship Id="rId8" Type="http://schemas.openxmlformats.org/officeDocument/2006/relationships/hyperlink" Target="https://login.consultant.ru/link/?req=doc&amp;base=LAW&amp;n=482878&amp;dst=125" TargetMode = "External"/>
	<Relationship Id="rId9" Type="http://schemas.openxmlformats.org/officeDocument/2006/relationships/hyperlink" Target="https://login.consultant.ru/link/?req=doc&amp;base=LAW&amp;n=482878&amp;dst=122" TargetMode = "External"/>
	<Relationship Id="rId10" Type="http://schemas.openxmlformats.org/officeDocument/2006/relationships/hyperlink" Target="https://login.consultant.ru/link/?req=doc&amp;base=LAW&amp;n=482878&amp;dst=122" TargetMode = "External"/>
	<Relationship Id="rId11" Type="http://schemas.openxmlformats.org/officeDocument/2006/relationships/hyperlink" Target="https://login.consultant.ru/link/?req=doc&amp;base=LAW&amp;n=482878&amp;dst=122" TargetMode = "External"/>
	<Relationship Id="rId12" Type="http://schemas.openxmlformats.org/officeDocument/2006/relationships/hyperlink" Target="https://login.consultant.ru/link/?req=doc&amp;base=LAW&amp;n=482878&amp;dst=122" TargetMode = "External"/>
	<Relationship Id="rId13" Type="http://schemas.openxmlformats.org/officeDocument/2006/relationships/hyperlink" Target="https://login.consultant.ru/link/?req=doc&amp;base=LAW&amp;n=482878&amp;dst=122" TargetMode = "External"/>
	<Relationship Id="rId14" Type="http://schemas.openxmlformats.org/officeDocument/2006/relationships/hyperlink" Target="https://login.consultant.ru/link/?req=doc&amp;base=LAW&amp;n=482692&amp;dst=578" TargetMode = "External"/>
	<Relationship Id="rId15" Type="http://schemas.openxmlformats.org/officeDocument/2006/relationships/hyperlink" Target="https://login.consultant.ru/link/?req=doc&amp;base=LAW&amp;n=483113&amp;dst=344" TargetMode = "External"/>
	<Relationship Id="rId16" Type="http://schemas.openxmlformats.org/officeDocument/2006/relationships/hyperlink" Target="https://login.consultant.ru/link/?req=doc&amp;base=LAW&amp;n=451740" TargetMode = "External"/>
</Relationships>
</file>

<file path=word/_rels/foot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word/_rels/head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4024.00.51</Application>
  <Company>КонсультантПлюс Версия 4024.00.51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Обзор практики правоприменения в сфере конфликта интересов N 5
"Обзор практики применения законодательства Российской Федерации о противодействии коррупции по вопросам предотвращения и урегулирования конфликта интересов"</dc:title>
  <dcterms:created xsi:type="dcterms:W3CDTF">2024-12-04T11:56:25Z</dcterms:created>
</cp:coreProperties>
</file>