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F27" w:rsidRDefault="00C50EF6">
      <w:r>
        <w:t>О возврате государственной пошлины</w:t>
      </w:r>
    </w:p>
    <w:p w:rsidR="00C50EF6" w:rsidRDefault="00C50EF6"/>
    <w:p w:rsidR="00C50EF6" w:rsidRDefault="00C50EF6" w:rsidP="00C50EF6">
      <w:r>
        <w:t>У</w:t>
      </w:r>
      <w:r>
        <w:t>плаченная государственная пошлина подлежит возврату частично или полностью в случае:</w:t>
      </w:r>
    </w:p>
    <w:p w:rsidR="00C50EF6" w:rsidRDefault="00C50EF6" w:rsidP="00C50EF6">
      <w:r>
        <w:t>1) уплаты государственной пошлины в большем размере, чем это предусмотрено настоящей главой;</w:t>
      </w:r>
    </w:p>
    <w:p w:rsidR="00C50EF6" w:rsidRDefault="00C50EF6" w:rsidP="00C50EF6">
      <w:r>
        <w:t xml:space="preserve">2) возвращения заявления, жалобы или иного </w:t>
      </w:r>
      <w:proofErr w:type="gramStart"/>
      <w:r>
        <w:t>обращения</w:t>
      </w:r>
      <w:proofErr w:type="gramEnd"/>
      <w:r>
        <w:t xml:space="preserve"> или отказа в их принятии судами либо отказа в совершении нотариальных действий уполномоченными на то органами и (или) должностными лицами. Если государственная пошлина не возвращена, е</w:t>
      </w:r>
      <w:r>
        <w:t>ё</w:t>
      </w:r>
      <w:r>
        <w:t xml:space="preserve"> сумма засчитывается в сч</w:t>
      </w:r>
      <w:r>
        <w:t>ё</w:t>
      </w:r>
      <w:r>
        <w:t>т уплаты государственной пошлины при повторном предъявлении иска, административного иска, если не ист</w:t>
      </w:r>
      <w:r>
        <w:t>ё</w:t>
      </w:r>
      <w:r>
        <w:t>к трехгодичный срок со дня вынесения предыдущего решения и к повторному иску, административному иску приложен первоначальный документ об уплате государственной пошлины;</w:t>
      </w:r>
    </w:p>
    <w:p w:rsidR="00C50EF6" w:rsidRDefault="00C50EF6" w:rsidP="00C50EF6">
      <w:r>
        <w:t>3) прекращения производства по делу (административному делу) или оставления заявления (административного искового заявления) без рассмотрения Верховным Судом Российской Федерации, судами общей юрисдикции или арбитражными судами.</w:t>
      </w:r>
    </w:p>
    <w:p w:rsidR="00C50EF6" w:rsidRDefault="00C50EF6" w:rsidP="00C50EF6">
      <w:r>
        <w:t>4) отказа лиц, уплативших государственную пошлину, от совершения юридически значимого действия до обращения в уполномоченный орган (к должностному лицу), совершающий (совершающему) данное юридически значимое действие;</w:t>
      </w:r>
    </w:p>
    <w:p w:rsidR="00C50EF6" w:rsidRDefault="00C50EF6" w:rsidP="00C50EF6">
      <w:r>
        <w:t>5) отказа в выдаче паспорта гражданина Российской Федерации для выезда из Российской Федерации и въезда в Российскую Федерацию, удостоверяющего в случаях, предусмотренных законодательством, личность гражданина Российской Федерации за пределами территории Российской Федерации и на территории Российской Федерации, проездного документа беженца;</w:t>
      </w:r>
    </w:p>
    <w:p w:rsidR="00C50EF6" w:rsidRDefault="00C50EF6" w:rsidP="00C50EF6">
      <w:r>
        <w:t>6) направления заявителю уведомления о принятии его заявления об отзыве заявки на государственную регистрацию программы для ЭВМ, базы данных и топологии интегральной микросхемы до даты регистрации (в отношении государственной пошлины, предусмотренной пунктом 1 статьи 330.30 настоящего Кодекса);</w:t>
      </w:r>
    </w:p>
    <w:p w:rsidR="00C50EF6" w:rsidRDefault="00C50EF6" w:rsidP="00C50EF6">
      <w:r>
        <w:t>7) возвращения заявления о совершении юридически значимого действия и (или) документов без их рассмотрения уполномоченным органом (должностным лицом), совершающим данное юридически значимое действие.</w:t>
      </w:r>
    </w:p>
    <w:p w:rsidR="00C50EF6" w:rsidRDefault="00C50EF6" w:rsidP="00C50EF6"/>
    <w:p w:rsidR="00933FDE" w:rsidRPr="00933FDE" w:rsidRDefault="00933FDE" w:rsidP="00C50EF6">
      <w:pPr>
        <w:rPr>
          <w:b/>
          <w:color w:val="FF0000"/>
        </w:rPr>
      </w:pPr>
      <w:r w:rsidRPr="00933FDE">
        <w:rPr>
          <w:b/>
          <w:color w:val="FF0000"/>
        </w:rPr>
        <w:t>Важно</w:t>
      </w:r>
    </w:p>
    <w:p w:rsidR="00933FDE" w:rsidRDefault="00933FDE" w:rsidP="00C50EF6"/>
    <w:p w:rsidR="00C50EF6" w:rsidRDefault="00C50EF6" w:rsidP="00C50EF6">
      <w:r w:rsidRPr="00C50EF6">
        <w:t>Не подлежит возврату уплаченная государственная пошлина при добровольном удовлетворении ответчиком (административным ответчиком) требований истца (административного истца) после обращения указанных истцов в Верховный Суд Российской Федерации, арбитражный суд и вынесения определения о принятии искового заявления (административного иск</w:t>
      </w:r>
      <w:r>
        <w:t>ового заявления) к производству.</w:t>
      </w:r>
    </w:p>
    <w:p w:rsidR="00C50EF6" w:rsidRDefault="00C50EF6" w:rsidP="00C50EF6"/>
    <w:p w:rsidR="00C50EF6" w:rsidRDefault="00C50EF6" w:rsidP="00C50EF6">
      <w:r w:rsidRPr="00933FDE">
        <w:rPr>
          <w:color w:val="FF0000"/>
          <w:u w:val="single"/>
        </w:rPr>
        <w:lastRenderedPageBreak/>
        <w:t>Заявление о возврате</w:t>
      </w:r>
      <w:r w:rsidRPr="00C50EF6">
        <w:t xml:space="preserve"> излишне уплаченной (взысканной) суммы государственной пошлины по делам, рассматриваемым в судах, а также мировыми судьями, </w:t>
      </w:r>
      <w:r w:rsidRPr="00933FDE">
        <w:rPr>
          <w:color w:val="FF0000"/>
          <w:u w:val="single"/>
        </w:rPr>
        <w:t>подаётся плательщиком</w:t>
      </w:r>
      <w:r w:rsidRPr="00C50EF6">
        <w:t xml:space="preserve"> государственной пошлины </w:t>
      </w:r>
      <w:r w:rsidRPr="00933FDE">
        <w:rPr>
          <w:color w:val="FF0000"/>
          <w:u w:val="single"/>
        </w:rPr>
        <w:t>в налоговый орган</w:t>
      </w:r>
      <w:r w:rsidRPr="00C50EF6">
        <w:t xml:space="preserve"> по месту нахождения суда, в котором рассматривалось дело, либо в налоговый орган по месту уч</w:t>
      </w:r>
      <w:r>
        <w:t>ё</w:t>
      </w:r>
      <w:r w:rsidRPr="00C50EF6">
        <w:t>та указанного плательщика государственной пошлины.</w:t>
      </w:r>
    </w:p>
    <w:p w:rsidR="00C50EF6" w:rsidRDefault="00C50EF6" w:rsidP="00C50EF6"/>
    <w:p w:rsidR="00C50EF6" w:rsidRDefault="00C50EF6" w:rsidP="00C50EF6">
      <w:r w:rsidRPr="00933FDE">
        <w:rPr>
          <w:u w:val="single"/>
        </w:rPr>
        <w:t>К заявлению</w:t>
      </w:r>
      <w:r w:rsidRPr="00C50EF6">
        <w:t xml:space="preserve"> о возврате излишне уплаченной (взысканной) суммы государственной пошлины по делам, рассматриваемым судами общей юрисдикции, арбитражными судами, Верховным Судом Российской Федерации, Конституционным Судом Российской Федерации, мировыми судьями, </w:t>
      </w:r>
      <w:r w:rsidRPr="00933FDE">
        <w:rPr>
          <w:color w:val="FF0000"/>
          <w:u w:val="single"/>
        </w:rPr>
        <w:t>прилагаются</w:t>
      </w:r>
      <w:r w:rsidRPr="00C50EF6">
        <w:t xml:space="preserve"> решения, определения или справки судов об обстоятельствах, являющихся основанием для полного или частичного возврата излишне уплаченной (взысканной) суммы государственной пошлины, а также копии платежных документов.</w:t>
      </w:r>
    </w:p>
    <w:p w:rsidR="00C50EF6" w:rsidRDefault="00C50EF6" w:rsidP="00C50EF6"/>
    <w:p w:rsidR="00C50EF6" w:rsidRDefault="00C50EF6" w:rsidP="00C50EF6">
      <w:r w:rsidRPr="00C50EF6">
        <w:t>Заявление о возврате излишне уплаченной (взысканной) суммы государственной пошлины может быть подано в течение трех лет со дня уплаты указанной суммы, если иное не предусмотрено настоящим пунктом.</w:t>
      </w:r>
    </w:p>
    <w:p w:rsidR="00C50EF6" w:rsidRDefault="00C50EF6" w:rsidP="00C50EF6"/>
    <w:p w:rsidR="00C50EF6" w:rsidRDefault="00C50EF6" w:rsidP="00C50EF6">
      <w:r w:rsidRPr="00C50EF6">
        <w:t>Возврат излишне уплаченной (взысканной) суммы государственной пошлины производится в течение одного месяца со дня пода</w:t>
      </w:r>
      <w:bookmarkStart w:id="0" w:name="_GoBack"/>
      <w:bookmarkEnd w:id="0"/>
      <w:r w:rsidRPr="00C50EF6">
        <w:t>чи указанного заявления о возврате.</w:t>
      </w:r>
    </w:p>
    <w:p w:rsidR="00933FDE" w:rsidRDefault="00933FDE" w:rsidP="00C50EF6"/>
    <w:p w:rsidR="00933FDE" w:rsidRDefault="00933FDE" w:rsidP="00933FDE">
      <w:pPr>
        <w:jc w:val="right"/>
      </w:pPr>
      <w:r>
        <w:t>Из статьи 333.40 Налогового кодекса Российской Федерации</w:t>
      </w:r>
    </w:p>
    <w:sectPr w:rsidR="00933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F6"/>
    <w:rsid w:val="00765F27"/>
    <w:rsid w:val="008709A3"/>
    <w:rsid w:val="00933FDE"/>
    <w:rsid w:val="00C5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2671"/>
  <w15:chartTrackingRefBased/>
  <w15:docId w15:val="{D12F8306-31A8-4175-83E3-4C0B6D55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9A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Полторацкий Валерий Юрьевич</dc:creator>
  <cp:keywords/>
  <dc:description/>
  <cp:lastModifiedBy>Полторацкий Валерий Юрьевич</cp:lastModifiedBy>
  <cp:revision>1</cp:revision>
  <dcterms:created xsi:type="dcterms:W3CDTF">2026-10-15T06:53:00Z</dcterms:created>
  <dcterms:modified xsi:type="dcterms:W3CDTF">2026-10-15T08:53:00Z</dcterms:modified>
</cp:coreProperties>
</file>