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0" w:rsidRPr="00E8673F" w:rsidRDefault="00CF0700" w:rsidP="00A177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УТВЕРЖДЕНО</w:t>
      </w:r>
    </w:p>
    <w:p w:rsidR="00CF0700" w:rsidRPr="00E8673F" w:rsidRDefault="00CF0700" w:rsidP="00A177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приказом председателя</w:t>
      </w:r>
    </w:p>
    <w:p w:rsidR="00CF0700" w:rsidRPr="00E8673F" w:rsidRDefault="00CF0700" w:rsidP="00A177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Сыктывдинского районного суда</w:t>
      </w:r>
    </w:p>
    <w:p w:rsidR="00CF0700" w:rsidRPr="00E8673F" w:rsidRDefault="00CF0700" w:rsidP="00A177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Республики Коми</w:t>
      </w:r>
    </w:p>
    <w:p w:rsidR="00CF0700" w:rsidRPr="00E8673F" w:rsidRDefault="00CF0700" w:rsidP="00A177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FB731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5A94">
        <w:rPr>
          <w:rFonts w:ascii="Times New Roman" w:hAnsi="Times New Roman" w:cs="Times New Roman"/>
          <w:sz w:val="26"/>
          <w:szCs w:val="26"/>
          <w:lang w:eastAsia="ru-RU"/>
        </w:rPr>
        <w:t>26 марта</w:t>
      </w:r>
      <w:r w:rsidR="00931431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FE100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года №</w:t>
      </w:r>
      <w:r w:rsidR="00865A94">
        <w:rPr>
          <w:rFonts w:ascii="Times New Roman" w:hAnsi="Times New Roman" w:cs="Times New Roman"/>
          <w:sz w:val="26"/>
          <w:szCs w:val="26"/>
          <w:lang w:eastAsia="ru-RU"/>
        </w:rPr>
        <w:t xml:space="preserve"> 15 о/д</w:t>
      </w:r>
      <w:bookmarkStart w:id="0" w:name="_GoBack"/>
      <w:bookmarkEnd w:id="0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31431" w:rsidRPr="00E8673F" w:rsidRDefault="00931431" w:rsidP="00A177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Положение об официальном Интернет-сайте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Сыктывдинского районного суда Республики Коми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1336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1.1. Положение об официальном Интернет-сайте Сыктывдинского районного суда Республики Коми (далее - Положение) определяет порядок подготовки, обработки и размещения (обновления) в информационно-телекоммуникационной сети Интернет </w:t>
      </w:r>
      <w:r w:rsidR="00484A66">
        <w:rPr>
          <w:rFonts w:ascii="Times New Roman" w:hAnsi="Times New Roman" w:cs="Times New Roman"/>
          <w:sz w:val="26"/>
          <w:szCs w:val="26"/>
          <w:lang w:eastAsia="ru-RU"/>
        </w:rPr>
        <w:t xml:space="preserve">(далее - сеть Интернет)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информации о деятельности </w:t>
      </w:r>
      <w:proofErr w:type="spell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Сыктывдинского</w:t>
      </w:r>
      <w:proofErr w:type="spell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районного суда Республики Коми.</w:t>
      </w:r>
    </w:p>
    <w:p w:rsidR="00931431" w:rsidRPr="00E8673F" w:rsidRDefault="00CF0700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484A6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. Настоящее положен</w:t>
      </w:r>
      <w:r w:rsidR="00931431" w:rsidRPr="00E8673F">
        <w:rPr>
          <w:rFonts w:ascii="Times New Roman" w:hAnsi="Times New Roman" w:cs="Times New Roman"/>
          <w:sz w:val="26"/>
          <w:szCs w:val="26"/>
          <w:lang w:eastAsia="ru-RU"/>
        </w:rPr>
        <w:t>ие разработано в соответствии с</w:t>
      </w:r>
      <w:r w:rsidR="00490531">
        <w:rPr>
          <w:rFonts w:ascii="Times New Roman" w:hAnsi="Times New Roman" w:cs="Times New Roman"/>
          <w:sz w:val="26"/>
          <w:szCs w:val="26"/>
          <w:lang w:eastAsia="ru-RU"/>
        </w:rPr>
        <w:t>о следующими нормативными правовыми актами:</w:t>
      </w:r>
    </w:p>
    <w:p w:rsidR="00F116A3" w:rsidRPr="00E8673F" w:rsidRDefault="00F116A3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- Конституцией Российской Федерации;</w:t>
      </w:r>
    </w:p>
    <w:p w:rsidR="007B3E5A" w:rsidRPr="00E8673F" w:rsidRDefault="007B3E5A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- Федеральным законом от 27.07.2006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149-ФЗ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Об информации, информационных те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хнологиях и о защите информации»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31431" w:rsidRDefault="00931431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- Федеральным законом от 22.12.2008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262-ФЗ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Об обеспечении доступа к информации о деятельности судов в Российской Федерации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BB42C7" w:rsidRDefault="00BB42C7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Законом Российской Федерации от 21.07.1993 № 5485-1 «О государственной тайне»;</w:t>
      </w:r>
    </w:p>
    <w:p w:rsidR="00F145EA" w:rsidRDefault="00F145EA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Законом Российской Федерации от 27.12.1991 № 2124-1 «О средствах массовой информации»;</w:t>
      </w:r>
    </w:p>
    <w:p w:rsidR="00BB42C7" w:rsidRPr="00E8673F" w:rsidRDefault="00BB42C7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Указом Президента Российской Федерации от 06.03.1997 № 188 «Об утверждении перечня сведений конфиденциального характера»;</w:t>
      </w:r>
    </w:p>
    <w:p w:rsidR="0078235F" w:rsidRPr="00E8673F" w:rsidRDefault="00931431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78235F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Президиума Верховного Суда РФ от 27.09.2017 </w:t>
      </w:r>
      <w:r w:rsidR="00A961D0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8235F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8235F"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78235F"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31431" w:rsidRDefault="00931431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Приказом Судебного департамента при Верховном Суде РФ от 02.11.2015 </w:t>
      </w:r>
      <w:r w:rsidR="00A961D0" w:rsidRPr="00E8673F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335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Об утверждении Регламента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и Регламента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7D3203" w:rsidRPr="00E8673F" w:rsidRDefault="007D3203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- Приказом Судебного департамента при Верховном Суде РФ от 26.12.2018 № 339 «Об утверждении Положения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субъектах Российской Федерации;</w:t>
      </w:r>
    </w:p>
    <w:p w:rsidR="00931431" w:rsidRPr="00E8673F" w:rsidRDefault="00931431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Положением по созданию и сопровождению официальных Интернет-сайтов судов общей юрисдикции Российской Федерации, утвержденным 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Постан</w:t>
      </w:r>
      <w:r w:rsidR="00BA0E7F">
        <w:rPr>
          <w:rFonts w:ascii="Times New Roman" w:hAnsi="Times New Roman" w:cs="Times New Roman"/>
          <w:sz w:val="26"/>
          <w:szCs w:val="26"/>
          <w:lang w:eastAsia="ru-RU"/>
        </w:rPr>
        <w:t>овлением Президиума Верховного С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>уда Российской Фе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дерации от </w:t>
      </w:r>
      <w:r w:rsidR="00BA0E7F">
        <w:rPr>
          <w:rFonts w:ascii="Times New Roman" w:hAnsi="Times New Roman" w:cs="Times New Roman"/>
          <w:sz w:val="26"/>
          <w:szCs w:val="26"/>
          <w:lang w:eastAsia="ru-RU"/>
        </w:rPr>
        <w:t>24.11.2004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31431" w:rsidRPr="00E8673F" w:rsidRDefault="00931431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- Постановлением Президиума Совета судей РФ от 21.06.2010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229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Об утверждении Положения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CF0700" w:rsidRPr="00E8673F" w:rsidRDefault="00CF0700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484A66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Официальный сайт Сыктывдинского районного суда Республики Коми (далее - сайт суда) создается в сети Интернет и функционирует на официальном интернет-портале Государственной автоматизированной системы Российской Федерации «Правосудие».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Адрес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интернет-портала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в сети Интернет - http://www.sudrf.ru/.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Техническое и программное обеспечение функционирования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интернет-портала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федеральным государственным бюджетным учреждением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Информационно-аналитический центр поддержки ГАС "Правосудие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на основании государственного задания, утверждаемого Судебным департаментом при Верховном Суде Российской Федерации.</w:t>
      </w:r>
    </w:p>
    <w:p w:rsidR="00DC13AA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Доступ к сайту суда осуществляется пользователями, имеющими доступ к сети Интернет, по адресу: </w:t>
      </w:r>
      <w:hyperlink r:id="rId7" w:history="1"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eastAsia="ru-RU"/>
          </w:rPr>
          <w:t>http://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skd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eastAsia="ru-RU"/>
          </w:rPr>
          <w:t>sud.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komi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eastAsia="ru-RU"/>
          </w:rPr>
          <w:t>.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sudrf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eastAsia="ru-RU"/>
          </w:rPr>
          <w:t>.</w:t>
        </w:r>
        <w:r w:rsidR="00DC13AA" w:rsidRPr="00E8673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 w:eastAsia="ru-RU"/>
          </w:rPr>
          <w:t>ru</w:t>
        </w:r>
      </w:hyperlink>
      <w:r w:rsidRPr="00E867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C13AA" w:rsidRPr="00E8673F" w:rsidRDefault="00DC13AA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484A66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. Информация о деятельности суда,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DC13AA" w:rsidRPr="00E8673F" w:rsidRDefault="00DC13AA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484A6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. Документы, размещенные на 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сайте суда,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имеют статус официальной информации.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484A6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. Сайт суда не является средством массовой информации и не регистрируется в соответствии с Законодательством Российской Федерации о средствах массовой информации.</w:t>
      </w:r>
    </w:p>
    <w:p w:rsidR="00DC13AA" w:rsidRPr="00E8673F" w:rsidRDefault="00DC13AA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2. Информация, размещаемая на сайте суда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B601E" w:rsidRDefault="00CF0700" w:rsidP="00FB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2.1. 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Информация, подлежащая размещению (опубликованию) на сайте суда в обязательном порядке, определена Федеральным </w:t>
      </w:r>
      <w:hyperlink r:id="rId8" w:history="1">
        <w:r w:rsidR="00661327" w:rsidRPr="00E8673F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A0E7F">
        <w:rPr>
          <w:rFonts w:ascii="Times New Roman" w:hAnsi="Times New Roman" w:cs="Times New Roman"/>
          <w:sz w:val="26"/>
          <w:szCs w:val="26"/>
          <w:lang w:eastAsia="ru-RU"/>
        </w:rPr>
        <w:t>22.12.2008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262-ФЗ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Об обеспечении доступа к информации о деятельност</w:t>
      </w:r>
      <w:r w:rsidR="009F7E7F" w:rsidRPr="00E8673F">
        <w:rPr>
          <w:rFonts w:ascii="Times New Roman" w:hAnsi="Times New Roman" w:cs="Times New Roman"/>
          <w:sz w:val="26"/>
          <w:szCs w:val="26"/>
          <w:lang w:eastAsia="ru-RU"/>
        </w:rPr>
        <w:t>и судов в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Российской Федерации».</w:t>
      </w:r>
    </w:p>
    <w:p w:rsidR="00FB601E" w:rsidRDefault="00FB601E" w:rsidP="00FB6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9F7E7F" w:rsidRPr="00E8673F" w:rsidRDefault="009F7E7F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2.2. В сети 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размещается:</w:t>
      </w:r>
    </w:p>
    <w:p w:rsidR="00661327" w:rsidRPr="00E8673F" w:rsidRDefault="00A5244E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2.2.1</w:t>
      </w:r>
      <w:r w:rsidR="00701F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F7E7F" w:rsidRPr="00E8673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бщая информация о суде: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а) наименование суда, наименование судебного района, на территорию которого распространяется юрисдикция суда, почтовый</w:t>
      </w:r>
      <w:r w:rsidR="009F7E7F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адрес, адрес электронной почты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, номер телефона, по которому можно получить информацию справочного </w:t>
      </w:r>
      <w:r w:rsidR="009F7E7F" w:rsidRPr="00E8673F">
        <w:rPr>
          <w:rFonts w:ascii="Times New Roman" w:hAnsi="Times New Roman" w:cs="Times New Roman"/>
          <w:sz w:val="26"/>
          <w:szCs w:val="26"/>
          <w:lang w:eastAsia="ru-RU"/>
        </w:rPr>
        <w:t>характера, адрес официального сайта суда в сети «Интернет»</w:t>
      </w:r>
      <w:r w:rsidR="00E204B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F7E7F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б) организационная структура суда</w:t>
      </w:r>
      <w:r w:rsidR="00E204B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в) полномочия суда;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г) перечень законов, регламентирующих деятельность суда;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д) регламент суда, инструкция по делопроизводству в суде и иные акты, регулирующие вопросы внутренней деятельности суда;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е) фамилии, имена и отчества председателя суда, заместител</w:t>
      </w:r>
      <w:r w:rsidR="009F7E7F" w:rsidRPr="00E8673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председателя суда, судей, </w:t>
      </w:r>
      <w:r w:rsidR="009F7E7F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работников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аппарата суда, основания наделения полномочиями председателя суда, заместителей председателя суда, судей;</w:t>
      </w:r>
    </w:p>
    <w:p w:rsidR="00661327" w:rsidRPr="00E8673F" w:rsidRDefault="00701FD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2.2.2. </w:t>
      </w:r>
      <w:r w:rsidR="00A5244E" w:rsidRPr="00E867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нформация, связанная с рассмотрением дел в суде: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а) требования, предъявляемые к форме и содержанию документов, используемых при обращении в суд, образцы этих документов, порядок представления указанных документов в суд;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б) сведения о размере и порядке уплаты государственной пошлины по категориям дел, подлежащих рассмотрению в суде;</w:t>
      </w:r>
    </w:p>
    <w:p w:rsidR="00E204B6" w:rsidRDefault="00661327" w:rsidP="00E2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в) 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, иное с учетом особенностей соответствующего судопроизводства). </w:t>
      </w:r>
    </w:p>
    <w:p w:rsidR="00661327" w:rsidRPr="00FB7318" w:rsidRDefault="00661327" w:rsidP="00E20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об участниках судебного процесса размещается в сети </w:t>
      </w:r>
      <w:r w:rsidR="002B74F5" w:rsidRPr="00FB7318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FB7318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2B74F5" w:rsidRPr="00FB7318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 с учетом требований, предусмотренных </w:t>
      </w:r>
      <w:hyperlink r:id="rId9" w:history="1">
        <w:r w:rsidRPr="00FB7318">
          <w:rPr>
            <w:rFonts w:ascii="Times New Roman" w:hAnsi="Times New Roman" w:cs="Times New Roman"/>
            <w:sz w:val="26"/>
            <w:szCs w:val="26"/>
            <w:lang w:eastAsia="ru-RU"/>
          </w:rPr>
          <w:t>статьей 15</w:t>
        </w:r>
      </w:hyperlink>
      <w:r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</w:t>
      </w:r>
      <w:r w:rsidR="00FB7318">
        <w:rPr>
          <w:rFonts w:ascii="Times New Roman" w:hAnsi="Times New Roman" w:cs="Times New Roman"/>
          <w:sz w:val="26"/>
          <w:szCs w:val="26"/>
          <w:lang w:eastAsia="ru-RU"/>
        </w:rPr>
        <w:t>закона</w:t>
      </w:r>
      <w:r w:rsidR="00FB7318"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 от 22.12.2008 № 262-ФЗ «Об обеспечении доступа к информации о деятельности судом в Российской Федерации»</w:t>
      </w:r>
      <w:r w:rsidR="00FB7318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г) тексты судебных актов, размещаемые с учетом требований, предусмотренных </w:t>
      </w:r>
      <w:hyperlink r:id="rId10" w:history="1">
        <w:r w:rsidRPr="00FB7318">
          <w:rPr>
            <w:rFonts w:ascii="Times New Roman" w:hAnsi="Times New Roman" w:cs="Times New Roman"/>
            <w:sz w:val="26"/>
            <w:szCs w:val="26"/>
            <w:lang w:eastAsia="ru-RU"/>
          </w:rPr>
          <w:t>статьей 15</w:t>
        </w:r>
      </w:hyperlink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4CB9"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Федерального </w:t>
      </w:r>
      <w:r w:rsidR="00A74CB9">
        <w:rPr>
          <w:rFonts w:ascii="Times New Roman" w:hAnsi="Times New Roman" w:cs="Times New Roman"/>
          <w:sz w:val="26"/>
          <w:szCs w:val="26"/>
          <w:lang w:eastAsia="ru-RU"/>
        </w:rPr>
        <w:t>закона</w:t>
      </w:r>
      <w:r w:rsidR="00A74CB9" w:rsidRPr="00FB7318">
        <w:rPr>
          <w:rFonts w:ascii="Times New Roman" w:hAnsi="Times New Roman" w:cs="Times New Roman"/>
          <w:sz w:val="26"/>
          <w:szCs w:val="26"/>
          <w:lang w:eastAsia="ru-RU"/>
        </w:rPr>
        <w:t xml:space="preserve"> от 22.12.2008 № 262-ФЗ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, сведения об их обжаловании и о результатах такого обжалования, а при опубликовании судебных актов - сведения об источниках их опубликования;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д) порядок обжалования судебных актов;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е) разъяснения, обобщения и обзоры по вопросам судебной практики рассмотрения судами дел;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ж) порядок ознакомления с материалами дела лиц, участвующих в деле;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з) номера телефонов, по которым можно получить информацию справочного характера, в том числе о прохождении находящихся в суде дел;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и) информация о </w:t>
      </w:r>
      <w:proofErr w:type="spell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внепроцессуальных</w:t>
      </w:r>
      <w:proofErr w:type="spell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обращениях, поступивших судьям по делам, находящимся в их производстве, либо пред</w:t>
      </w:r>
      <w:r w:rsidR="002B74F5" w:rsidRPr="00E8673F">
        <w:rPr>
          <w:rFonts w:ascii="Times New Roman" w:hAnsi="Times New Roman" w:cs="Times New Roman"/>
          <w:sz w:val="26"/>
          <w:szCs w:val="26"/>
          <w:lang w:eastAsia="ru-RU"/>
        </w:rPr>
        <w:t>седателю суда, его заместителю  по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делам, находящимся в производстве суда, включая содержание </w:t>
      </w:r>
      <w:proofErr w:type="spell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внепроцессуальных</w:t>
      </w:r>
      <w:proofErr w:type="spell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обращений и сведения об их субъектах;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к) информация о проведении трансляции судебных заседаний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со ссылками на наименование средства массовой информации или сайта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, посредством которых осуществлялась трансляция;</w:t>
      </w:r>
    </w:p>
    <w:p w:rsidR="00661327" w:rsidRPr="00E8673F" w:rsidRDefault="00A5244E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2.2.3</w:t>
      </w:r>
      <w:r w:rsidR="00701FD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нформация о кадровом обеспечении суда: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а) порядок наделения судей полномочиями, требования к кандидатам на должность судьи и порядок их отбора;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б) сведения о вакантной должности судьи, вакантных должностях государственной службы в аппарате суда;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в) 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службы в аппарате суда;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г) условия проведения и результаты конкурсов на замещение вакантных должностей государственной службы в аппарате суда;</w:t>
      </w:r>
    </w:p>
    <w:p w:rsidR="00661327" w:rsidRPr="00E8673F" w:rsidRDefault="0066132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д) 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суда;</w:t>
      </w:r>
    </w:p>
    <w:p w:rsidR="00661327" w:rsidRPr="00E8673F" w:rsidRDefault="00701FD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2.2.4. </w:t>
      </w:r>
      <w:proofErr w:type="gramStart"/>
      <w:r w:rsidR="00A5244E" w:rsidRPr="00E8673F">
        <w:rPr>
          <w:rFonts w:ascii="Times New Roman" w:hAnsi="Times New Roman" w:cs="Times New Roman"/>
          <w:sz w:val="26"/>
          <w:szCs w:val="26"/>
          <w:lang w:eastAsia="ru-RU"/>
        </w:rPr>
        <w:t>Ин</w:t>
      </w:r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</w:t>
      </w:r>
      <w:proofErr w:type="gramEnd"/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, по </w:t>
      </w:r>
      <w:proofErr w:type="gramStart"/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>которому</w:t>
      </w:r>
      <w:proofErr w:type="gramEnd"/>
      <w:r w:rsidR="00661327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можно получить информацию справочного характера;</w:t>
      </w:r>
    </w:p>
    <w:p w:rsidR="00CF0700" w:rsidRPr="00E8673F" w:rsidRDefault="00701FD7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2.2.5. </w:t>
      </w:r>
      <w:r w:rsidR="00A5244E" w:rsidRPr="00E867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>нформация, посвященная воп</w:t>
      </w:r>
      <w:r w:rsidR="00691938">
        <w:rPr>
          <w:rFonts w:ascii="Times New Roman" w:hAnsi="Times New Roman" w:cs="Times New Roman"/>
          <w:sz w:val="26"/>
          <w:szCs w:val="26"/>
          <w:lang w:eastAsia="ru-RU"/>
        </w:rPr>
        <w:t>росам противодействия коррупции:</w:t>
      </w:r>
    </w:p>
    <w:p w:rsidR="00CF0700" w:rsidRPr="00E8673F" w:rsidRDefault="00A5244E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16A0">
        <w:rPr>
          <w:rFonts w:ascii="Times New Roman" w:hAnsi="Times New Roman" w:cs="Times New Roman"/>
          <w:sz w:val="26"/>
          <w:szCs w:val="26"/>
          <w:lang w:eastAsia="ru-RU"/>
        </w:rPr>
        <w:t xml:space="preserve">нормативные правовые и иные акты в сфере 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>противодействия коррупции;</w:t>
      </w:r>
    </w:p>
    <w:p w:rsidR="00CF0700" w:rsidRPr="00E8673F" w:rsidRDefault="00A5244E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б) анти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>коррупционная экспертиза (содержит гиперссылку, перекрестную с гиперссылкой, при переходе по которой осуществляется доступ к официальному сайту,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(www.regulation.gov.ru);</w:t>
      </w:r>
    </w:p>
    <w:p w:rsidR="00CF0700" w:rsidRPr="00E8673F" w:rsidRDefault="00A5244E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в)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методические рекомендации, обзоры, иные документы методического характера по вопросам противодействия коррупции;</w:t>
      </w:r>
    </w:p>
    <w:p w:rsidR="00CF0700" w:rsidRPr="00E8673F" w:rsidRDefault="00A5244E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г)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формы документов, заполняемых в рамках реализации законодательства о противодействии коррупции;</w:t>
      </w:r>
    </w:p>
    <w:p w:rsidR="00CF0700" w:rsidRPr="00E8673F" w:rsidRDefault="006616A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A5244E" w:rsidRPr="00E8673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сведения о деятельности комиссии по соблюдению требований к служебному поведению и урегулированию конфликта интересов (состав и положение о комиссии);</w:t>
      </w:r>
    </w:p>
    <w:p w:rsidR="00CF0700" w:rsidRPr="00E8673F" w:rsidRDefault="006616A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A5244E" w:rsidRPr="00E8673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обратная связь для сообщений о фактах коррупции (номер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коррупции).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2664BD" w:rsidRPr="00E8673F">
        <w:rPr>
          <w:rFonts w:ascii="Times New Roman" w:hAnsi="Times New Roman" w:cs="Times New Roman"/>
          <w:sz w:val="26"/>
          <w:szCs w:val="26"/>
          <w:lang w:eastAsia="ru-RU"/>
        </w:rPr>
        <w:t>2.6</w:t>
      </w:r>
      <w:r w:rsidR="00701FD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Дополнительная информация:</w:t>
      </w:r>
    </w:p>
    <w:p w:rsidR="00CF0700" w:rsidRPr="00E8673F" w:rsidRDefault="002664BD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историческая справка;</w:t>
      </w:r>
    </w:p>
    <w:p w:rsidR="00CF0700" w:rsidRPr="00E8673F" w:rsidRDefault="002664BD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б)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новости, интервью, выступления  руководства суда в средствах массовой информации.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2.2.</w:t>
      </w:r>
      <w:r w:rsidR="002664BD" w:rsidRPr="00E8673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BA0E7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На сайте суда не допускается размещение:</w:t>
      </w:r>
    </w:p>
    <w:p w:rsidR="00CF0700" w:rsidRPr="00E8673F" w:rsidRDefault="002664BD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предвыборных агитационных материалов, агитационных материалов при проведении референдумов;</w:t>
      </w:r>
    </w:p>
    <w:p w:rsidR="00CF0700" w:rsidRPr="00E8673F" w:rsidRDefault="002664BD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б)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рекламы любого рода;</w:t>
      </w:r>
    </w:p>
    <w:p w:rsidR="00CF0700" w:rsidRPr="00E8673F" w:rsidRDefault="002664BD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в)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информации, не связанной с деятельностью суда и органов судейского сообщества региона;</w:t>
      </w:r>
    </w:p>
    <w:p w:rsidR="00CF0700" w:rsidRPr="00E8673F" w:rsidRDefault="002664BD" w:rsidP="00A17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г)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информации, отнесенной к категории конфиденциальной.</w:t>
      </w:r>
    </w:p>
    <w:p w:rsidR="007223AC" w:rsidRPr="00E8673F" w:rsidRDefault="007223AC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3. Подготовка и размещение (обновление) 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информационных материалов на сайте суда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0700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3.1. Решение о размещении информации на сайте суда принимается председателем суда либо иным должностным лицом, исполняющим его обязанности.</w:t>
      </w:r>
    </w:p>
    <w:p w:rsidR="00445B6D" w:rsidRDefault="00445B6D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При этом председатель суда определяет должностных лиц, ответственных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- подготовку и достоверность информации, отсутствие в ней сведений, содержащих государственную и иную охраняемую законом  тайну, конфиденциальные сведения;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- обработку информации;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- замену в текстах судебных актов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закона от </w:t>
      </w:r>
      <w:r w:rsidR="00BA0E7F">
        <w:rPr>
          <w:rFonts w:ascii="Times New Roman" w:hAnsi="Times New Roman" w:cs="Times New Roman"/>
          <w:sz w:val="26"/>
          <w:szCs w:val="26"/>
          <w:lang w:eastAsia="ru-RU"/>
        </w:rPr>
        <w:t>22.12.2008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00606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262-ФЗ «Об обеспечении доступа к информации о деятельности судов в Российской Федерации»;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- соблюдение в размещаемых материалах норм русского языка</w:t>
      </w:r>
      <w:r w:rsidR="00006064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- 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42491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3.2. </w:t>
      </w:r>
      <w:r w:rsidR="0042491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Размещение информации о движении судебных дел, а также текстов судебных актов осуществляется в режиме автоматического отображения информации с помощью программных изделий ПИ СДП и ПИ БСР из подсистем </w:t>
      </w:r>
      <w:r w:rsidR="00187CA1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424910" w:rsidRPr="00E8673F">
        <w:rPr>
          <w:rFonts w:ascii="Times New Roman" w:hAnsi="Times New Roman" w:cs="Times New Roman"/>
          <w:sz w:val="26"/>
          <w:szCs w:val="26"/>
          <w:lang w:eastAsia="ru-RU"/>
        </w:rPr>
        <w:t>Судебное делопроизводство и статистика</w:t>
      </w:r>
      <w:r w:rsidR="00187CA1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2491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187CA1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424910" w:rsidRPr="00E8673F">
        <w:rPr>
          <w:rFonts w:ascii="Times New Roman" w:hAnsi="Times New Roman" w:cs="Times New Roman"/>
          <w:sz w:val="26"/>
          <w:szCs w:val="26"/>
          <w:lang w:eastAsia="ru-RU"/>
        </w:rPr>
        <w:t>Банк судебных решений</w:t>
      </w:r>
      <w:r w:rsidR="00187CA1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24910" w:rsidRPr="00E867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24910" w:rsidRPr="00E8673F" w:rsidRDefault="0042491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3.3.</w:t>
      </w:r>
      <w:r w:rsidR="00AD453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Вся информация, подлежащая размещению на сайте суда, создается в формате DOC, DOCX или RTF текстового редактора </w:t>
      </w:r>
      <w:proofErr w:type="spell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Word</w:t>
      </w:r>
      <w:proofErr w:type="spell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 Графические документы представляются в электронном виде формата PDF, JPG или TIFF, с разрешением не более 200 точек на дюйм (DPI), размер одной страницы не более 1240 x 1754 точек.</w:t>
      </w:r>
    </w:p>
    <w:p w:rsidR="00EA2B44" w:rsidRDefault="00AD453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3.4.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  <w:r w:rsidR="003877E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D4530" w:rsidRPr="00E8673F" w:rsidRDefault="003877E3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AD4530" w:rsidRPr="00E8673F">
        <w:rPr>
          <w:rFonts w:ascii="Times New Roman" w:hAnsi="Times New Roman" w:cs="Times New Roman"/>
          <w:sz w:val="26"/>
          <w:szCs w:val="26"/>
          <w:lang w:eastAsia="ru-RU"/>
        </w:rPr>
        <w:t>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6E6779" w:rsidRDefault="00AD453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3.5. Учет информационных материалов, направленных для размещения на официальном интернет-сайте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  <w:r w:rsidR="006446F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24910" w:rsidRPr="00331DAB" w:rsidRDefault="006E6779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3.6. </w:t>
      </w:r>
      <w:r w:rsidR="006446F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Публикуемые материалы хранятся в электронном архиве сайта. </w:t>
      </w:r>
      <w:r w:rsidR="006446F3" w:rsidRPr="00331DAB">
        <w:rPr>
          <w:rFonts w:ascii="Times New Roman" w:hAnsi="Times New Roman" w:cs="Times New Roman"/>
          <w:sz w:val="26"/>
          <w:szCs w:val="26"/>
          <w:lang w:eastAsia="ru-RU"/>
        </w:rPr>
        <w:t>Ведение электронного архива осуществля</w:t>
      </w:r>
      <w:r w:rsidR="00735325">
        <w:rPr>
          <w:rFonts w:ascii="Times New Roman" w:hAnsi="Times New Roman" w:cs="Times New Roman"/>
          <w:sz w:val="26"/>
          <w:szCs w:val="26"/>
          <w:lang w:eastAsia="ru-RU"/>
        </w:rPr>
        <w:t>ется структурным подразделением (должностным лицом), осуществляющим</w:t>
      </w:r>
      <w:r w:rsidR="006446F3" w:rsidRPr="00331DAB">
        <w:rPr>
          <w:rFonts w:ascii="Times New Roman" w:hAnsi="Times New Roman" w:cs="Times New Roman"/>
          <w:sz w:val="26"/>
          <w:szCs w:val="26"/>
          <w:lang w:eastAsia="ru-RU"/>
        </w:rPr>
        <w:t xml:space="preserve"> непосредственное размещение информации на сайте.</w:t>
      </w:r>
    </w:p>
    <w:p w:rsidR="00EE6F3A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="00735325">
        <w:rPr>
          <w:rFonts w:ascii="Times New Roman" w:hAnsi="Times New Roman" w:cs="Times New Roman"/>
          <w:sz w:val="26"/>
          <w:szCs w:val="26"/>
          <w:lang w:eastAsia="ru-RU"/>
        </w:rPr>
        <w:t>7.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Лицо, ответственное за непосредственное размещение информации в разделах и подразделах сайта, осуществляет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соблюдением в предоставленной информации норм русского языка, после чего размещает информационные материалы в соответствующих разделах и подразделах сайта суда.</w:t>
      </w:r>
      <w:r w:rsidR="003877E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В случае утраты актуальности информации, лицо, ответственное за непосредственное размещение информации, осуществляет ее снятие (помещение в электронный архив) по решению председателя суда и (или) начальника соответствующего отдела.</w:t>
      </w:r>
      <w:r w:rsidR="003877E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Не допускаются расхождения между одними и теми же сведениями, размещаемыми в разных разделах сайта с</w:t>
      </w:r>
      <w:r w:rsidR="00EE6F3A">
        <w:rPr>
          <w:rFonts w:ascii="Times New Roman" w:hAnsi="Times New Roman" w:cs="Times New Roman"/>
          <w:sz w:val="26"/>
          <w:szCs w:val="26"/>
          <w:lang w:eastAsia="ru-RU"/>
        </w:rPr>
        <w:t>уда и элементах его оформления.</w:t>
      </w:r>
    </w:p>
    <w:p w:rsidR="00EE6F3A" w:rsidRPr="00EE6F3A" w:rsidRDefault="003877E3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1E163C" w:rsidRPr="00E8673F">
        <w:rPr>
          <w:rFonts w:ascii="Times New Roman" w:hAnsi="Times New Roman" w:cs="Times New Roman"/>
          <w:sz w:val="26"/>
          <w:szCs w:val="26"/>
        </w:rPr>
        <w:t>7</w:t>
      </w:r>
      <w:r w:rsidR="00CF0700" w:rsidRPr="00E8673F">
        <w:rPr>
          <w:rFonts w:ascii="Times New Roman" w:hAnsi="Times New Roman" w:cs="Times New Roman"/>
          <w:sz w:val="26"/>
          <w:szCs w:val="26"/>
        </w:rPr>
        <w:t xml:space="preserve">. В целях осуществления </w:t>
      </w:r>
      <w:proofErr w:type="gramStart"/>
      <w:r w:rsidR="00CF0700" w:rsidRPr="00E8673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CF0700" w:rsidRPr="00E8673F">
        <w:rPr>
          <w:rFonts w:ascii="Times New Roman" w:hAnsi="Times New Roman" w:cs="Times New Roman"/>
          <w:sz w:val="26"/>
          <w:szCs w:val="26"/>
        </w:rPr>
        <w:t xml:space="preserve"> содержанием сведений, размещенных на сайте суда, определения разделов и направления развития сайта </w:t>
      </w:r>
      <w:r w:rsidR="00CF0700" w:rsidRPr="00EE6F3A">
        <w:rPr>
          <w:rFonts w:ascii="Times New Roman" w:hAnsi="Times New Roman" w:cs="Times New Roman"/>
          <w:sz w:val="26"/>
          <w:szCs w:val="26"/>
        </w:rPr>
        <w:t>приказом председателя суда создается редакционная коллегия.</w:t>
      </w:r>
      <w:r w:rsidRPr="00EE6F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700" w:rsidRPr="00EE6F3A" w:rsidRDefault="003877E3" w:rsidP="00A1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F3A">
        <w:rPr>
          <w:rFonts w:ascii="Times New Roman" w:hAnsi="Times New Roman" w:cs="Times New Roman"/>
          <w:sz w:val="26"/>
          <w:szCs w:val="26"/>
        </w:rPr>
        <w:t>Р</w:t>
      </w:r>
      <w:r w:rsidR="00CF0700" w:rsidRPr="00EE6F3A">
        <w:rPr>
          <w:rFonts w:ascii="Times New Roman" w:hAnsi="Times New Roman" w:cs="Times New Roman"/>
          <w:sz w:val="26"/>
          <w:szCs w:val="26"/>
        </w:rPr>
        <w:t xml:space="preserve">едакционная коллегия проводит заседания по мере необходимости, но не реже </w:t>
      </w:r>
      <w:r w:rsidRPr="00EE6F3A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CF0700" w:rsidRPr="00EE6F3A">
        <w:rPr>
          <w:rFonts w:ascii="Times New Roman" w:hAnsi="Times New Roman" w:cs="Times New Roman"/>
          <w:sz w:val="26"/>
          <w:szCs w:val="26"/>
        </w:rPr>
        <w:t>раза в месяц.</w:t>
      </w:r>
    </w:p>
    <w:p w:rsidR="00EE6F3A" w:rsidRPr="00E8673F" w:rsidRDefault="00EE6F3A" w:rsidP="00A1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4. Правила отбора текстов судебных актов, </w:t>
      </w: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подлежащих размещению на сайте суда</w:t>
      </w:r>
    </w:p>
    <w:p w:rsidR="00CF0700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A2B44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4.1. </w:t>
      </w:r>
      <w:r w:rsidR="002B575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Тексты судебных актов, за исключением приговоров, размещаются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2B5753"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2B5753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в разумный срок, но не позднее одного месяца после дня их принятия в окончательной форме. </w:t>
      </w:r>
    </w:p>
    <w:p w:rsidR="002B5753" w:rsidRPr="00E8673F" w:rsidRDefault="002B5753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Тексты приговоров размещаются не позднее одного месяца после дня их вступления в законную силу. Тексты судебных актов, подлежащих в соответствии с законом опубликованию, размещаются в с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в полном объеме.</w:t>
      </w:r>
    </w:p>
    <w:p w:rsidR="00BD6674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4.2. 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Не подлежат размещению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тексты судебных актов, вынесенных по делам: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1) затрагивающим безопасность государства;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2)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3) о преступлениях против половой неприкосновенности и половой свободы личности;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4) об ограничении дееспособности гражданина или о признании его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недееспособным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5)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6) о внесении исправлений или изменений в запись актов гражданского состояния;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7) об установлении фактов, имеющих юридическое значение, рассматриваемых судами общей юрисдикции;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8) </w:t>
      </w: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разрешаемым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в порядке </w:t>
      </w:r>
      <w:hyperlink r:id="rId11" w:history="1">
        <w:r w:rsidRPr="00E8673F">
          <w:rPr>
            <w:rFonts w:ascii="Times New Roman" w:hAnsi="Times New Roman" w:cs="Times New Roman"/>
            <w:sz w:val="26"/>
            <w:szCs w:val="26"/>
            <w:lang w:eastAsia="ru-RU"/>
          </w:rPr>
          <w:t>статьи 126</w:t>
        </w:r>
      </w:hyperlink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  <w:hyperlink r:id="rId12" w:history="1">
        <w:r w:rsidRPr="00E8673F">
          <w:rPr>
            <w:rFonts w:ascii="Times New Roman" w:hAnsi="Times New Roman" w:cs="Times New Roman"/>
            <w:sz w:val="26"/>
            <w:szCs w:val="26"/>
            <w:lang w:eastAsia="ru-RU"/>
          </w:rPr>
          <w:t>статьи 123.5</w:t>
        </w:r>
      </w:hyperlink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Кодекса административного судопроизводства Российской Федерации.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При размещении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текстов судебных актов, предусматривающих положения, которые содержат сведения, составляющие государственную или иную охраняемую </w:t>
      </w:r>
      <w:hyperlink r:id="rId13" w:history="1">
        <w:r w:rsidRPr="00E8673F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тайну, эти положения исключаются из текстов судебных актов.</w:t>
      </w:r>
    </w:p>
    <w:p w:rsidR="00CF0700" w:rsidRPr="00E8673F" w:rsidRDefault="00FF253F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4.3. </w:t>
      </w:r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 о </w:t>
      </w:r>
      <w:proofErr w:type="spellStart"/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>неразмещении</w:t>
      </w:r>
      <w:proofErr w:type="spellEnd"/>
      <w:r w:rsidR="00CF0700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на официальном сайте суда текстов судебных актов по основаниям, предусмотренным настоящим пунктом, принимает судья, рассматривающий дело,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</w:p>
    <w:p w:rsidR="00BD6674" w:rsidRPr="00E8673F" w:rsidRDefault="00CF0700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FF253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При размещении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текстов судебных актов, принятых судами общей юрисдикции, в целях обеспечения безопасности участников судебного процесса и защиты государственной и иной охраняемой </w:t>
      </w:r>
      <w:hyperlink r:id="rId14" w:history="1">
        <w:r w:rsidR="00BD6674" w:rsidRPr="00E8673F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тайны из этих актов исключаются персональные данные участников судебного процесса. Вместо исключенных персональных данных используются инициалы, псевдонимы </w:t>
      </w:r>
      <w:r w:rsidR="00BD6674" w:rsidRPr="00E8673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и другие обозначения, не позволяющие идентифицировать участников судебного процесса. 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E8673F">
        <w:rPr>
          <w:rFonts w:ascii="Times New Roman" w:hAnsi="Times New Roman" w:cs="Times New Roman"/>
          <w:sz w:val="26"/>
          <w:szCs w:val="26"/>
          <w:lang w:eastAsia="ru-RU"/>
        </w:rPr>
        <w:t>Не подлежат исключению идентификационный номер налогоплательщика - индивидуального предпринимателя, основной государственный регистрационный номер индивидуального предпринимателя, фамилии,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правонарушении, фамилии, имена и отчества осужденного, оправданного, секретаря судебного заседания, судьи (судей), рассматривавшего дело, а также прокурора, адвоката</w:t>
      </w:r>
      <w:proofErr w:type="gramEnd"/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 представителя. 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FF253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. Персональными данными применительно к судебным актам являются: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1) фамилии, имена и отчества участников судебного процесса, дата и место рождения, место жительства или пребывания, номера телефонов, реквизиты паспорта или иного документа, удостоверяющего личность, идентификационный номер налогоплательщика - физического лица, основной государственный регистрационный номер индивидуального предпринимателя, страховой номер индивидуального лицевого счета;</w:t>
      </w:r>
    </w:p>
    <w:p w:rsidR="00BD6674" w:rsidRPr="00E8673F" w:rsidRDefault="00BD667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2)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B01B62" w:rsidRPr="00E8673F" w:rsidRDefault="00B01B62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FF253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. Обязанность по размещению текстов судебных актов на официальных сайтах судов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и ответственность за передачу текстов судебных актов для размещения и размещение текстов судебных актов в сети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, а также ответственность за исключение из текстов судебных актов персональных данных, возлагаются председателем суда на уполномоченных работников аппарата суда.</w:t>
      </w:r>
    </w:p>
    <w:p w:rsidR="00CF0700" w:rsidRPr="00E8673F" w:rsidRDefault="00CF0700" w:rsidP="00A177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0700" w:rsidRPr="00E8673F" w:rsidRDefault="00CF0700" w:rsidP="00A17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5. Сроки размещения (обновления) информации на сайте суда</w:t>
      </w:r>
    </w:p>
    <w:p w:rsidR="00CF0700" w:rsidRPr="00E8673F" w:rsidRDefault="00CF0700" w:rsidP="00A177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D23" w:rsidRDefault="00B9345B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673F"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A216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7291A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Сроки размещения (обновления) в сети </w:t>
      </w:r>
      <w:r w:rsidR="00FA2160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47291A" w:rsidRPr="00E8673F">
        <w:rPr>
          <w:rFonts w:ascii="Times New Roman" w:hAnsi="Times New Roman" w:cs="Times New Roman"/>
          <w:sz w:val="26"/>
          <w:szCs w:val="26"/>
          <w:lang w:eastAsia="ru-RU"/>
        </w:rPr>
        <w:t>нтернет</w:t>
      </w:r>
      <w:r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7291A" w:rsidRPr="00E8673F">
        <w:rPr>
          <w:rFonts w:ascii="Times New Roman" w:hAnsi="Times New Roman" w:cs="Times New Roman"/>
          <w:sz w:val="26"/>
          <w:szCs w:val="26"/>
          <w:lang w:eastAsia="ru-RU"/>
        </w:rPr>
        <w:t>информации о деятельности су</w:t>
      </w:r>
      <w:r w:rsidR="003720E0">
        <w:rPr>
          <w:rFonts w:ascii="Times New Roman" w:hAnsi="Times New Roman" w:cs="Times New Roman"/>
          <w:sz w:val="26"/>
          <w:szCs w:val="26"/>
          <w:lang w:eastAsia="ru-RU"/>
        </w:rPr>
        <w:t>да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, определен</w:t>
      </w:r>
      <w:r w:rsidR="00942106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45B6D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15" w:history="1">
        <w:r w:rsidR="001E163C" w:rsidRPr="00E8673F">
          <w:rPr>
            <w:rFonts w:ascii="Times New Roman" w:hAnsi="Times New Roman" w:cs="Times New Roman"/>
            <w:sz w:val="26"/>
            <w:szCs w:val="26"/>
            <w:lang w:eastAsia="ru-RU"/>
          </w:rPr>
          <w:t>приложени</w:t>
        </w:r>
        <w:r w:rsidR="00445B6D">
          <w:rPr>
            <w:rFonts w:ascii="Times New Roman" w:hAnsi="Times New Roman" w:cs="Times New Roman"/>
            <w:sz w:val="26"/>
            <w:szCs w:val="26"/>
            <w:lang w:eastAsia="ru-RU"/>
          </w:rPr>
          <w:t>ем</w:t>
        </w:r>
        <w:r w:rsidR="001E163C" w:rsidRPr="00E8673F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 №1</w:t>
        </w:r>
      </w:hyperlink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 xml:space="preserve"> к Регламенту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Интернет, утвержденному Приказом Судебного департамента при Верховном суде Российской Федерации 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br/>
        <w:t>от 02.11.2015</w:t>
      </w:r>
      <w:r w:rsidR="00D71B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1B8E" w:rsidRPr="00E8673F">
        <w:rPr>
          <w:rFonts w:ascii="Times New Roman" w:hAnsi="Times New Roman" w:cs="Times New Roman"/>
          <w:sz w:val="26"/>
          <w:szCs w:val="26"/>
          <w:lang w:eastAsia="ru-RU"/>
        </w:rPr>
        <w:t>№ 335</w:t>
      </w:r>
      <w:r w:rsidR="001E163C" w:rsidRPr="00E8673F">
        <w:rPr>
          <w:rFonts w:ascii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7C11C4" w:rsidRDefault="007C11C4" w:rsidP="00A1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092"/>
        <w:gridCol w:w="1843"/>
        <w:gridCol w:w="2977"/>
      </w:tblGrid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A" w:rsidRPr="004B6004" w:rsidRDefault="00BA0E7F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E14CCA"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14CCA"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="00E14CCA"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Представление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A5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Размещение 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(обновление)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E7E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6553D5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Территориальная подсудность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6553D5">
        <w:trPr>
          <w:trHeight w:val="10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Организационная структура суда (пленум суда, президиум суда, судебные коллегии, постоянные судебные присутствия), консультативные и (или) совещательные органы (при наличии), а также структурные подразделения аппарата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1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Полномочия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A5" w:rsidRPr="004B6004" w:rsidRDefault="00942106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  <w:r w:rsidR="00D213A5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законов,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регламентирующих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Акты, регулирующие вопросы внутренней деятельности суда (инструкция по делопроизводству в суде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Фамилии, имена и отчества председателя суда (мирового судьи), заместител</w:t>
            </w: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ей) председателя суда, судей, а при согласии указанных лиц иные сведения о них;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наделения полномочиями председателя суда (мирового судьи), заместител</w:t>
            </w: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ей) председателя суда, судей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CF2345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45" w:rsidRPr="004B6004" w:rsidRDefault="00CF2345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45" w:rsidRPr="004B6004" w:rsidRDefault="00CF234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учрежденного судом средства массовой информации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45" w:rsidRPr="004B6004" w:rsidRDefault="00CF2345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CF2345" w:rsidRPr="004B6004" w:rsidRDefault="00CF2345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45" w:rsidRPr="004B6004" w:rsidRDefault="00CF234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CF2345" w:rsidRPr="004B6004" w:rsidRDefault="00CF234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принятии искового заявления (заявления) к 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1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поступления сведений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позднее</w:t>
            </w:r>
            <w:r w:rsidR="00951BE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чем за 15 дней до начала судебного заседания или совершения отдельного процессуального действия (если иное не предусмотрено Гражданским </w:t>
            </w:r>
            <w:r w:rsidR="00951BE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роцессуальным </w:t>
            </w:r>
            <w:hyperlink r:id="rId16" w:history="1">
              <w:r w:rsidRPr="004B600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19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);</w:t>
            </w:r>
            <w:r w:rsidR="00113A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делам с сокращенными сроками рассмотрения - не позднее</w:t>
            </w:r>
            <w:r w:rsidR="004069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чем за 3 дня до начала судебного заседания или совершения отдельного процессуального действия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1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поступления сведений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позднее</w:t>
            </w:r>
            <w:r w:rsidR="00DB4D23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чем за 15 дней до начала судебного заседания или совершения отдельного процессуального действия</w:t>
            </w:r>
          </w:p>
          <w:p w:rsidR="00E14CCA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(если иное не предусмотрено </w:t>
            </w:r>
            <w:hyperlink r:id="rId17" w:history="1">
              <w:r w:rsidRPr="004B600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судопроизводства </w:t>
            </w:r>
            <w:r w:rsidR="00F119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5D3D96" w:rsidRPr="004B6004" w:rsidRDefault="005D3D96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случаях</w:t>
            </w:r>
            <w:r w:rsidR="004B6004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82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если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установленный законом срок рассмотрения и разрешения административного дела, жалобы составляет 15 дней или менее, удовлетворения ходатайства административного истца или его представителя о неотложном рассмотрении и разрешении административного дела, отложения судебного разбирательства </w:t>
            </w:r>
            <w:r w:rsidR="00CF23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дминистративного дела на срок менее 15 дней, назначения предварительного судебного заседания, судебного заседания по административному делу </w:t>
            </w:r>
            <w:r w:rsidR="005D3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ранее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67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учетом особенностей соответствующего судопроизводства)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постоянно,</w:t>
            </w:r>
          </w:p>
          <w:p w:rsidR="004967A1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поступления сведений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1 рабочего дня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Тексты судебных актов, размещаемые с учетом требований, предусмотренных </w:t>
            </w:r>
            <w:hyperlink r:id="rId18" w:history="1">
              <w:r w:rsidR="005D3D96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ст.</w:t>
              </w:r>
              <w:r w:rsidRPr="004B600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15</w:t>
              </w:r>
            </w:hyperlink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от </w:t>
            </w:r>
            <w:r w:rsidR="00BA0E7F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22.12.2008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262-ФЗ 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обеспечении доступа к информации о деятельности судов в Российской Федерации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постоянно,</w:t>
            </w:r>
          </w:p>
          <w:p w:rsidR="004967A1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поступления сведений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6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тексты судебных актов, за исключением приговоров, - в разумный срок, но не позднее одного месяца после дня их принятия в окончательной форме; 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тексты приговоров - не позднее одного месяца после дня их вступления в законную силу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обжалования судебных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6D3BB7">
        <w:trPr>
          <w:trHeight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ознакомления с материалами дела лиц, участвующих в деле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</w:p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C631AB">
        <w:trPr>
          <w:trHeight w:val="13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 проведении трансляции судебных заседаний в сети 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 ссылками на наименование средства массовой информации или сайта в сети 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посредством которых осуществлялась трансляция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постоянно,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поступления сведений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C631AB">
        <w:trPr>
          <w:trHeight w:val="6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Разъяснения, обобщения и обзоры по вопросам судебной практики рассмотрения судами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942106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F26BFA">
        <w:trPr>
          <w:trHeight w:val="11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наделения судей полномочиями, требования к кандидатам на должность судьи и порядок их отбора;</w:t>
            </w:r>
            <w:r w:rsidR="00F119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гиперссылка на сайт Высшей квалификационной коллегии судей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F26BFA">
        <w:trPr>
          <w:trHeight w:val="23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F26BFA">
        <w:trPr>
          <w:trHeight w:val="7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 обеспечивающий участие в конкурсе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 после поступления сведений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результатах конкурса на замещение вакантных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завершении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дней со дня завершения конкурса</w:t>
            </w:r>
          </w:p>
        </w:tc>
      </w:tr>
      <w:tr w:rsidR="00E14CCA" w:rsidRPr="004B6004" w:rsidTr="006D3BB7">
        <w:trPr>
          <w:trHeight w:val="9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A177E5">
        <w:trPr>
          <w:trHeight w:val="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также номер телефона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gram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которому</w:t>
            </w:r>
            <w:proofErr w:type="gram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можно получить информацию справочного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CF23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DB7BEE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proofErr w:type="spell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внепроцессуальных</w:t>
            </w:r>
            <w:proofErr w:type="spell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обращениях: дата поступления информации о </w:t>
            </w:r>
            <w:proofErr w:type="spellStart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внепроцессуальном</w:t>
            </w:r>
            <w:proofErr w:type="spellEnd"/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обращении; форма поданного обращения (письменная либо устная); 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CF23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DB7BEE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Правовое регулирование вопр</w:t>
            </w:r>
            <w:r w:rsidR="004069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осов противодействия коррупции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DB7BEE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деятельности комиссии по соблюдению требований к служебному поведению и урегулированию конфликта интересов (</w:t>
            </w:r>
            <w:r w:rsidR="00371327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состав и положение о комиссии)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B7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B7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Формы документов, заполняемые в рамках реализации законодательства о противодействии коррупции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B7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Методические рекомендации, обзоры, иные документы методического характера по вопросам противодействия коррупции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113E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641AB9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B7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376DD0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E14CCA" w:rsidRPr="004B600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Регламент</w:t>
              </w:r>
            </w:hyperlink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проведения судебного примирения, утвержденный постановлением Пленума Верховного </w:t>
            </w:r>
            <w:r w:rsidR="00C82843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Суда </w:t>
            </w:r>
            <w:r w:rsidR="00A177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="00C82843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31.10.2019 </w:t>
            </w:r>
            <w:r w:rsidR="00187CA1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41, соответствующие выдержки из списка судебных примирителей, содержащие информацию о </w:t>
            </w:r>
            <w:r w:rsidR="005574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 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судебных примирителях, сведения о которых представлялись судами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6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 w:rsidR="00CF23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E14CCA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641AB9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B7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14CCA"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Данные судебной статистики (ссылк</w:t>
            </w:r>
            <w:r w:rsidR="007C5B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23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CA" w:rsidRPr="004B6004" w:rsidRDefault="00E14CCA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апреля и 20 октября</w:t>
            </w:r>
          </w:p>
        </w:tc>
      </w:tr>
      <w:tr w:rsidR="005574B6" w:rsidRPr="005574B6" w:rsidTr="005574B6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6" w:rsidRPr="005574B6" w:rsidRDefault="005574B6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74B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A177E5" w:rsidRPr="004B6004" w:rsidTr="005574B6">
        <w:trPr>
          <w:trHeight w:val="3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рабочих дней</w:t>
            </w:r>
          </w:p>
        </w:tc>
      </w:tr>
      <w:tr w:rsidR="00A177E5" w:rsidRPr="004B6004" w:rsidTr="00951B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поддерживается</w:t>
            </w:r>
          </w:p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актуальном состоянии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срок,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превышающий</w:t>
            </w:r>
          </w:p>
          <w:p w:rsidR="00A177E5" w:rsidRPr="004B6004" w:rsidRDefault="00A177E5" w:rsidP="00A17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60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рабочих дней</w:t>
            </w:r>
          </w:p>
        </w:tc>
      </w:tr>
    </w:tbl>
    <w:p w:rsidR="00E14CCA" w:rsidRPr="004B6004" w:rsidRDefault="00E14CCA" w:rsidP="00A17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E14CCA" w:rsidRPr="004B6004" w:rsidSect="00DC3FF6">
      <w:headerReference w:type="default" r:id="rId2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D0" w:rsidRDefault="00376DD0" w:rsidP="00E8673F">
      <w:pPr>
        <w:spacing w:after="0" w:line="240" w:lineRule="auto"/>
      </w:pPr>
      <w:r>
        <w:separator/>
      </w:r>
    </w:p>
  </w:endnote>
  <w:endnote w:type="continuationSeparator" w:id="0">
    <w:p w:rsidR="00376DD0" w:rsidRDefault="00376DD0" w:rsidP="00E8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D0" w:rsidRDefault="00376DD0" w:rsidP="00E8673F">
      <w:pPr>
        <w:spacing w:after="0" w:line="240" w:lineRule="auto"/>
      </w:pPr>
      <w:r>
        <w:separator/>
      </w:r>
    </w:p>
  </w:footnote>
  <w:footnote w:type="continuationSeparator" w:id="0">
    <w:p w:rsidR="00376DD0" w:rsidRDefault="00376DD0" w:rsidP="00E8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1E" w:rsidRPr="00E8673F" w:rsidRDefault="00FB601E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E8673F">
      <w:rPr>
        <w:rFonts w:ascii="Times New Roman" w:hAnsi="Times New Roman" w:cs="Times New Roman"/>
        <w:sz w:val="20"/>
        <w:szCs w:val="20"/>
      </w:rPr>
      <w:fldChar w:fldCharType="begin"/>
    </w:r>
    <w:r w:rsidRPr="00E8673F">
      <w:rPr>
        <w:rFonts w:ascii="Times New Roman" w:hAnsi="Times New Roman" w:cs="Times New Roman"/>
        <w:sz w:val="20"/>
        <w:szCs w:val="20"/>
      </w:rPr>
      <w:instrText>PAGE   \* MERGEFORMAT</w:instrText>
    </w:r>
    <w:r w:rsidRPr="00E8673F">
      <w:rPr>
        <w:rFonts w:ascii="Times New Roman" w:hAnsi="Times New Roman" w:cs="Times New Roman"/>
        <w:sz w:val="20"/>
        <w:szCs w:val="20"/>
      </w:rPr>
      <w:fldChar w:fldCharType="separate"/>
    </w:r>
    <w:r w:rsidR="00865A94">
      <w:rPr>
        <w:rFonts w:ascii="Times New Roman" w:hAnsi="Times New Roman" w:cs="Times New Roman"/>
        <w:noProof/>
        <w:sz w:val="20"/>
        <w:szCs w:val="20"/>
      </w:rPr>
      <w:t>12</w:t>
    </w:r>
    <w:r w:rsidRPr="00E8673F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E92"/>
    <w:rsid w:val="000001E4"/>
    <w:rsid w:val="00000A67"/>
    <w:rsid w:val="000037A3"/>
    <w:rsid w:val="00006064"/>
    <w:rsid w:val="000228B4"/>
    <w:rsid w:val="000669B5"/>
    <w:rsid w:val="000A6A49"/>
    <w:rsid w:val="000C6E72"/>
    <w:rsid w:val="001001D6"/>
    <w:rsid w:val="00107ABA"/>
    <w:rsid w:val="00113A87"/>
    <w:rsid w:val="00113E51"/>
    <w:rsid w:val="00135E92"/>
    <w:rsid w:val="001602ED"/>
    <w:rsid w:val="00187CA1"/>
    <w:rsid w:val="001B1ED2"/>
    <w:rsid w:val="001C2281"/>
    <w:rsid w:val="001E163C"/>
    <w:rsid w:val="001E7E7B"/>
    <w:rsid w:val="0020770B"/>
    <w:rsid w:val="002274E8"/>
    <w:rsid w:val="002664BD"/>
    <w:rsid w:val="002763D2"/>
    <w:rsid w:val="002A2A57"/>
    <w:rsid w:val="002B5753"/>
    <w:rsid w:val="002B6ADC"/>
    <w:rsid w:val="002B74F5"/>
    <w:rsid w:val="00302164"/>
    <w:rsid w:val="00331DAB"/>
    <w:rsid w:val="00371327"/>
    <w:rsid w:val="003720E0"/>
    <w:rsid w:val="00376DD0"/>
    <w:rsid w:val="00377368"/>
    <w:rsid w:val="003877E3"/>
    <w:rsid w:val="003A1406"/>
    <w:rsid w:val="003C1772"/>
    <w:rsid w:val="00405B53"/>
    <w:rsid w:val="004069CA"/>
    <w:rsid w:val="00424910"/>
    <w:rsid w:val="00445B6D"/>
    <w:rsid w:val="004706C4"/>
    <w:rsid w:val="0047291A"/>
    <w:rsid w:val="0048047B"/>
    <w:rsid w:val="00484A66"/>
    <w:rsid w:val="00490531"/>
    <w:rsid w:val="00494B3F"/>
    <w:rsid w:val="004967A1"/>
    <w:rsid w:val="004A6516"/>
    <w:rsid w:val="004B6004"/>
    <w:rsid w:val="00515603"/>
    <w:rsid w:val="005574B6"/>
    <w:rsid w:val="005817E8"/>
    <w:rsid w:val="00594A7A"/>
    <w:rsid w:val="005B0CBF"/>
    <w:rsid w:val="005B14ED"/>
    <w:rsid w:val="005D3D96"/>
    <w:rsid w:val="0062411D"/>
    <w:rsid w:val="00641AB9"/>
    <w:rsid w:val="006446F3"/>
    <w:rsid w:val="00650D51"/>
    <w:rsid w:val="006553D5"/>
    <w:rsid w:val="00661327"/>
    <w:rsid w:val="006616A0"/>
    <w:rsid w:val="006677DD"/>
    <w:rsid w:val="00677712"/>
    <w:rsid w:val="00691938"/>
    <w:rsid w:val="006A102A"/>
    <w:rsid w:val="006B3484"/>
    <w:rsid w:val="006C0488"/>
    <w:rsid w:val="006D3BB7"/>
    <w:rsid w:val="006E6779"/>
    <w:rsid w:val="00701FD7"/>
    <w:rsid w:val="00717285"/>
    <w:rsid w:val="007205D3"/>
    <w:rsid w:val="007223AC"/>
    <w:rsid w:val="00735325"/>
    <w:rsid w:val="0078235F"/>
    <w:rsid w:val="007A1652"/>
    <w:rsid w:val="007A53C5"/>
    <w:rsid w:val="007B09D2"/>
    <w:rsid w:val="007B3E5A"/>
    <w:rsid w:val="007C11C4"/>
    <w:rsid w:val="007C5BF4"/>
    <w:rsid w:val="007D3203"/>
    <w:rsid w:val="007D7D4B"/>
    <w:rsid w:val="008309B8"/>
    <w:rsid w:val="00855A53"/>
    <w:rsid w:val="00865A94"/>
    <w:rsid w:val="00881336"/>
    <w:rsid w:val="008B2924"/>
    <w:rsid w:val="008B7EE7"/>
    <w:rsid w:val="008F2BD5"/>
    <w:rsid w:val="00931431"/>
    <w:rsid w:val="00937C22"/>
    <w:rsid w:val="00942106"/>
    <w:rsid w:val="00951BEA"/>
    <w:rsid w:val="0096379C"/>
    <w:rsid w:val="00996602"/>
    <w:rsid w:val="009C5586"/>
    <w:rsid w:val="009E36C1"/>
    <w:rsid w:val="009E4225"/>
    <w:rsid w:val="009F7E7F"/>
    <w:rsid w:val="00A161DD"/>
    <w:rsid w:val="00A177E5"/>
    <w:rsid w:val="00A4674C"/>
    <w:rsid w:val="00A5244E"/>
    <w:rsid w:val="00A74CB9"/>
    <w:rsid w:val="00A862BC"/>
    <w:rsid w:val="00A961D0"/>
    <w:rsid w:val="00AD4530"/>
    <w:rsid w:val="00AF60BF"/>
    <w:rsid w:val="00B01B62"/>
    <w:rsid w:val="00B219A1"/>
    <w:rsid w:val="00B61909"/>
    <w:rsid w:val="00B8242A"/>
    <w:rsid w:val="00B85569"/>
    <w:rsid w:val="00B8652A"/>
    <w:rsid w:val="00B9345B"/>
    <w:rsid w:val="00B96FBB"/>
    <w:rsid w:val="00BA0E7F"/>
    <w:rsid w:val="00BB42C7"/>
    <w:rsid w:val="00BD6674"/>
    <w:rsid w:val="00BE5BC5"/>
    <w:rsid w:val="00C052BE"/>
    <w:rsid w:val="00C07319"/>
    <w:rsid w:val="00C2275E"/>
    <w:rsid w:val="00C42004"/>
    <w:rsid w:val="00C50847"/>
    <w:rsid w:val="00C61B82"/>
    <w:rsid w:val="00C631AB"/>
    <w:rsid w:val="00C82843"/>
    <w:rsid w:val="00CC5DF3"/>
    <w:rsid w:val="00CF0700"/>
    <w:rsid w:val="00CF2345"/>
    <w:rsid w:val="00D213A5"/>
    <w:rsid w:val="00D71B8E"/>
    <w:rsid w:val="00DB4D23"/>
    <w:rsid w:val="00DB7BEE"/>
    <w:rsid w:val="00DC13AA"/>
    <w:rsid w:val="00DC178A"/>
    <w:rsid w:val="00DC3097"/>
    <w:rsid w:val="00DC3FF6"/>
    <w:rsid w:val="00DF4F4D"/>
    <w:rsid w:val="00E064A0"/>
    <w:rsid w:val="00E14CCA"/>
    <w:rsid w:val="00E204B6"/>
    <w:rsid w:val="00E241B6"/>
    <w:rsid w:val="00E762D6"/>
    <w:rsid w:val="00E8673F"/>
    <w:rsid w:val="00EA2B44"/>
    <w:rsid w:val="00ED2326"/>
    <w:rsid w:val="00EE6F3A"/>
    <w:rsid w:val="00F116A3"/>
    <w:rsid w:val="00F1195B"/>
    <w:rsid w:val="00F12BFD"/>
    <w:rsid w:val="00F145EA"/>
    <w:rsid w:val="00F1755E"/>
    <w:rsid w:val="00F26BFA"/>
    <w:rsid w:val="00F544ED"/>
    <w:rsid w:val="00F61340"/>
    <w:rsid w:val="00FA1A75"/>
    <w:rsid w:val="00FA2160"/>
    <w:rsid w:val="00FB17B9"/>
    <w:rsid w:val="00FB601E"/>
    <w:rsid w:val="00FB7318"/>
    <w:rsid w:val="00FE100F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2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047B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styleId="a3">
    <w:name w:val="Hyperlink"/>
    <w:uiPriority w:val="99"/>
    <w:unhideWhenUsed/>
    <w:rsid w:val="00DC13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6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8673F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86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8673F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B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B7E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76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62D29BFF1F91712D3FBCEED2A371140BDA018B2970D4BF8795ABBBA886B49D6764CB08CD8572686E1C31A8478FAC2144831M1N0N" TargetMode="External"/><Relationship Id="rId13" Type="http://schemas.openxmlformats.org/officeDocument/2006/relationships/hyperlink" Target="consultantplus://offline/ref=B9FF47085C369AA8FE4FBF428D19107CCF84D0AA279D1EABFE7065F3F4D9D33FF4ABFC7A21F551B4EC24C7D1V8K1G" TargetMode="External"/><Relationship Id="rId18" Type="http://schemas.openxmlformats.org/officeDocument/2006/relationships/hyperlink" Target="consultantplus://offline/ref=AC6921A92293C92129397CEE76A39FCE93DD1F5114B4370D6FA9295AD53C4DC0728E6B603B9E55E46E62EC58F7501A413A5CFB4Fh0bC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kdsud.komi.sudrf.ru" TargetMode="External"/><Relationship Id="rId12" Type="http://schemas.openxmlformats.org/officeDocument/2006/relationships/hyperlink" Target="consultantplus://offline/ref=B9FF47085C369AA8FE4FBF428D19107CC387DBA0229043A1F62969F1F3D68C3AF3BAFC7D2AE005E1B673CAD1868EE704ABB9E340VFKEG" TargetMode="External"/><Relationship Id="rId17" Type="http://schemas.openxmlformats.org/officeDocument/2006/relationships/hyperlink" Target="consultantplus://offline/ref=AC6921A92293C92129397CEE76A39FCE92DF1F5318BA370D6FA9295AD53C4DC0608E336C38971FB52E29E35AF7h4b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6921A92293C92129397CEE76A39FCE92DF1F5318B9370D6FA9295AD53C4DC0608E336C38971FB52E29E35AF7h4bB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FF47085C369AA8FE4FBF428D19107CC387DBA0229343A1F62969F1F3D68C3AF3BAFC7923EB57B0F62D9382C0C5EA02B7A5E346E5BABC43VDK7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F6DB9D17459709374B42E3D36FB87BF71F1BE71313C47F578B7A639433808322098537C3532F2F64FFE7176F0DA55F0FD39F4139B61B3FdEs5M" TargetMode="External"/><Relationship Id="rId10" Type="http://schemas.openxmlformats.org/officeDocument/2006/relationships/hyperlink" Target="consultantplus://offline/ref=900187C61949B60DE992A2150E8734F4A8B0CA36F02C18317ECF8B38232DD36E88A1500EDE7C00CBD43CD17C24BCDB018671A6138F1D6CBDj2OCN" TargetMode="External"/><Relationship Id="rId19" Type="http://schemas.openxmlformats.org/officeDocument/2006/relationships/hyperlink" Target="consultantplus://offline/ref=AC6921A92293C92129397CEE76A39FCE94DC1B561DBB370D6FA9295AD53C4DC0728E6B603A9501B42A3CB50BB11B17472640FB49172ED926hEb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0187C61949B60DE992A2150E8734F4A8B0CA36F02C18317ECF8B38232DD36E88A1500EDF77559E9062882F61F7D607996DA615j9O4N" TargetMode="External"/><Relationship Id="rId14" Type="http://schemas.openxmlformats.org/officeDocument/2006/relationships/hyperlink" Target="consultantplus://offline/ref=6ACB42DC3FDAC013FB10DDC986B005355F2CE9A5CBD057DFFF50EA7D5F7C59318085F00EAF9AF3744EEFD2BFD53A6A7CD94B2938B6937A7CM4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4663</Words>
  <Characters>26583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Наталья</cp:lastModifiedBy>
  <cp:revision>34</cp:revision>
  <cp:lastPrinted>2026-03-13T05:50:00Z</cp:lastPrinted>
  <dcterms:created xsi:type="dcterms:W3CDTF">2025-04-21T12:56:00Z</dcterms:created>
  <dcterms:modified xsi:type="dcterms:W3CDTF">2026-03-27T06:58:00Z</dcterms:modified>
</cp:coreProperties>
</file>