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5D6" w:rsidRPr="000F1258" w:rsidRDefault="00E605D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2437"/>
        <w:gridCol w:w="5166"/>
      </w:tblGrid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Регистрационный номер: __________________________</w:t>
            </w:r>
          </w:p>
        </w:tc>
      </w:tr>
      <w:tr w:rsidR="00E605D6" w:rsidRPr="000F1258" w:rsidTr="000F125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166" w:type="dxa"/>
            <w:tcBorders>
              <w:top w:val="nil"/>
              <w:left w:val="nil"/>
              <w:bottom w:val="nil"/>
              <w:right w:val="nil"/>
            </w:tcBorders>
          </w:tcPr>
          <w:p w:rsidR="000F1258" w:rsidRDefault="000F1258" w:rsidP="000F1258">
            <w:pPr>
              <w:pStyle w:val="ConsPlusNormal"/>
              <w:rPr>
                <w:sz w:val="28"/>
                <w:szCs w:val="28"/>
              </w:rPr>
            </w:pPr>
          </w:p>
          <w:p w:rsidR="002D11CA" w:rsidRPr="000F1258" w:rsidRDefault="002D11CA" w:rsidP="000F1258">
            <w:pPr>
              <w:pStyle w:val="ConsPlusNormal"/>
              <w:rPr>
                <w:sz w:val="28"/>
                <w:szCs w:val="28"/>
              </w:rPr>
            </w:pPr>
          </w:p>
          <w:p w:rsidR="002A4123" w:rsidRDefault="002A4123" w:rsidP="000F125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Начальнику общего отдела</w:t>
            </w:r>
          </w:p>
          <w:p w:rsidR="002A4123" w:rsidRDefault="002A4123" w:rsidP="000F125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Шпаковского районного суда</w:t>
            </w:r>
          </w:p>
          <w:p w:rsidR="002A4123" w:rsidRDefault="002A4123" w:rsidP="000F125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E605D6" w:rsidRPr="000F1258" w:rsidRDefault="002A4123" w:rsidP="002A412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М.О. </w:t>
            </w:r>
            <w:proofErr w:type="spellStart"/>
            <w:r>
              <w:rPr>
                <w:sz w:val="28"/>
                <w:szCs w:val="28"/>
              </w:rPr>
              <w:t>Горожиной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bookmarkStart w:id="0" w:name="_GoBack"/>
            <w:bookmarkEnd w:id="0"/>
          </w:p>
        </w:tc>
      </w:tr>
      <w:tr w:rsidR="00E605D6" w:rsidRPr="000F1258" w:rsidTr="000F125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166" w:type="dxa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от _______________________________</w:t>
            </w:r>
          </w:p>
          <w:p w:rsidR="00E605D6" w:rsidRPr="000F1258" w:rsidRDefault="000F1258" w:rsidP="000F1258">
            <w:pPr>
              <w:pStyle w:val="ConsPlusNormal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(ФИО, должность, отдел</w:t>
            </w:r>
            <w:r w:rsidR="002D11CA" w:rsidRPr="000F1258">
              <w:rPr>
                <w:sz w:val="28"/>
                <w:szCs w:val="28"/>
              </w:rPr>
              <w:t>, телефон)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ЗАЯВЛЕНИЕ</w:t>
            </w:r>
          </w:p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(Ф.И.О. супруги, супруга и (или) несовершеннолетних детей)</w:t>
            </w:r>
          </w:p>
        </w:tc>
      </w:tr>
      <w:tr w:rsidR="00E605D6" w:rsidRPr="000F1258" w:rsidTr="000F1258">
        <w:tblPrEx>
          <w:tblBorders>
            <w:insideH w:val="single" w:sz="4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5D6" w:rsidRPr="000F1258" w:rsidRDefault="002D11CA">
            <w:pPr>
              <w:pStyle w:val="ConsPlusNormal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в связи с тем, что</w:t>
            </w:r>
          </w:p>
        </w:tc>
        <w:tc>
          <w:tcPr>
            <w:tcW w:w="7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(указываются все причины и обстоятельства, необходимые для того, чтобы Комиссия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могла сделать вывод о том, что непредставление сведений носит объективный характер)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E605D6" w:rsidRPr="000F1258" w:rsidTr="000F1258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К заявлению прилагаю следующие дополнительные материалы (при наличии):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lastRenderedPageBreak/>
              <w:t>(указываются дополнительные материалы)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both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Меры, принятые гражданским служащим по представлению указанных сведений:</w:t>
            </w:r>
          </w:p>
        </w:tc>
      </w:tr>
      <w:tr w:rsidR="00E605D6" w:rsidRPr="000F1258" w:rsidTr="000F1258">
        <w:tc>
          <w:tcPr>
            <w:tcW w:w="9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 w:rsidTr="000F1258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E605D6" w:rsidRPr="000F1258" w:rsidRDefault="00E605D6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7"/>
        <w:gridCol w:w="3118"/>
        <w:gridCol w:w="4252"/>
      </w:tblGrid>
      <w:tr w:rsidR="00E605D6" w:rsidRPr="000F1258">
        <w:tc>
          <w:tcPr>
            <w:tcW w:w="1687" w:type="dxa"/>
            <w:tcBorders>
              <w:top w:val="nil"/>
              <w:left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E605D6" w:rsidRPr="000F1258"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(дата)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5D6" w:rsidRPr="000F1258" w:rsidRDefault="00E605D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E605D6" w:rsidRPr="000F1258" w:rsidRDefault="002D11CA">
            <w:pPr>
              <w:pStyle w:val="ConsPlusNormal"/>
              <w:jc w:val="center"/>
              <w:rPr>
                <w:sz w:val="28"/>
                <w:szCs w:val="28"/>
              </w:rPr>
            </w:pPr>
            <w:r w:rsidRPr="000F1258">
              <w:rPr>
                <w:sz w:val="28"/>
                <w:szCs w:val="28"/>
              </w:rPr>
              <w:t>(подпись, фамилия и инициалы)</w:t>
            </w:r>
          </w:p>
        </w:tc>
      </w:tr>
    </w:tbl>
    <w:p w:rsidR="00E605D6" w:rsidRPr="000F1258" w:rsidRDefault="00E605D6">
      <w:pPr>
        <w:pStyle w:val="ConsPlusNormal"/>
        <w:ind w:firstLine="540"/>
        <w:jc w:val="both"/>
        <w:rPr>
          <w:sz w:val="28"/>
          <w:szCs w:val="28"/>
        </w:rPr>
      </w:pPr>
    </w:p>
    <w:p w:rsidR="00E605D6" w:rsidRPr="000F1258" w:rsidRDefault="00E605D6">
      <w:pPr>
        <w:pStyle w:val="ConsPlusNormal"/>
        <w:jc w:val="both"/>
        <w:rPr>
          <w:sz w:val="28"/>
          <w:szCs w:val="28"/>
        </w:rPr>
      </w:pPr>
    </w:p>
    <w:p w:rsidR="00E605D6" w:rsidRPr="000F1258" w:rsidRDefault="00E605D6">
      <w:pPr>
        <w:pStyle w:val="ConsPlusNormal"/>
        <w:rPr>
          <w:sz w:val="28"/>
          <w:szCs w:val="28"/>
        </w:rPr>
      </w:pPr>
    </w:p>
    <w:sectPr w:rsidR="00E605D6" w:rsidRPr="000F1258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D6"/>
    <w:rsid w:val="000F1258"/>
    <w:rsid w:val="002A4123"/>
    <w:rsid w:val="002D11CA"/>
    <w:rsid w:val="0085499F"/>
    <w:rsid w:val="00E6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17DE6-53B9-4090-8538-2CA939B0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D11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Судебного департамента при Верховном Суде РФ от 31.10.2023 N 225
"Об утверждении Положения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</vt:lpstr>
    </vt:vector>
  </TitlesOfParts>
  <Company>КонсультантПлюс Версия 4024.00.50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Судебного департамента при Верховном Суде РФ от 31.10.2023 N 225
"Об утверждении Положения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расходах, об имущест</dc:title>
  <dc:creator>Жданкина Марина Николаевна</dc:creator>
  <cp:lastModifiedBy>Правосудие</cp:lastModifiedBy>
  <cp:revision>3</cp:revision>
  <cp:lastPrinted>2025-03-14T08:30:00Z</cp:lastPrinted>
  <dcterms:created xsi:type="dcterms:W3CDTF">2026-09-21T12:55:00Z</dcterms:created>
  <dcterms:modified xsi:type="dcterms:W3CDTF">2026-09-21T12:56:00Z</dcterms:modified>
</cp:coreProperties>
</file>