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67" w:rsidRPr="00D7394F" w:rsidRDefault="00EC1F6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ПРИКАЗ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от 5 ноября 2015 г. N 339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ИМУЩЕСТВЕННОГО ХАРАКТЕРА ФЕДЕРАЛЬНЫХ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ГОСУДАРСТВЕННЫХ ГРАЖДАНСКИХ СЛУЖАЩИХ АППАРАТОВ ФЕДЕРАЛЬНЫХ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СУДОВ ОБЩЕЙ ЮРИСДИКЦИИ И ФЕДЕРАЛЬНЫХ АРБИТРАЖНЫХ СУДОВ,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УПРАВЛЕНИЙ СУДЕБНОГО ДЕПАРТАМЕНТА В СУБЪЕКТАХ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ФЕДЕРАЦИИ И ЧЛЕНОВ ИХ СЕМЕЙ НА ОФИЦИАЛЬНЫХ САЙТАХ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ФЕДЕРАЛЬНЫХ СУДОВ ОБЩЕЙ ЮРИСДИКЦИИ И ФЕДЕРАЛЬНЫХ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АРБИТРАЖНЫХ СУДОВ, УПРАВЛЕНИЙ СУДЕБНОГО ДЕПАРТАМЕНТА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В СУБЪЕКТАХ РОССИЙСКОЙ ФЕДЕРАЦИИ И ПРЕДОСТАВЛЕНИЯ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ЭТИХ СВЕДЕНИЙ ОБЩЕРОССИЙСКИМ СРЕДСТВАМ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EC1F67" w:rsidRPr="00D7394F" w:rsidRDefault="00EC1F6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94F">
        <w:rPr>
          <w:rFonts w:ascii="Times New Roman" w:hAnsi="Times New Roman" w:cs="Times New Roman"/>
          <w:sz w:val="24"/>
          <w:szCs w:val="24"/>
        </w:rPr>
        <w:t>В соответствии с указами Президента Российской Федерации от 08.07.2013 N 613 "Вопросы противодействия коррупции" и от 15.07.2015 N 364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  <w:proofErr w:type="gramEnd"/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94F">
        <w:rPr>
          <w:rFonts w:ascii="Times New Roman" w:hAnsi="Times New Roman" w:cs="Times New Roman"/>
          <w:sz w:val="24"/>
          <w:szCs w:val="24"/>
        </w:rPr>
        <w:t>Утвердить прилагаемый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общероссийским средствам массовой информации для опубликования.</w:t>
      </w:r>
    </w:p>
    <w:p w:rsidR="00EC1F67" w:rsidRPr="00D7394F" w:rsidRDefault="00EC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EC1F67" w:rsidRPr="00D7394F" w:rsidRDefault="00EC1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А.В.ГУСЕВ</w:t>
      </w:r>
    </w:p>
    <w:p w:rsidR="00EC1F67" w:rsidRPr="00D7394F" w:rsidRDefault="00EC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Утвержден</w:t>
      </w:r>
    </w:p>
    <w:p w:rsidR="00EC1F67" w:rsidRPr="00D7394F" w:rsidRDefault="00EC1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приказом Судебного департамента</w:t>
      </w:r>
    </w:p>
    <w:p w:rsidR="00EC1F67" w:rsidRPr="00D7394F" w:rsidRDefault="00EC1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при Верховном Суде</w:t>
      </w:r>
    </w:p>
    <w:p w:rsidR="00EC1F67" w:rsidRPr="00D7394F" w:rsidRDefault="00EC1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C1F67" w:rsidRPr="00D7394F" w:rsidRDefault="00EC1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от 5 ноября 2015 г. N 339</w:t>
      </w:r>
    </w:p>
    <w:p w:rsidR="00EC1F67" w:rsidRPr="00D7394F" w:rsidRDefault="00EC1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D7394F">
        <w:rPr>
          <w:rFonts w:ascii="Times New Roman" w:hAnsi="Times New Roman" w:cs="Times New Roman"/>
          <w:sz w:val="24"/>
          <w:szCs w:val="24"/>
        </w:rPr>
        <w:t>ПОРЯДОК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ИМУЩЕСТВЕННОГО ХАРАКТЕРА ФЕДЕРАЛЬНЫХ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lastRenderedPageBreak/>
        <w:t>ГОСУДАРСТВЕННЫХ ГРАЖДАНСКИХ СЛУЖАЩИХ АППАРАТОВ ФЕДЕРАЛЬНЫХ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СУДОВ ОБЩЕЙ ЮРИСДИКЦИИ И ФЕДЕРАЛЬНЫХ АРБИТРАЖНЫХ СУДОВ,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УПРАВЛЕНИЙ СУДЕБНОГО ДЕПАРТАМЕНТА В СУБЪЕКТАХ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ФЕДЕРАЦИИ И ЧЛЕНОВ ИХ СЕМЕЙ НА ОФИЦИАЛЬНЫХ САЙТАХ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ФЕДЕРАЛЬНЫХ СУДОВ ОБЩЕЙ ЮРИСДИКЦИИ И ФЕДЕРАЛЬНЫХ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АРБИТРАЖНЫХ СУДОВ, УПРАВЛЕНИЙ СУДЕБНОГО ДЕПАРТАМЕНТА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В СУБЪЕКТАХ РОССИЙСКОЙ ФЕДЕРАЦИИ И ПРЕДОСТАВЛЕНИЯ</w:t>
      </w:r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ЭТИХ СВЕДЕНИЙ ОБЩЕРОССИЙСКИМ СРЕДСТВАМ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EC1F67" w:rsidRPr="00D7394F" w:rsidRDefault="00EC1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EC1F67" w:rsidRPr="00D7394F" w:rsidRDefault="00EC1F6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EC1F67" w:rsidRPr="00D7394F" w:rsidRDefault="00EC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D7394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б) перечень транспортных средств, принадлежащих на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собственности гражданскому служащему, его супруге (супругу) и несовершеннолетним детям, с указанием вида и марки;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в) декларированный годовой доход гражданского служащего, его супруги (супруга) и несовершеннолетних детей;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94F">
        <w:rPr>
          <w:rFonts w:ascii="Times New Roman" w:hAnsi="Times New Roman" w:cs="Times New Roman"/>
          <w:sz w:val="24"/>
          <w:szCs w:val="24"/>
        </w:rPr>
        <w:t xml:space="preserve">г) сведения об источниках получения средств, за счет которых совершены сделки по </w:t>
      </w:r>
      <w:r w:rsidRPr="00D7394F">
        <w:rPr>
          <w:rFonts w:ascii="Times New Roman" w:hAnsi="Times New Roman" w:cs="Times New Roman"/>
          <w:sz w:val="24"/>
          <w:szCs w:val="24"/>
        </w:rPr>
        <w:lastRenderedPageBreak/>
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  <w:proofErr w:type="gramEnd"/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94F">
        <w:rPr>
          <w:rFonts w:ascii="Times New Roman" w:hAnsi="Times New Roman" w:cs="Times New Roman"/>
          <w:sz w:val="24"/>
          <w:szCs w:val="24"/>
        </w:rPr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4. В размещаемых на официальном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94F">
        <w:rPr>
          <w:rFonts w:ascii="Times New Roman" w:hAnsi="Times New Roman" w:cs="Times New Roman"/>
          <w:sz w:val="24"/>
          <w:szCs w:val="24"/>
        </w:rPr>
        <w:t>а) иные сведения (кроме указанных в пункте 2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б) персональные данные супруги (супруга), детей и иных членов семьи гражданского служащего;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94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7394F">
        <w:rPr>
          <w:rFonts w:ascii="Times New Roman" w:hAnsi="Times New Roman" w:cs="Times New Roman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94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EC1F67" w:rsidRPr="00D7394F" w:rsidRDefault="00EC1F6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Размещение на официальном сайте кассационных судов общей юрисдикции, 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EC1F67" w:rsidRPr="00D7394F" w:rsidRDefault="00EC1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(в ред. Приказа Судебного департамента при Верховном Суде РФ от 10.09.2018 N 147)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>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</w:t>
      </w:r>
      <w:proofErr w:type="gramEnd"/>
      <w:r w:rsidRPr="00D7394F">
        <w:rPr>
          <w:rFonts w:ascii="Times New Roman" w:hAnsi="Times New Roman" w:cs="Times New Roman"/>
          <w:sz w:val="24"/>
          <w:szCs w:val="24"/>
        </w:rPr>
        <w:t xml:space="preserve"> коррупции Управления.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 w:rsidR="00EC1F67" w:rsidRPr="00D7394F" w:rsidRDefault="00EC1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(в ред. Приказа Судебного департамента при Верховном Суде РФ от 09.12.2015 N 373)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EC1F67" w:rsidRPr="00D7394F" w:rsidRDefault="00EC1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94F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D7394F">
        <w:rPr>
          <w:rFonts w:ascii="Times New Roman" w:hAnsi="Times New Roman" w:cs="Times New Roman"/>
          <w:sz w:val="24"/>
          <w:szCs w:val="24"/>
        </w:rPr>
        <w:t xml:space="preserve">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</w:t>
      </w:r>
      <w:r w:rsidRPr="00D7394F">
        <w:rPr>
          <w:rFonts w:ascii="Times New Roman" w:hAnsi="Times New Roman" w:cs="Times New Roman"/>
          <w:sz w:val="24"/>
          <w:szCs w:val="24"/>
        </w:rPr>
        <w:lastRenderedPageBreak/>
        <w:t>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EC1F67" w:rsidRPr="00D7394F" w:rsidRDefault="00EC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C1F67" w:rsidRPr="00D7394F" w:rsidSect="001B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F67"/>
    <w:rsid w:val="000C7FC1"/>
    <w:rsid w:val="00503CF4"/>
    <w:rsid w:val="00D02E29"/>
    <w:rsid w:val="00D7394F"/>
    <w:rsid w:val="00EC1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F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1F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1F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Мосияченко Елена Александровна</dc:creator>
  <cp:lastModifiedBy>Пользователь</cp:lastModifiedBy>
  <cp:revision>2</cp:revision>
  <dcterms:created xsi:type="dcterms:W3CDTF">2025-04-24T06:30:00Z</dcterms:created>
  <dcterms:modified xsi:type="dcterms:W3CDTF">2025-04-24T06:30:00Z</dcterms:modified>
</cp:coreProperties>
</file>