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DF253" w14:textId="733196AC" w:rsidR="008E30A4" w:rsidRPr="0007147F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r w:rsidRPr="008E30A4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07147F" w:rsidRPr="0007147F">
        <w:rPr>
          <w:rFonts w:ascii="Times New Roman" w:hAnsi="Times New Roman"/>
          <w:sz w:val="28"/>
          <w:szCs w:val="28"/>
          <w:lang w:eastAsia="ru-RU"/>
        </w:rPr>
        <w:t>2</w:t>
      </w:r>
    </w:p>
    <w:p w14:paraId="28460F47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</w:p>
    <w:p w14:paraId="22C4E851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r w:rsidRPr="008E30A4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771136E0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r w:rsidRPr="008E30A4">
        <w:rPr>
          <w:rFonts w:ascii="Times New Roman" w:hAnsi="Times New Roman"/>
          <w:sz w:val="28"/>
          <w:szCs w:val="28"/>
          <w:lang w:eastAsia="ru-RU"/>
        </w:rPr>
        <w:t>приказом Алтайского краевого суда, Арбитражного суда Алтайского края, Барнаульского гарнизонного военного суда, Управления Судебного департамента в Алтайском крае</w:t>
      </w:r>
    </w:p>
    <w:p w14:paraId="0123B27E" w14:textId="14623B67" w:rsidR="00D30055" w:rsidRPr="001040C1" w:rsidRDefault="00680483" w:rsidP="00680483">
      <w:pPr>
        <w:autoSpaceDE w:val="0"/>
        <w:autoSpaceDN w:val="0"/>
        <w:adjustRightInd w:val="0"/>
        <w:spacing w:after="0" w:line="240" w:lineRule="auto"/>
        <w:ind w:left="3261"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 «_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>
        <w:rPr>
          <w:rFonts w:ascii="Times New Roman" w:hAnsi="Times New Roman"/>
          <w:sz w:val="27"/>
          <w:szCs w:val="27"/>
          <w:lang w:eastAsia="ru-RU"/>
        </w:rPr>
        <w:t>» _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>
        <w:rPr>
          <w:rFonts w:ascii="Times New Roman" w:hAnsi="Times New Roman"/>
          <w:sz w:val="27"/>
          <w:szCs w:val="27"/>
          <w:lang w:eastAsia="ru-RU"/>
        </w:rPr>
        <w:t xml:space="preserve"> 2024 </w:t>
      </w:r>
      <w:r>
        <w:rPr>
          <w:rFonts w:ascii="Times New Roman" w:hAnsi="Times New Roman"/>
          <w:sz w:val="27"/>
          <w:szCs w:val="27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7"/>
          <w:szCs w:val="27"/>
          <w:u w:val="single"/>
        </w:rPr>
        <w:t>298-ОД/66-П/20-П/274-П</w:t>
      </w:r>
      <w:r w:rsidR="00D30055" w:rsidRPr="00631FD3">
        <w:rPr>
          <w:rFonts w:ascii="Times New Roman" w:hAnsi="Times New Roman"/>
          <w:color w:val="FFFFFF" w:themeColor="background1"/>
          <w:sz w:val="28"/>
          <w:szCs w:val="28"/>
          <w:u w:val="single"/>
          <w:lang w:eastAsia="ru-RU"/>
        </w:rPr>
        <w:t>п</w:t>
      </w:r>
    </w:p>
    <w:p w14:paraId="13A2886E" w14:textId="77777777" w:rsidR="00D53A0A" w:rsidRDefault="00D53A0A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718771" w14:textId="358392C6" w:rsidR="00D30055" w:rsidRPr="001040C1" w:rsidRDefault="00D30055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40C1">
        <w:rPr>
          <w:rFonts w:ascii="Times New Roman" w:hAnsi="Times New Roman"/>
          <w:b/>
          <w:sz w:val="28"/>
          <w:szCs w:val="28"/>
        </w:rPr>
        <w:t>СОСТАВ</w:t>
      </w:r>
    </w:p>
    <w:p w14:paraId="3C65D6AA" w14:textId="4FE6EE64" w:rsidR="00D30055" w:rsidRPr="001040C1" w:rsidRDefault="00D30055" w:rsidP="00D3005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40C1">
        <w:rPr>
          <w:rFonts w:ascii="Times New Roman" w:hAnsi="Times New Roman" w:cs="Times New Roman"/>
          <w:sz w:val="28"/>
          <w:szCs w:val="28"/>
        </w:rPr>
        <w:t>КОМИССИИ 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 АЛТАЙСКОГО КРАЯ И УПРАВЛЕНИ</w:t>
      </w:r>
      <w:r w:rsidR="00FC64A0">
        <w:rPr>
          <w:rFonts w:ascii="Times New Roman" w:hAnsi="Times New Roman" w:cs="Times New Roman"/>
          <w:sz w:val="28"/>
          <w:szCs w:val="28"/>
        </w:rPr>
        <w:t>Я</w:t>
      </w:r>
      <w:r w:rsidRPr="001040C1">
        <w:rPr>
          <w:rFonts w:ascii="Times New Roman" w:hAnsi="Times New Roman" w:cs="Times New Roman"/>
          <w:sz w:val="28"/>
          <w:szCs w:val="28"/>
        </w:rPr>
        <w:t xml:space="preserve"> СУДЕБНОГО ДЕПАРТАМЕНТА В АЛТАЙСКОМ КРАЕ И УРЕГУЛИРОВАНИЮ КОНФЛИКТА ИНТЕРЕСОВ</w:t>
      </w:r>
    </w:p>
    <w:p w14:paraId="29E8FEB7" w14:textId="77777777" w:rsidR="00D30055" w:rsidRPr="00DF1529" w:rsidRDefault="00D30055" w:rsidP="00D30055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14:paraId="6A808CD7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комиссии: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Зинец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Александр Александрович, заместитель председателя Барнаульского гарнизонного военного суда;</w:t>
      </w:r>
    </w:p>
    <w:p w14:paraId="60A8168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комиссии: Андреев Александр Александрович, начальник отдела по вопросам противодействия коррупции;</w:t>
      </w:r>
    </w:p>
    <w:p w14:paraId="2B76287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Секретарь комиссии: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Фельде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Елена Николаевна, консультант отдела по вопросам противодействия коррупции;</w:t>
      </w:r>
    </w:p>
    <w:p w14:paraId="6EFC3A9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Павленко Наталья Алексеевна, консультант отдела кадров                                 и государственной гражданской службы Алтайского краевого суда;</w:t>
      </w:r>
    </w:p>
    <w:p w14:paraId="5D61BF3A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Соколова Елена Геннадьевна, консультант отдела кадров                                     и государственной гражданской службы Алтайского краевого суда;</w:t>
      </w:r>
    </w:p>
    <w:p w14:paraId="09F1E96B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Болотина Марина Игоревна, судья Арбитражного суда Алтайского края;</w:t>
      </w:r>
    </w:p>
    <w:p w14:paraId="20945D14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Дударева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Ирина Александровна, начальник отдела кадров                                     и государственной службы Арбитражного суда Алтайского края;</w:t>
      </w:r>
    </w:p>
    <w:p w14:paraId="76C38C5F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Евдоченко Наталья Викторовна, заместитель начальника общего отдела Барнаульского гарнизонного военного суда;</w:t>
      </w:r>
    </w:p>
    <w:p w14:paraId="46ED1CFC" w14:textId="594B0529" w:rsidR="00D30055" w:rsidRPr="00DF1529" w:rsidRDefault="00DF1529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Ростовцев Константин Юрьевич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t>начальник отдела государственной службы и кадров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 xml:space="preserve"> Управления Судебного департамента в Алтайском крае;</w:t>
      </w:r>
    </w:p>
    <w:p w14:paraId="117DCEC9" w14:textId="7DB64D05" w:rsidR="00D30055" w:rsidRPr="00DF1529" w:rsidRDefault="00725954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Вит</w:t>
      </w:r>
      <w:r w:rsidR="00DF1529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t>ко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Марина Викторовна, кандидат педагогических наук, доцент кафедры теоретико-исторических и государственно-правовых дисциплин Алтайского филиала Российской академии народного хозяйства и государственной службы при Президенте Российской Федерации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272A354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Прасолова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Инна Анатольевна, доцент кафедры трудового, 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lastRenderedPageBreak/>
        <w:t>экологического права и гражданского процесса юридического факультета ФГБЩУ ВО «Алтайский государственный университет», кандидат юридических наук;</w:t>
      </w:r>
    </w:p>
    <w:p w14:paraId="22F08ABC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Трухин Максим Анатольевич, директор Алтайского института экономики, кандидат юридических наук;</w:t>
      </w:r>
    </w:p>
    <w:p w14:paraId="01071123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Черепанова Лилия Владимировна, начальник кафедры уголовного процесса Барнаульского юридического института МВД России кандидат юридических наук, доцент, полковник полиции. </w:t>
      </w:r>
    </w:p>
    <w:p w14:paraId="07292018" w14:textId="77777777" w:rsidR="00D30055" w:rsidRPr="001040C1" w:rsidRDefault="00D30055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4DA55D" w14:textId="77777777" w:rsidR="001E67AD" w:rsidRDefault="001E67AD"/>
    <w:sectPr w:rsidR="001E67AD" w:rsidSect="00D53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AD"/>
    <w:rsid w:val="00057B08"/>
    <w:rsid w:val="0007147F"/>
    <w:rsid w:val="001A0B75"/>
    <w:rsid w:val="001E67AD"/>
    <w:rsid w:val="003A6A79"/>
    <w:rsid w:val="00680483"/>
    <w:rsid w:val="00685B92"/>
    <w:rsid w:val="006C39DE"/>
    <w:rsid w:val="00725954"/>
    <w:rsid w:val="0077316C"/>
    <w:rsid w:val="00796A23"/>
    <w:rsid w:val="007A6981"/>
    <w:rsid w:val="008E30A4"/>
    <w:rsid w:val="009F07AF"/>
    <w:rsid w:val="00D30055"/>
    <w:rsid w:val="00D53A0A"/>
    <w:rsid w:val="00DF1529"/>
    <w:rsid w:val="00FC64A0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0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0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Лукьянов А.М.</cp:lastModifiedBy>
  <cp:revision>12</cp:revision>
  <cp:lastPrinted>2024-12-20T04:48:00Z</cp:lastPrinted>
  <dcterms:created xsi:type="dcterms:W3CDTF">2024-09-30T03:36:00Z</dcterms:created>
  <dcterms:modified xsi:type="dcterms:W3CDTF">2024-12-20T04:48:00Z</dcterms:modified>
</cp:coreProperties>
</file>