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C1D" w14:textId="77777777" w:rsidR="005466D1" w:rsidRPr="00401E99" w:rsidRDefault="00A23C18" w:rsidP="00B103B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01E99">
        <w:rPr>
          <w:rFonts w:ascii="Times New Roman" w:hAnsi="Times New Roman"/>
          <w:sz w:val="28"/>
          <w:szCs w:val="28"/>
        </w:rPr>
        <w:t>Приложение</w:t>
      </w:r>
    </w:p>
    <w:p w14:paraId="0B4B1486" w14:textId="77777777" w:rsidR="00FA06A4" w:rsidRPr="00401E99" w:rsidRDefault="00407DAB" w:rsidP="00B103B8">
      <w:pPr>
        <w:spacing w:after="0" w:line="24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401E99">
        <w:rPr>
          <w:rFonts w:ascii="Times New Roman" w:hAnsi="Times New Roman"/>
          <w:sz w:val="28"/>
          <w:szCs w:val="28"/>
        </w:rPr>
        <w:t>к п</w:t>
      </w:r>
      <w:r w:rsidR="00FA06A4" w:rsidRPr="00401E99">
        <w:rPr>
          <w:rFonts w:ascii="Times New Roman" w:hAnsi="Times New Roman"/>
          <w:sz w:val="28"/>
          <w:szCs w:val="28"/>
        </w:rPr>
        <w:t>риказ</w:t>
      </w:r>
      <w:r w:rsidRPr="00401E99">
        <w:rPr>
          <w:rFonts w:ascii="Times New Roman" w:hAnsi="Times New Roman"/>
          <w:sz w:val="28"/>
          <w:szCs w:val="28"/>
        </w:rPr>
        <w:t>у</w:t>
      </w:r>
      <w:r w:rsidR="00FA06A4" w:rsidRPr="00401E99">
        <w:rPr>
          <w:rFonts w:ascii="Times New Roman" w:hAnsi="Times New Roman"/>
          <w:sz w:val="28"/>
          <w:szCs w:val="28"/>
        </w:rPr>
        <w:t xml:space="preserve"> </w:t>
      </w:r>
      <w:r w:rsidR="00FA06A4" w:rsidRPr="00401E99">
        <w:rPr>
          <w:rStyle w:val="FontStyle14"/>
          <w:b w:val="0"/>
          <w:sz w:val="28"/>
          <w:szCs w:val="28"/>
        </w:rPr>
        <w:t>Курского областного суда, Арбитражного суда Курской области, Курского гарнизонного военного суда и Управления Судебного департамента в Курской области</w:t>
      </w:r>
      <w:r w:rsidR="00B103B8" w:rsidRPr="00401E99">
        <w:rPr>
          <w:rStyle w:val="FontStyle14"/>
          <w:b w:val="0"/>
          <w:sz w:val="28"/>
          <w:szCs w:val="28"/>
        </w:rPr>
        <w:t xml:space="preserve"> </w:t>
      </w:r>
      <w:r w:rsidR="00FA06A4" w:rsidRPr="00401E99">
        <w:rPr>
          <w:rStyle w:val="FontStyle14"/>
          <w:b w:val="0"/>
          <w:sz w:val="28"/>
          <w:szCs w:val="28"/>
        </w:rPr>
        <w:t>от</w:t>
      </w:r>
      <w:r w:rsidR="00B103B8" w:rsidRPr="00401E99">
        <w:rPr>
          <w:rStyle w:val="FontStyle14"/>
          <w:b w:val="0"/>
          <w:sz w:val="28"/>
          <w:szCs w:val="28"/>
        </w:rPr>
        <w:t xml:space="preserve"> </w:t>
      </w:r>
      <w:r w:rsidR="00FA06A4" w:rsidRPr="00401E99">
        <w:rPr>
          <w:rStyle w:val="FontStyle14"/>
          <w:b w:val="0"/>
          <w:sz w:val="28"/>
          <w:szCs w:val="28"/>
        </w:rPr>
        <w:t>«</w:t>
      </w:r>
      <w:r w:rsidR="00EF3387">
        <w:rPr>
          <w:rStyle w:val="FontStyle14"/>
          <w:b w:val="0"/>
          <w:sz w:val="28"/>
          <w:szCs w:val="28"/>
        </w:rPr>
        <w:t xml:space="preserve">30» мая </w:t>
      </w:r>
      <w:r w:rsidR="00FA06A4" w:rsidRPr="00401E99">
        <w:rPr>
          <w:rStyle w:val="FontStyle14"/>
          <w:b w:val="0"/>
          <w:sz w:val="28"/>
          <w:szCs w:val="28"/>
        </w:rPr>
        <w:t>20</w:t>
      </w:r>
      <w:r w:rsidR="006B34DD" w:rsidRPr="00401E99">
        <w:rPr>
          <w:rStyle w:val="FontStyle14"/>
          <w:b w:val="0"/>
          <w:sz w:val="28"/>
          <w:szCs w:val="28"/>
        </w:rPr>
        <w:t>24</w:t>
      </w:r>
      <w:r w:rsidR="00B103B8" w:rsidRPr="00401E99">
        <w:rPr>
          <w:rStyle w:val="FontStyle14"/>
          <w:b w:val="0"/>
          <w:sz w:val="28"/>
          <w:szCs w:val="28"/>
        </w:rPr>
        <w:t xml:space="preserve"> </w:t>
      </w:r>
      <w:r w:rsidR="00FA06A4" w:rsidRPr="00401E99">
        <w:rPr>
          <w:rStyle w:val="FontStyle14"/>
          <w:b w:val="0"/>
          <w:sz w:val="28"/>
          <w:szCs w:val="28"/>
        </w:rPr>
        <w:t xml:space="preserve">г. </w:t>
      </w:r>
      <w:r w:rsidR="00EF3387">
        <w:rPr>
          <w:rStyle w:val="FontStyle14"/>
          <w:b w:val="0"/>
          <w:sz w:val="28"/>
          <w:szCs w:val="28"/>
        </w:rPr>
        <w:br/>
      </w:r>
      <w:r w:rsidR="00FA06A4" w:rsidRPr="00401E99">
        <w:rPr>
          <w:rStyle w:val="FontStyle14"/>
          <w:b w:val="0"/>
          <w:sz w:val="28"/>
          <w:szCs w:val="28"/>
        </w:rPr>
        <w:t>№</w:t>
      </w:r>
      <w:r w:rsidR="00EF3387">
        <w:rPr>
          <w:rStyle w:val="FontStyle14"/>
          <w:b w:val="0"/>
          <w:sz w:val="28"/>
          <w:szCs w:val="28"/>
        </w:rPr>
        <w:t>20-од/32</w:t>
      </w:r>
      <w:r w:rsidR="00B103B8" w:rsidRPr="00401E99">
        <w:rPr>
          <w:rStyle w:val="FontStyle14"/>
          <w:b w:val="0"/>
          <w:sz w:val="28"/>
          <w:szCs w:val="28"/>
        </w:rPr>
        <w:t>/</w:t>
      </w:r>
      <w:r w:rsidR="00EF3387">
        <w:rPr>
          <w:rStyle w:val="FontStyle14"/>
          <w:b w:val="0"/>
          <w:sz w:val="28"/>
          <w:szCs w:val="28"/>
        </w:rPr>
        <w:t>91</w:t>
      </w:r>
      <w:r w:rsidR="00B103B8" w:rsidRPr="00401E99">
        <w:rPr>
          <w:rStyle w:val="FontStyle14"/>
          <w:b w:val="0"/>
          <w:sz w:val="28"/>
          <w:szCs w:val="28"/>
        </w:rPr>
        <w:t>/</w:t>
      </w:r>
      <w:r w:rsidR="00EF3387">
        <w:rPr>
          <w:rStyle w:val="FontStyle14"/>
          <w:b w:val="0"/>
          <w:sz w:val="28"/>
          <w:szCs w:val="28"/>
        </w:rPr>
        <w:t>32</w:t>
      </w:r>
      <w:r w:rsidR="006B34DD" w:rsidRPr="00401E99">
        <w:rPr>
          <w:rStyle w:val="FontStyle14"/>
          <w:b w:val="0"/>
          <w:sz w:val="28"/>
          <w:szCs w:val="28"/>
        </w:rPr>
        <w:t xml:space="preserve"> </w:t>
      </w:r>
    </w:p>
    <w:p w14:paraId="5A5EFFF1" w14:textId="77777777" w:rsidR="00FA06A4" w:rsidRPr="00401E99" w:rsidRDefault="00FA06A4" w:rsidP="00FA06A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98DA149" w14:textId="77777777" w:rsidR="00FA06A4" w:rsidRPr="00401E99" w:rsidRDefault="00FA06A4" w:rsidP="00FA06A4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971341B" w14:textId="77777777" w:rsidR="00FA06A4" w:rsidRPr="00401E99" w:rsidRDefault="00FA06A4" w:rsidP="00FA06A4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6E8A755" w14:textId="77777777" w:rsidR="00FA06A4" w:rsidRPr="00401E99" w:rsidRDefault="00FA06A4" w:rsidP="00FA06A4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6683235" w14:textId="77777777" w:rsidR="002F21D6" w:rsidRPr="00401E99" w:rsidRDefault="002F21D6" w:rsidP="00FA06A4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65AFC4A" w14:textId="77777777" w:rsidR="002329E0" w:rsidRPr="00401E99" w:rsidRDefault="002329E0" w:rsidP="00952698">
      <w:pPr>
        <w:pStyle w:val="Style5"/>
        <w:widowControl/>
        <w:spacing w:after="120" w:line="240" w:lineRule="auto"/>
        <w:rPr>
          <w:rStyle w:val="FontStyle14"/>
          <w:sz w:val="28"/>
          <w:szCs w:val="28"/>
        </w:rPr>
      </w:pPr>
      <w:r w:rsidRPr="00401E99">
        <w:rPr>
          <w:rStyle w:val="FontStyle14"/>
          <w:sz w:val="28"/>
          <w:szCs w:val="28"/>
        </w:rPr>
        <w:t>ПОЛОЖЕНИЕ</w:t>
      </w:r>
    </w:p>
    <w:p w14:paraId="0B8D5EFB" w14:textId="77777777" w:rsidR="002329E0" w:rsidRPr="00401E99" w:rsidRDefault="002329E0" w:rsidP="00AE0F8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  <w:r w:rsidRPr="00401E99">
        <w:rPr>
          <w:rStyle w:val="FontStyle14"/>
          <w:sz w:val="28"/>
          <w:szCs w:val="28"/>
        </w:rPr>
        <w:t xml:space="preserve">о </w:t>
      </w:r>
      <w:r w:rsidR="00F9582A" w:rsidRPr="00401E99">
        <w:rPr>
          <w:rStyle w:val="FontStyle14"/>
          <w:sz w:val="28"/>
          <w:szCs w:val="28"/>
        </w:rPr>
        <w:t>К</w:t>
      </w:r>
      <w:r w:rsidRPr="00401E99">
        <w:rPr>
          <w:rStyle w:val="FontStyle14"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 w:rsidR="00AE0F80" w:rsidRPr="00401E99">
        <w:rPr>
          <w:rStyle w:val="FontStyle14"/>
          <w:sz w:val="28"/>
          <w:szCs w:val="28"/>
        </w:rPr>
        <w:t xml:space="preserve"> </w:t>
      </w:r>
      <w:r w:rsidRPr="00401E99">
        <w:rPr>
          <w:rStyle w:val="FontStyle14"/>
          <w:sz w:val="28"/>
          <w:szCs w:val="28"/>
        </w:rPr>
        <w:t>и урегулированию конфликта интересов</w:t>
      </w:r>
    </w:p>
    <w:p w14:paraId="49816A39" w14:textId="77777777" w:rsidR="002329E0" w:rsidRPr="00401E99" w:rsidRDefault="002329E0" w:rsidP="002329E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</w:p>
    <w:p w14:paraId="04D4D88A" w14:textId="77777777" w:rsidR="00952698" w:rsidRPr="00401E99" w:rsidRDefault="00952698" w:rsidP="002329E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</w:p>
    <w:p w14:paraId="7483D2B6" w14:textId="77777777" w:rsidR="002329E0" w:rsidRPr="00401E99" w:rsidRDefault="00F9582A" w:rsidP="002329E0">
      <w:pPr>
        <w:pStyle w:val="Style1"/>
        <w:widowControl/>
        <w:numPr>
          <w:ilvl w:val="0"/>
          <w:numId w:val="1"/>
        </w:numPr>
        <w:tabs>
          <w:tab w:val="left" w:pos="948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Настоящее Положение о К</w:t>
      </w:r>
      <w:r w:rsidR="002329E0" w:rsidRPr="00401E99">
        <w:rPr>
          <w:rStyle w:val="FontStyle15"/>
          <w:sz w:val="28"/>
          <w:szCs w:val="28"/>
        </w:rPr>
        <w:t xml:space="preserve">омиссии по соблюдению требований </w:t>
      </w:r>
      <w:r w:rsidR="000D23AA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 xml:space="preserve">к служебному поведению федеральных государственных гражданских служащих </w:t>
      </w:r>
      <w:r w:rsidR="002329E0"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="002329E0" w:rsidRPr="00401E99">
        <w:rPr>
          <w:rStyle w:val="FontStyle15"/>
          <w:sz w:val="28"/>
          <w:szCs w:val="28"/>
        </w:rPr>
        <w:t xml:space="preserve">, </w:t>
      </w:r>
      <w:r w:rsidR="002329E0" w:rsidRPr="00401E99">
        <w:rPr>
          <w:rStyle w:val="FontStyle14"/>
          <w:b w:val="0"/>
          <w:sz w:val="28"/>
          <w:szCs w:val="28"/>
        </w:rPr>
        <w:t>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 w:rsidR="002329E0" w:rsidRPr="00401E99">
        <w:rPr>
          <w:rStyle w:val="FontStyle15"/>
          <w:sz w:val="28"/>
          <w:szCs w:val="28"/>
        </w:rPr>
        <w:t xml:space="preserve"> и урегулированию конфликта интересов (далее - Положение) определяет порядок формирования и деятельность Комиссии </w:t>
      </w:r>
      <w:r w:rsidR="000D23AA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2329E0"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="002329E0" w:rsidRPr="00401E99">
        <w:rPr>
          <w:rStyle w:val="FontStyle15"/>
          <w:sz w:val="28"/>
          <w:szCs w:val="28"/>
        </w:rPr>
        <w:t xml:space="preserve">, </w:t>
      </w:r>
      <w:r w:rsidR="002329E0" w:rsidRPr="00401E99">
        <w:rPr>
          <w:rStyle w:val="FontStyle14"/>
          <w:b w:val="0"/>
          <w:sz w:val="28"/>
          <w:szCs w:val="28"/>
        </w:rPr>
        <w:t>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 w:rsidR="002329E0" w:rsidRPr="00401E99">
        <w:rPr>
          <w:rStyle w:val="FontStyle15"/>
          <w:sz w:val="28"/>
          <w:szCs w:val="28"/>
        </w:rPr>
        <w:t xml:space="preserve"> и урегулированию конфликта интересов (далее - Комиссия) </w:t>
      </w:r>
      <w:r w:rsidR="000D23AA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>(за исключением лиц, замещающих должности федеральной государственной гражданской службы в Управлении Судебного департамента в Курской области, назначение на которые и освобождение от которых осуществляются Судебным департаментом).</w:t>
      </w:r>
    </w:p>
    <w:p w14:paraId="0037933F" w14:textId="77777777" w:rsidR="002329E0" w:rsidRPr="00401E99" w:rsidRDefault="002329E0" w:rsidP="002329E0">
      <w:pPr>
        <w:pStyle w:val="Style1"/>
        <w:widowControl/>
        <w:numPr>
          <w:ilvl w:val="0"/>
          <w:numId w:val="1"/>
        </w:numPr>
        <w:tabs>
          <w:tab w:val="left" w:pos="948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14:paraId="6F188691" w14:textId="77777777" w:rsidR="002329E0" w:rsidRPr="00401E99" w:rsidRDefault="002329E0" w:rsidP="002329E0">
      <w:pPr>
        <w:pStyle w:val="Style1"/>
        <w:widowControl/>
        <w:numPr>
          <w:ilvl w:val="0"/>
          <w:numId w:val="1"/>
        </w:numPr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Основными задачами Комиссии являются:</w:t>
      </w:r>
    </w:p>
    <w:p w14:paraId="1AEF48BD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а)</w:t>
      </w:r>
      <w:r w:rsidRPr="00401E99">
        <w:rPr>
          <w:rStyle w:val="FontStyle15"/>
          <w:sz w:val="28"/>
          <w:szCs w:val="28"/>
        </w:rPr>
        <w:tab/>
        <w:t xml:space="preserve">обеспечение соблюдения федеральными государственными гражданскими служащими </w:t>
      </w:r>
      <w:r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Pr="00401E99">
        <w:rPr>
          <w:rStyle w:val="FontStyle15"/>
          <w:sz w:val="28"/>
          <w:szCs w:val="28"/>
        </w:rPr>
        <w:t xml:space="preserve">, </w:t>
      </w:r>
      <w:r w:rsidRPr="00401E99">
        <w:rPr>
          <w:rStyle w:val="FontStyle14"/>
          <w:b w:val="0"/>
          <w:sz w:val="28"/>
          <w:szCs w:val="28"/>
        </w:rPr>
        <w:t>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 w:rsidRPr="00401E99">
        <w:rPr>
          <w:rStyle w:val="FontStyle15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 декабря 2008 г. № 273-ФЗ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68C63746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осуществление в </w:t>
      </w:r>
      <w:r w:rsidRPr="00401E99">
        <w:rPr>
          <w:rStyle w:val="FontStyle14"/>
          <w:b w:val="0"/>
          <w:sz w:val="28"/>
          <w:szCs w:val="28"/>
        </w:rPr>
        <w:t>Курском областном суде</w:t>
      </w:r>
      <w:r w:rsidRPr="00401E99">
        <w:rPr>
          <w:rStyle w:val="FontStyle15"/>
          <w:sz w:val="28"/>
          <w:szCs w:val="28"/>
        </w:rPr>
        <w:t xml:space="preserve">, </w:t>
      </w:r>
      <w:r w:rsidRPr="00401E99">
        <w:rPr>
          <w:rStyle w:val="FontStyle14"/>
          <w:b w:val="0"/>
          <w:sz w:val="28"/>
          <w:szCs w:val="28"/>
        </w:rPr>
        <w:t xml:space="preserve">Арбитражном суде Курской области, районных судах Курской области, Курском гарнизонном военном суде </w:t>
      </w:r>
      <w:r w:rsidR="00BA2E78" w:rsidRPr="00401E99">
        <w:rPr>
          <w:rStyle w:val="FontStyle15"/>
          <w:sz w:val="28"/>
          <w:szCs w:val="28"/>
        </w:rPr>
        <w:t xml:space="preserve">(далее - суды, суд) </w:t>
      </w:r>
      <w:r w:rsidRPr="00401E99">
        <w:rPr>
          <w:rStyle w:val="FontStyle14"/>
          <w:b w:val="0"/>
          <w:sz w:val="28"/>
          <w:szCs w:val="28"/>
        </w:rPr>
        <w:t>и Управлени</w:t>
      </w:r>
      <w:r w:rsidR="0061312D" w:rsidRPr="00401E99">
        <w:rPr>
          <w:rStyle w:val="FontStyle14"/>
          <w:b w:val="0"/>
          <w:sz w:val="28"/>
          <w:szCs w:val="28"/>
        </w:rPr>
        <w:t>и</w:t>
      </w:r>
      <w:r w:rsidRPr="00401E99">
        <w:rPr>
          <w:rStyle w:val="FontStyle14"/>
          <w:b w:val="0"/>
          <w:sz w:val="28"/>
          <w:szCs w:val="28"/>
        </w:rPr>
        <w:t xml:space="preserve"> Судебного департамента в Курской области</w:t>
      </w:r>
      <w:r w:rsidRPr="00401E99">
        <w:rPr>
          <w:rStyle w:val="FontStyle15"/>
          <w:sz w:val="28"/>
          <w:szCs w:val="28"/>
        </w:rPr>
        <w:t xml:space="preserve"> (далее - </w:t>
      </w:r>
      <w:r w:rsidR="00F9582A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правление) мер по предупреждению коррупции.</w:t>
      </w:r>
    </w:p>
    <w:p w14:paraId="1743769D" w14:textId="77777777" w:rsidR="002329E0" w:rsidRPr="00401E99" w:rsidRDefault="002329E0" w:rsidP="002329E0">
      <w:pPr>
        <w:pStyle w:val="Style1"/>
        <w:widowControl/>
        <w:tabs>
          <w:tab w:val="left" w:pos="948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4.</w:t>
      </w:r>
      <w:r w:rsidRPr="00401E99">
        <w:rPr>
          <w:rStyle w:val="FontStyle15"/>
          <w:sz w:val="28"/>
          <w:szCs w:val="28"/>
        </w:rPr>
        <w:tab/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суде либо </w:t>
      </w:r>
      <w:r w:rsidR="0099002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правлении, за исключением лиц, замещающих должности федеральной государственной гражданской службы в </w:t>
      </w:r>
      <w:r w:rsidR="0099002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</w:t>
      </w:r>
      <w:r w:rsidR="0061312D" w:rsidRPr="00401E99">
        <w:rPr>
          <w:rStyle w:val="FontStyle15"/>
          <w:sz w:val="28"/>
          <w:szCs w:val="28"/>
        </w:rPr>
        <w:t>и</w:t>
      </w:r>
      <w:r w:rsidRPr="00401E99">
        <w:rPr>
          <w:rStyle w:val="FontStyle15"/>
          <w:sz w:val="28"/>
          <w:szCs w:val="28"/>
        </w:rPr>
        <w:t xml:space="preserve">, назначение </w:t>
      </w:r>
      <w:r w:rsidR="000D23AA">
        <w:rPr>
          <w:rStyle w:val="FontStyle15"/>
          <w:sz w:val="28"/>
          <w:szCs w:val="28"/>
        </w:rPr>
        <w:br/>
      </w:r>
      <w:r w:rsidR="00BA2E78" w:rsidRPr="00401E99">
        <w:rPr>
          <w:rStyle w:val="FontStyle15"/>
          <w:sz w:val="28"/>
          <w:szCs w:val="28"/>
        </w:rPr>
        <w:t>на</w:t>
      </w:r>
      <w:r w:rsidRPr="00401E99">
        <w:rPr>
          <w:rStyle w:val="FontStyle16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которые и освобождение от которых осуществляются Судебным департаментом.</w:t>
      </w:r>
    </w:p>
    <w:p w14:paraId="122A1405" w14:textId="77777777" w:rsidR="002329E0" w:rsidRPr="00401E99" w:rsidRDefault="002329E0" w:rsidP="002329E0">
      <w:pPr>
        <w:pStyle w:val="Style1"/>
        <w:widowControl/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5.</w:t>
      </w:r>
      <w:r w:rsidR="00F9582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Образование Комиссии.</w:t>
      </w:r>
    </w:p>
    <w:p w14:paraId="734EB305" w14:textId="77777777" w:rsidR="002329E0" w:rsidRPr="00401E99" w:rsidRDefault="002329E0" w:rsidP="002329E0">
      <w:pPr>
        <w:pStyle w:val="Style1"/>
        <w:widowControl/>
        <w:numPr>
          <w:ilvl w:val="0"/>
          <w:numId w:val="2"/>
        </w:numPr>
        <w:tabs>
          <w:tab w:val="left" w:pos="114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Комиссия образуется совместным приказом начальника </w:t>
      </w:r>
      <w:r w:rsidR="0099002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 председателей </w:t>
      </w:r>
      <w:r w:rsidR="00BA2E78"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="00BA2E78" w:rsidRPr="00401E99">
        <w:rPr>
          <w:rStyle w:val="FontStyle15"/>
          <w:sz w:val="28"/>
          <w:szCs w:val="28"/>
        </w:rPr>
        <w:t xml:space="preserve">, </w:t>
      </w:r>
      <w:r w:rsidR="00BA2E78" w:rsidRPr="00401E99">
        <w:rPr>
          <w:rStyle w:val="FontStyle14"/>
          <w:b w:val="0"/>
          <w:sz w:val="28"/>
          <w:szCs w:val="28"/>
        </w:rPr>
        <w:t>Арбитражного суда Курской области, Курского гарнизонного военного суда</w:t>
      </w:r>
      <w:r w:rsidRPr="00401E99">
        <w:rPr>
          <w:rStyle w:val="FontStyle15"/>
          <w:sz w:val="28"/>
          <w:szCs w:val="28"/>
        </w:rPr>
        <w:t>. Указанным актом утверждаются состав Комиссии и порядок ее работы.</w:t>
      </w:r>
    </w:p>
    <w:p w14:paraId="2D36B14A" w14:textId="77777777" w:rsidR="002329E0" w:rsidRPr="00401E99" w:rsidRDefault="002329E0" w:rsidP="002329E0">
      <w:pPr>
        <w:pStyle w:val="Style1"/>
        <w:widowControl/>
        <w:numPr>
          <w:ilvl w:val="0"/>
          <w:numId w:val="2"/>
        </w:numPr>
        <w:tabs>
          <w:tab w:val="left" w:pos="114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14:paraId="263C4212" w14:textId="77777777" w:rsidR="002329E0" w:rsidRPr="00401E99" w:rsidRDefault="002329E0" w:rsidP="007B1A16">
      <w:pPr>
        <w:pStyle w:val="Style6"/>
        <w:widowControl/>
        <w:spacing w:line="240" w:lineRule="auto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Представитель нанимателя не может быть членом Комиссии.</w:t>
      </w:r>
    </w:p>
    <w:p w14:paraId="70BF6C60" w14:textId="77777777" w:rsidR="002329E0" w:rsidRPr="00401E99" w:rsidRDefault="002329E0" w:rsidP="002329E0">
      <w:pPr>
        <w:pStyle w:val="Style6"/>
        <w:widowControl/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Члены Комиссии при принятии решений обладают равными правами.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7AAD95C8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6.</w:t>
      </w:r>
      <w:r w:rsidRPr="00401E99">
        <w:rPr>
          <w:rStyle w:val="FontStyle15"/>
          <w:sz w:val="28"/>
          <w:szCs w:val="28"/>
        </w:rPr>
        <w:tab/>
        <w:t>В состав Комиссии входят:</w:t>
      </w:r>
    </w:p>
    <w:p w14:paraId="7058240C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федеральный государственный гражданский служащий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правления, в чьи должностные обязанности входит осуществление противодействия коррупции (секретарь комиссии). В случае необходимости в состав Ком</w:t>
      </w:r>
      <w:r w:rsidR="0074297F">
        <w:rPr>
          <w:rStyle w:val="FontStyle15"/>
          <w:sz w:val="28"/>
          <w:szCs w:val="28"/>
        </w:rPr>
        <w:t xml:space="preserve">иссии дополнительно могут быть </w:t>
      </w:r>
      <w:r w:rsidRPr="00401E99">
        <w:rPr>
          <w:rStyle w:val="FontStyle15"/>
          <w:sz w:val="28"/>
          <w:szCs w:val="28"/>
        </w:rPr>
        <w:t xml:space="preserve">включены федеральные государственные гражданские служащие иных подразделений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правления;</w:t>
      </w:r>
    </w:p>
    <w:p w14:paraId="006BCD16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судьи и (или) федеральные государственные гражданские служащие </w:t>
      </w:r>
      <w:r w:rsidR="00BA2E78" w:rsidRPr="00401E99">
        <w:rPr>
          <w:rStyle w:val="FontStyle15"/>
          <w:sz w:val="28"/>
          <w:szCs w:val="28"/>
        </w:rPr>
        <w:t xml:space="preserve">Курского </w:t>
      </w:r>
      <w:r w:rsidRPr="00401E99">
        <w:rPr>
          <w:rStyle w:val="FontStyle15"/>
          <w:sz w:val="28"/>
          <w:szCs w:val="28"/>
        </w:rPr>
        <w:t>областн</w:t>
      </w:r>
      <w:r w:rsidR="00BA2E78" w:rsidRPr="00401E99">
        <w:rPr>
          <w:rStyle w:val="FontStyle15"/>
          <w:sz w:val="28"/>
          <w:szCs w:val="28"/>
        </w:rPr>
        <w:t>ого</w:t>
      </w:r>
      <w:r w:rsidRPr="00401E99">
        <w:rPr>
          <w:rStyle w:val="FontStyle15"/>
          <w:sz w:val="28"/>
          <w:szCs w:val="28"/>
        </w:rPr>
        <w:t xml:space="preserve"> суд</w:t>
      </w:r>
      <w:r w:rsidR="00BA2E78" w:rsidRPr="00401E99">
        <w:rPr>
          <w:rStyle w:val="FontStyle15"/>
          <w:sz w:val="28"/>
          <w:szCs w:val="28"/>
        </w:rPr>
        <w:t>а</w:t>
      </w:r>
      <w:r w:rsidRPr="00401E99">
        <w:rPr>
          <w:rStyle w:val="FontStyle15"/>
          <w:sz w:val="28"/>
          <w:szCs w:val="28"/>
        </w:rPr>
        <w:t>;</w:t>
      </w:r>
    </w:p>
    <w:p w14:paraId="42A767AF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 xml:space="preserve">судьи и (или) федеральные государственные гражданские служащие </w:t>
      </w:r>
      <w:r w:rsidR="00BA2E78" w:rsidRPr="00401E99">
        <w:rPr>
          <w:rStyle w:val="FontStyle15"/>
          <w:sz w:val="28"/>
          <w:szCs w:val="28"/>
        </w:rPr>
        <w:t xml:space="preserve">Курского </w:t>
      </w:r>
      <w:r w:rsidRPr="00401E99">
        <w:rPr>
          <w:rStyle w:val="FontStyle15"/>
          <w:sz w:val="28"/>
          <w:szCs w:val="28"/>
        </w:rPr>
        <w:t>гарнизонн</w:t>
      </w:r>
      <w:r w:rsidR="00BA2E78" w:rsidRPr="00401E99">
        <w:rPr>
          <w:rStyle w:val="FontStyle15"/>
          <w:sz w:val="28"/>
          <w:szCs w:val="28"/>
        </w:rPr>
        <w:t>ого</w:t>
      </w:r>
      <w:r w:rsidRPr="00401E99">
        <w:rPr>
          <w:rStyle w:val="FontStyle15"/>
          <w:sz w:val="28"/>
          <w:szCs w:val="28"/>
        </w:rPr>
        <w:t xml:space="preserve"> военн</w:t>
      </w:r>
      <w:r w:rsidR="00BA2E78" w:rsidRPr="00401E99">
        <w:rPr>
          <w:rStyle w:val="FontStyle15"/>
          <w:sz w:val="28"/>
          <w:szCs w:val="28"/>
        </w:rPr>
        <w:t>ого суда</w:t>
      </w:r>
      <w:r w:rsidRPr="00401E99">
        <w:rPr>
          <w:rStyle w:val="FontStyle15"/>
          <w:sz w:val="28"/>
          <w:szCs w:val="28"/>
        </w:rPr>
        <w:t>;</w:t>
      </w:r>
    </w:p>
    <w:p w14:paraId="2B41823D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г)</w:t>
      </w:r>
      <w:r w:rsidRPr="00401E99">
        <w:rPr>
          <w:rStyle w:val="FontStyle15"/>
          <w:sz w:val="28"/>
          <w:szCs w:val="28"/>
        </w:rPr>
        <w:tab/>
        <w:t xml:space="preserve">судьи и (или) федеральные государственные гражданские служащие </w:t>
      </w:r>
      <w:r w:rsidR="00BA2E78" w:rsidRPr="00401E99">
        <w:rPr>
          <w:rStyle w:val="FontStyle15"/>
          <w:sz w:val="28"/>
          <w:szCs w:val="28"/>
        </w:rPr>
        <w:t>А</w:t>
      </w:r>
      <w:r w:rsidRPr="00401E99">
        <w:rPr>
          <w:rStyle w:val="FontStyle15"/>
          <w:sz w:val="28"/>
          <w:szCs w:val="28"/>
        </w:rPr>
        <w:t>рбитражн</w:t>
      </w:r>
      <w:r w:rsidR="00BA2E78" w:rsidRPr="00401E99">
        <w:rPr>
          <w:rStyle w:val="FontStyle15"/>
          <w:sz w:val="28"/>
          <w:szCs w:val="28"/>
        </w:rPr>
        <w:t>ого суда Курской области</w:t>
      </w:r>
      <w:r w:rsidRPr="00401E99">
        <w:rPr>
          <w:rStyle w:val="FontStyle15"/>
          <w:sz w:val="28"/>
          <w:szCs w:val="28"/>
        </w:rPr>
        <w:t>;</w:t>
      </w:r>
    </w:p>
    <w:p w14:paraId="0B2E1F0D" w14:textId="77777777" w:rsidR="002329E0" w:rsidRPr="00401E99" w:rsidRDefault="002329E0" w:rsidP="00BA2E78">
      <w:pPr>
        <w:pStyle w:val="Style1"/>
        <w:widowControl/>
        <w:tabs>
          <w:tab w:val="left" w:pos="980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д)</w:t>
      </w:r>
      <w:r w:rsidRPr="00401E99">
        <w:rPr>
          <w:rStyle w:val="FontStyle15"/>
          <w:sz w:val="28"/>
          <w:szCs w:val="28"/>
        </w:rPr>
        <w:tab/>
        <w:t>судьи и (или) федеральные государственные гражданские служащие районных</w:t>
      </w:r>
      <w:r w:rsidR="0061312D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судов</w:t>
      </w:r>
      <w:r w:rsidR="00BA2E78" w:rsidRPr="00401E99">
        <w:rPr>
          <w:rStyle w:val="FontStyle15"/>
          <w:sz w:val="28"/>
          <w:szCs w:val="28"/>
        </w:rPr>
        <w:t xml:space="preserve"> Курской области</w:t>
      </w:r>
      <w:r w:rsidRPr="00401E99">
        <w:rPr>
          <w:rStyle w:val="FontStyle15"/>
          <w:sz w:val="28"/>
          <w:szCs w:val="28"/>
        </w:rPr>
        <w:t>;</w:t>
      </w:r>
    </w:p>
    <w:p w14:paraId="0369F4BE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е)</w:t>
      </w:r>
      <w:r w:rsidRPr="00401E99">
        <w:rPr>
          <w:rStyle w:val="FontStyle15"/>
          <w:sz w:val="28"/>
          <w:szCs w:val="28"/>
        </w:rPr>
        <w:tab/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12DEC749" w14:textId="77777777" w:rsidR="00C435A0" w:rsidRPr="00401E99" w:rsidRDefault="00C435A0" w:rsidP="00C435A0">
      <w:pPr>
        <w:pStyle w:val="Style1"/>
        <w:widowControl/>
        <w:tabs>
          <w:tab w:val="left" w:pos="960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6.1. Лица, указанные в пункте 5.1, могут принять решени</w:t>
      </w:r>
      <w:r w:rsidR="00F22B68" w:rsidRPr="00401E99">
        <w:rPr>
          <w:rStyle w:val="FontStyle15"/>
          <w:sz w:val="28"/>
          <w:szCs w:val="28"/>
        </w:rPr>
        <w:t>е</w:t>
      </w:r>
      <w:r w:rsidRPr="00401E99">
        <w:rPr>
          <w:rStyle w:val="FontStyle15"/>
          <w:sz w:val="28"/>
          <w:szCs w:val="28"/>
        </w:rPr>
        <w:t xml:space="preserve"> о включении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состав Комиссии представителя (представителей) профсоюзной организации, действующей в установленном порядке в суде либо в Управлении.</w:t>
      </w:r>
    </w:p>
    <w:p w14:paraId="07900015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7.</w:t>
      </w:r>
      <w:r w:rsidRPr="00401E99">
        <w:rPr>
          <w:rStyle w:val="FontStyle15"/>
          <w:sz w:val="28"/>
          <w:szCs w:val="28"/>
        </w:rPr>
        <w:tab/>
        <w:t>Формирование Комиссии.</w:t>
      </w:r>
    </w:p>
    <w:p w14:paraId="3A5FE0D3" w14:textId="77777777" w:rsidR="002329E0" w:rsidRPr="00401E99" w:rsidRDefault="002329E0" w:rsidP="002329E0">
      <w:pPr>
        <w:pStyle w:val="Style6"/>
        <w:widowControl/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7.1. В целях определения лиц, указанных в подпунктах «б» - «е» пункта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6 настоящего </w:t>
      </w:r>
      <w:r w:rsidR="00BA2E78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начальник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 направляет соответствующие запросы председателям </w:t>
      </w:r>
      <w:r w:rsidR="00BA2E78"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="00BA2E78" w:rsidRPr="00401E99">
        <w:rPr>
          <w:rStyle w:val="FontStyle15"/>
          <w:b/>
          <w:sz w:val="28"/>
          <w:szCs w:val="28"/>
        </w:rPr>
        <w:t>,</w:t>
      </w:r>
      <w:r w:rsidR="00BA2E78" w:rsidRPr="00401E99">
        <w:rPr>
          <w:rStyle w:val="FontStyle15"/>
          <w:sz w:val="28"/>
          <w:szCs w:val="28"/>
        </w:rPr>
        <w:t xml:space="preserve"> </w:t>
      </w:r>
      <w:r w:rsidR="0061312D" w:rsidRPr="00401E99">
        <w:rPr>
          <w:rStyle w:val="FontStyle15"/>
          <w:sz w:val="28"/>
          <w:szCs w:val="28"/>
        </w:rPr>
        <w:t xml:space="preserve">Московского окружного военного суда, </w:t>
      </w:r>
      <w:r w:rsidR="00BA2E78" w:rsidRPr="00401E99">
        <w:rPr>
          <w:rStyle w:val="FontStyle14"/>
          <w:b w:val="0"/>
          <w:sz w:val="28"/>
          <w:szCs w:val="28"/>
        </w:rPr>
        <w:t xml:space="preserve">Арбитражного суда Курской области, </w:t>
      </w:r>
      <w:r w:rsidRPr="00401E99">
        <w:rPr>
          <w:rStyle w:val="FontStyle15"/>
          <w:sz w:val="28"/>
          <w:szCs w:val="28"/>
        </w:rPr>
        <w:t xml:space="preserve">а также в научные организации и учреждения среднего, высшего и дополнительного профессионального образования </w:t>
      </w:r>
      <w:r w:rsidR="0061312D" w:rsidRPr="00401E99">
        <w:rPr>
          <w:rStyle w:val="FontStyle15"/>
          <w:sz w:val="28"/>
          <w:szCs w:val="28"/>
        </w:rPr>
        <w:t>Курской области</w:t>
      </w:r>
      <w:r w:rsidRPr="00401E99">
        <w:rPr>
          <w:rStyle w:val="FontStyle15"/>
          <w:sz w:val="28"/>
          <w:szCs w:val="28"/>
        </w:rPr>
        <w:t>.</w:t>
      </w:r>
    </w:p>
    <w:p w14:paraId="0B40C52A" w14:textId="77777777" w:rsidR="002329E0" w:rsidRPr="00401E99" w:rsidRDefault="002329E0" w:rsidP="002329E0">
      <w:pPr>
        <w:pStyle w:val="Style1"/>
        <w:widowControl/>
        <w:numPr>
          <w:ilvl w:val="0"/>
          <w:numId w:val="3"/>
        </w:numPr>
        <w:tabs>
          <w:tab w:val="left" w:pos="1144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Лиц</w:t>
      </w:r>
      <w:r w:rsidR="0061312D" w:rsidRPr="00401E99">
        <w:rPr>
          <w:rStyle w:val="FontStyle15"/>
          <w:sz w:val="28"/>
          <w:szCs w:val="28"/>
        </w:rPr>
        <w:t>а</w:t>
      </w:r>
      <w:r w:rsidRPr="00401E99">
        <w:rPr>
          <w:rStyle w:val="FontStyle15"/>
          <w:sz w:val="28"/>
          <w:szCs w:val="28"/>
        </w:rPr>
        <w:t xml:space="preserve">, указанные в подпунктах «б» и «д» пункта 6 настоящего </w:t>
      </w:r>
      <w:r w:rsidR="0061312D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включаются в состав </w:t>
      </w:r>
      <w:r w:rsidR="00C97A74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 xml:space="preserve">омиссии в установленном порядке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по представлению председателя </w:t>
      </w:r>
      <w:r w:rsidR="0061312D" w:rsidRPr="00401E99">
        <w:rPr>
          <w:rStyle w:val="FontStyle15"/>
          <w:sz w:val="28"/>
          <w:szCs w:val="28"/>
        </w:rPr>
        <w:t xml:space="preserve">Курского </w:t>
      </w:r>
      <w:r w:rsidRPr="00401E99">
        <w:rPr>
          <w:rStyle w:val="FontStyle15"/>
          <w:sz w:val="28"/>
          <w:szCs w:val="28"/>
        </w:rPr>
        <w:t>областного суда.</w:t>
      </w:r>
    </w:p>
    <w:p w14:paraId="4ED88CD0" w14:textId="77777777" w:rsidR="002329E0" w:rsidRPr="00401E99" w:rsidRDefault="002329E0" w:rsidP="002329E0">
      <w:pPr>
        <w:pStyle w:val="Style1"/>
        <w:widowControl/>
        <w:numPr>
          <w:ilvl w:val="0"/>
          <w:numId w:val="3"/>
        </w:numPr>
        <w:tabs>
          <w:tab w:val="left" w:pos="1144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Лица, указанные в подпункте «в» пункта 6 настоящего </w:t>
      </w:r>
      <w:r w:rsidR="0061312D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включаются в состав </w:t>
      </w:r>
      <w:r w:rsidR="00C97A74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 xml:space="preserve">омиссии в установленном порядке по представлению председателя </w:t>
      </w:r>
      <w:r w:rsidR="0061312D" w:rsidRPr="00401E99">
        <w:rPr>
          <w:rStyle w:val="FontStyle15"/>
          <w:sz w:val="28"/>
          <w:szCs w:val="28"/>
        </w:rPr>
        <w:t>Московского окружного военного суда</w:t>
      </w:r>
      <w:r w:rsidRPr="00401E99">
        <w:rPr>
          <w:rStyle w:val="FontStyle15"/>
          <w:sz w:val="28"/>
          <w:szCs w:val="28"/>
        </w:rPr>
        <w:t xml:space="preserve">, юрисдикция которого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соответствии с Федеральным законом от 27 декабря 2009 года № 345-ФЗ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«О территориальной юрисдикции окружных (флотских) военных судов» распространяется на территорию </w:t>
      </w:r>
      <w:r w:rsidR="0061312D" w:rsidRPr="00401E99">
        <w:rPr>
          <w:rStyle w:val="FontStyle15"/>
          <w:sz w:val="28"/>
          <w:szCs w:val="28"/>
        </w:rPr>
        <w:t>Курской области</w:t>
      </w:r>
      <w:r w:rsidRPr="00401E99">
        <w:rPr>
          <w:rStyle w:val="FontStyle15"/>
          <w:sz w:val="28"/>
          <w:szCs w:val="28"/>
        </w:rPr>
        <w:t>.</w:t>
      </w:r>
    </w:p>
    <w:p w14:paraId="649ED603" w14:textId="77777777" w:rsidR="002329E0" w:rsidRPr="00401E99" w:rsidRDefault="002329E0" w:rsidP="002329E0">
      <w:pPr>
        <w:pStyle w:val="Style1"/>
        <w:widowControl/>
        <w:numPr>
          <w:ilvl w:val="0"/>
          <w:numId w:val="3"/>
        </w:numPr>
        <w:tabs>
          <w:tab w:val="left" w:pos="1144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Лица, указанные в подпункте «г» пункта 6 настоящего </w:t>
      </w:r>
      <w:r w:rsidR="0061312D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включаются в состав </w:t>
      </w:r>
      <w:r w:rsidR="00C97A74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омиссии в установ</w:t>
      </w:r>
      <w:r w:rsidR="00C97A74" w:rsidRPr="00401E99">
        <w:rPr>
          <w:rStyle w:val="FontStyle15"/>
          <w:sz w:val="28"/>
          <w:szCs w:val="28"/>
        </w:rPr>
        <w:t>ленном порядке по представлению</w:t>
      </w:r>
      <w:r w:rsidRPr="00401E99">
        <w:rPr>
          <w:rStyle w:val="FontStyle15"/>
          <w:sz w:val="28"/>
          <w:szCs w:val="28"/>
        </w:rPr>
        <w:t xml:space="preserve"> председател</w:t>
      </w:r>
      <w:r w:rsidR="0061312D" w:rsidRPr="00401E99">
        <w:rPr>
          <w:rStyle w:val="FontStyle15"/>
          <w:sz w:val="28"/>
          <w:szCs w:val="28"/>
        </w:rPr>
        <w:t xml:space="preserve">я </w:t>
      </w:r>
      <w:r w:rsidRPr="00401E99">
        <w:rPr>
          <w:rStyle w:val="FontStyle15"/>
          <w:sz w:val="28"/>
          <w:szCs w:val="28"/>
        </w:rPr>
        <w:t xml:space="preserve"> </w:t>
      </w:r>
      <w:r w:rsidR="00245522" w:rsidRPr="00401E99">
        <w:rPr>
          <w:rStyle w:val="FontStyle14"/>
          <w:b w:val="0"/>
          <w:sz w:val="28"/>
          <w:szCs w:val="28"/>
        </w:rPr>
        <w:t>Арбитражного суда Курской области</w:t>
      </w:r>
      <w:r w:rsidRPr="00401E99">
        <w:rPr>
          <w:rStyle w:val="FontStyle15"/>
          <w:sz w:val="28"/>
          <w:szCs w:val="28"/>
        </w:rPr>
        <w:t>.</w:t>
      </w:r>
    </w:p>
    <w:p w14:paraId="3C8511BF" w14:textId="77777777" w:rsidR="002329E0" w:rsidRPr="00401E99" w:rsidRDefault="002329E0" w:rsidP="002329E0">
      <w:pPr>
        <w:pStyle w:val="Style1"/>
        <w:widowControl/>
        <w:numPr>
          <w:ilvl w:val="0"/>
          <w:numId w:val="3"/>
        </w:numPr>
        <w:tabs>
          <w:tab w:val="left" w:pos="1144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Лица, указанные в под</w:t>
      </w:r>
      <w:r w:rsidR="00245522" w:rsidRPr="00401E99">
        <w:rPr>
          <w:rStyle w:val="FontStyle15"/>
          <w:sz w:val="28"/>
          <w:szCs w:val="28"/>
        </w:rPr>
        <w:t>пункте «е» пункта 6 настоящего П</w:t>
      </w:r>
      <w:r w:rsidRPr="00401E99">
        <w:rPr>
          <w:rStyle w:val="FontStyle15"/>
          <w:sz w:val="28"/>
          <w:szCs w:val="28"/>
        </w:rPr>
        <w:t xml:space="preserve">оложения, включаются в состав </w:t>
      </w:r>
      <w:r w:rsidR="00C97A74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образования.</w:t>
      </w:r>
    </w:p>
    <w:p w14:paraId="5806B25D" w14:textId="77777777" w:rsidR="002329E0" w:rsidRPr="00401E99" w:rsidRDefault="002329E0" w:rsidP="002329E0">
      <w:pPr>
        <w:pStyle w:val="Style1"/>
        <w:widowControl/>
        <w:tabs>
          <w:tab w:val="left" w:pos="122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7.6.</w:t>
      </w:r>
      <w:r w:rsidRPr="00401E99">
        <w:rPr>
          <w:rStyle w:val="FontStyle15"/>
          <w:sz w:val="28"/>
          <w:szCs w:val="28"/>
        </w:rPr>
        <w:tab/>
        <w:t xml:space="preserve">Определение лиц, указанных в подпунктах «б» - «е» пункта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6 настоящего </w:t>
      </w:r>
      <w:r w:rsidR="00245522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осуществляется в 10-дневный срок со дня получения запроса начальника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правления.</w:t>
      </w:r>
    </w:p>
    <w:p w14:paraId="13F57BCB" w14:textId="77777777" w:rsidR="002329E0" w:rsidRPr="00401E99" w:rsidRDefault="002329E0" w:rsidP="002329E0">
      <w:pPr>
        <w:pStyle w:val="Style1"/>
        <w:widowControl/>
        <w:numPr>
          <w:ilvl w:val="0"/>
          <w:numId w:val="4"/>
        </w:numPr>
        <w:tabs>
          <w:tab w:val="left" w:pos="94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Число членов Комиссии, не замещающих должности федеральной государственной </w:t>
      </w:r>
      <w:r w:rsidR="00C97A74" w:rsidRPr="00401E99">
        <w:rPr>
          <w:rStyle w:val="FontStyle15"/>
          <w:sz w:val="28"/>
          <w:szCs w:val="28"/>
        </w:rPr>
        <w:t>гражданской службы в суде либо У</w:t>
      </w:r>
      <w:r w:rsidRPr="00401E99">
        <w:rPr>
          <w:rStyle w:val="FontStyle15"/>
          <w:sz w:val="28"/>
          <w:szCs w:val="28"/>
        </w:rPr>
        <w:t>правлении, должно составлять не менее одной четверти от общего числа членов Комиссии.</w:t>
      </w:r>
    </w:p>
    <w:p w14:paraId="4B9AE4B3" w14:textId="77777777" w:rsidR="002329E0" w:rsidRPr="00401E99" w:rsidRDefault="002329E0" w:rsidP="002329E0">
      <w:pPr>
        <w:pStyle w:val="Style1"/>
        <w:widowControl/>
        <w:numPr>
          <w:ilvl w:val="0"/>
          <w:numId w:val="4"/>
        </w:numPr>
        <w:tabs>
          <w:tab w:val="left" w:pos="94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на принимаемые Комиссией решения.</w:t>
      </w:r>
    </w:p>
    <w:p w14:paraId="10448B96" w14:textId="77777777" w:rsidR="002329E0" w:rsidRPr="00401E99" w:rsidRDefault="002329E0" w:rsidP="002329E0">
      <w:pPr>
        <w:pStyle w:val="Style1"/>
        <w:widowControl/>
        <w:tabs>
          <w:tab w:val="left" w:pos="1104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10.</w:t>
      </w:r>
      <w:r w:rsidRPr="00401E99">
        <w:rPr>
          <w:rStyle w:val="FontStyle15"/>
          <w:sz w:val="28"/>
          <w:szCs w:val="28"/>
        </w:rPr>
        <w:tab/>
        <w:t>В заседаниях Комиссии с правом совещательного голоса участвуют:</w:t>
      </w:r>
    </w:p>
    <w:p w14:paraId="30ABA3D4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а)</w:t>
      </w:r>
      <w:r w:rsidRPr="00401E99">
        <w:rPr>
          <w:rStyle w:val="FontStyle15"/>
          <w:sz w:val="28"/>
          <w:szCs w:val="28"/>
        </w:rPr>
        <w:tab/>
        <w:t xml:space="preserve">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урегулировании конфликта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интересов, и определяемые председателем Комиссии два федеральных государственных гражданских служащих, замещающих в 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 должности федеральной государственной гражданской службы, аналогичные должности, замещаемой федеральным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государственным гражданским служащим, в отношении которого Комиссией рассматривается этот вопрос;</w:t>
      </w:r>
    </w:p>
    <w:p w14:paraId="43B8C78B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другие федеральные государственные гражданские служащие, замещающие должности федеральной государственной </w:t>
      </w:r>
      <w:r w:rsidR="00C97A74" w:rsidRPr="00401E99">
        <w:rPr>
          <w:rStyle w:val="FontStyle15"/>
          <w:sz w:val="28"/>
          <w:szCs w:val="28"/>
        </w:rPr>
        <w:t xml:space="preserve">гражданской службы </w:t>
      </w:r>
      <w:r w:rsidR="000D23AA">
        <w:rPr>
          <w:rStyle w:val="FontStyle15"/>
          <w:sz w:val="28"/>
          <w:szCs w:val="28"/>
        </w:rPr>
        <w:br/>
      </w:r>
      <w:r w:rsidR="00C97A74" w:rsidRPr="00401E99">
        <w:rPr>
          <w:rStyle w:val="FontStyle15"/>
          <w:sz w:val="28"/>
          <w:szCs w:val="28"/>
        </w:rPr>
        <w:t>в суде либо У</w:t>
      </w:r>
      <w:r w:rsidRPr="00401E99">
        <w:rPr>
          <w:rStyle w:val="FontStyle15"/>
          <w:sz w:val="28"/>
          <w:szCs w:val="28"/>
        </w:rPr>
        <w:t xml:space="preserve">правлении; специалисты, которые могут дать пояснения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по вопросам государственной гражданской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службы и вопросам, рассматриваемым Комиссией; </w:t>
      </w:r>
      <w:r w:rsidR="00725F94" w:rsidRPr="00401E99">
        <w:rPr>
          <w:sz w:val="28"/>
          <w:szCs w:val="28"/>
        </w:rPr>
        <w:t xml:space="preserve">должностные лица других государственных органов, органов местного самоуправления; представители заинтересованных организаций; </w:t>
      </w:r>
      <w:r w:rsidRPr="00401E99">
        <w:rPr>
          <w:rStyle w:val="FontStyle15"/>
          <w:sz w:val="28"/>
          <w:szCs w:val="28"/>
        </w:rPr>
        <w:t xml:space="preserve">представитель федерального государственного гражданского служащего,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каждом конкретном случае о</w:t>
      </w:r>
      <w:r w:rsidR="001A1854" w:rsidRPr="00401E99">
        <w:rPr>
          <w:rStyle w:val="FontStyle15"/>
          <w:sz w:val="28"/>
          <w:szCs w:val="28"/>
        </w:rPr>
        <w:t xml:space="preserve">тдельно не менее чем за три дня </w:t>
      </w:r>
      <w:r w:rsidRPr="00401E99">
        <w:rPr>
          <w:rStyle w:val="FontStyle15"/>
          <w:sz w:val="28"/>
          <w:szCs w:val="28"/>
        </w:rPr>
        <w:t>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14:paraId="22CBFCEF" w14:textId="77777777" w:rsidR="002329E0" w:rsidRPr="00401E99" w:rsidRDefault="002329E0" w:rsidP="00045C8E">
      <w:pPr>
        <w:pStyle w:val="Style1"/>
        <w:widowControl/>
        <w:tabs>
          <w:tab w:val="left" w:pos="1048"/>
        </w:tabs>
        <w:spacing w:line="240" w:lineRule="auto"/>
        <w:ind w:firstLine="692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11.</w:t>
      </w:r>
      <w:r w:rsidRPr="00401E99">
        <w:rPr>
          <w:rStyle w:val="FontStyle15"/>
          <w:sz w:val="28"/>
          <w:szCs w:val="28"/>
        </w:rPr>
        <w:tab/>
        <w:t>Заседание Комиссии считается правомочным, если на нем присутствует не менее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двух третей от общего числа членов Комиссии. Проведение заседаний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с участием только</w:t>
      </w:r>
      <w:r w:rsidR="00045C8E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членов Комиссии, назначенных на государственные должности или замещающих должности федеральной государственной гражданской службы в 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правлении, недопустимо.</w:t>
      </w:r>
    </w:p>
    <w:p w14:paraId="06B323B6" w14:textId="77777777" w:rsidR="002329E0" w:rsidRPr="00401E99" w:rsidRDefault="002329E0" w:rsidP="002329E0">
      <w:pPr>
        <w:pStyle w:val="Style1"/>
        <w:widowControl/>
        <w:numPr>
          <w:ilvl w:val="0"/>
          <w:numId w:val="5"/>
        </w:numPr>
        <w:tabs>
          <w:tab w:val="left" w:pos="1080"/>
        </w:tabs>
        <w:spacing w:line="240" w:lineRule="auto"/>
        <w:ind w:firstLine="72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при рассмотрении вопроса, включенного в повестку дня заседания Комиссии,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16DAA27" w14:textId="77777777" w:rsidR="002329E0" w:rsidRPr="00401E99" w:rsidRDefault="002329E0" w:rsidP="002329E0">
      <w:pPr>
        <w:pStyle w:val="Style1"/>
        <w:widowControl/>
        <w:numPr>
          <w:ilvl w:val="0"/>
          <w:numId w:val="5"/>
        </w:numPr>
        <w:tabs>
          <w:tab w:val="left" w:pos="1080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Основаниями для проведения заседания Комиссии являются:</w:t>
      </w:r>
    </w:p>
    <w:p w14:paraId="07255404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представление представителем нанимателя в соответствии с пунктом 3</w:t>
      </w:r>
      <w:r w:rsidR="00CD326A" w:rsidRPr="00401E99">
        <w:rPr>
          <w:rStyle w:val="FontStyle15"/>
          <w:sz w:val="28"/>
          <w:szCs w:val="28"/>
        </w:rPr>
        <w:t>1</w:t>
      </w:r>
      <w:r w:rsidRPr="00401E99">
        <w:rPr>
          <w:rStyle w:val="FontStyle15"/>
          <w:sz w:val="28"/>
          <w:szCs w:val="28"/>
        </w:rPr>
        <w:br/>
        <w:t>Положения о проверке достоверности и полноты сведений, представляемых гражданами,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претендующими на замещение должностей федеральной государственной службы, 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федеральными государственными служащими,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соблюдения федеральными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государственными служащими требований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к служебному поведению, утвержденного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Указом Президента Российской Федерации от 21 сент</w:t>
      </w:r>
      <w:r w:rsidR="0034686A">
        <w:rPr>
          <w:rStyle w:val="FontStyle15"/>
          <w:sz w:val="28"/>
          <w:szCs w:val="28"/>
        </w:rPr>
        <w:t xml:space="preserve">ября 2009 г. № 1065, материалов </w:t>
      </w:r>
      <w:r w:rsidRPr="00401E99">
        <w:rPr>
          <w:rStyle w:val="FontStyle15"/>
          <w:sz w:val="28"/>
          <w:szCs w:val="28"/>
        </w:rPr>
        <w:t>проверки, свидетельствующих:</w:t>
      </w:r>
    </w:p>
    <w:p w14:paraId="3E14D99F" w14:textId="77777777"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14:paraId="40ED7D22" w14:textId="77777777" w:rsidR="002329E0" w:rsidRPr="00401E99" w:rsidRDefault="002329E0" w:rsidP="002329E0">
      <w:pPr>
        <w:pStyle w:val="Style6"/>
        <w:widowControl/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71E6490E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поступившее в подразделение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правления, в компетенцию которого</w:t>
      </w:r>
      <w:r w:rsidRPr="00401E99">
        <w:rPr>
          <w:rStyle w:val="FontStyle15"/>
          <w:sz w:val="28"/>
          <w:szCs w:val="28"/>
        </w:rPr>
        <w:br/>
        <w:t>входит профилактика коррупционных и иных правонарушений, либо должностному лицу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суда, ответственному за работу</w:t>
      </w:r>
      <w:r w:rsidR="00045C8E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по профилактике коррупционных и иных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правонарушений</w:t>
      </w:r>
      <w:r w:rsidR="00045C8E" w:rsidRPr="00401E99">
        <w:rPr>
          <w:rStyle w:val="FontStyle15"/>
          <w:sz w:val="28"/>
          <w:szCs w:val="28"/>
        </w:rPr>
        <w:t xml:space="preserve"> в суде</w:t>
      </w:r>
      <w:r w:rsidRPr="00401E99">
        <w:rPr>
          <w:rStyle w:val="FontStyle15"/>
          <w:sz w:val="28"/>
          <w:szCs w:val="28"/>
        </w:rPr>
        <w:t>:</w:t>
      </w:r>
    </w:p>
    <w:p w14:paraId="2A8D97C5" w14:textId="77777777"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обращение гражданина, замещавшего в 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правлении должность гражданской службы, включенную в перечень должностей, утвержденный приказом суда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правления, о даче согласия на замещение должности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коммерческой или некоммерческой организации либо на выполнение работы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150439CF" w14:textId="77777777" w:rsidR="002329E0" w:rsidRPr="00401E99" w:rsidRDefault="002329E0" w:rsidP="002329E0">
      <w:pPr>
        <w:pStyle w:val="Style6"/>
        <w:widowControl/>
        <w:spacing w:line="240" w:lineRule="auto"/>
        <w:ind w:firstLine="692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заявление федерального государственного гражданского служащего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о невозможности по объективным причинам представить сведения о доходах,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детей;</w:t>
      </w:r>
    </w:p>
    <w:p w14:paraId="5E2A7A7C" w14:textId="77777777" w:rsidR="002329E0" w:rsidRPr="00401E99" w:rsidRDefault="002329E0" w:rsidP="002329E0">
      <w:pPr>
        <w:pStyle w:val="Style6"/>
        <w:widowControl/>
        <w:spacing w:line="240" w:lineRule="auto"/>
        <w:ind w:firstLine="68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заявление федерального государственного гражданского служащего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о невозможности выполнить требования Федерального закона от 7 мая 2013 г.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иностранном банке и (или) имеются иностранные финансовые инструменты, или в связи с иными обстоятельствами, не зависящими от его воли или воли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его супруги (супруга) и несовершеннолетних детей;</w:t>
      </w:r>
    </w:p>
    <w:p w14:paraId="1EA9E168" w14:textId="77777777" w:rsidR="002329E0" w:rsidRPr="00401E99" w:rsidRDefault="002329E0" w:rsidP="002329E0">
      <w:pPr>
        <w:pStyle w:val="Style6"/>
        <w:widowControl/>
        <w:spacing w:line="240" w:lineRule="auto"/>
        <w:ind w:firstLine="692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уведомление федерального государственного гражданского служащего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6391E02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>представление представителем нанимателя или любого члена Комиссии,</w:t>
      </w:r>
      <w:r w:rsidRPr="00401E99">
        <w:rPr>
          <w:rStyle w:val="FontStyle15"/>
          <w:sz w:val="28"/>
          <w:szCs w:val="28"/>
        </w:rPr>
        <w:br/>
        <w:t xml:space="preserve">касающееся обеспечения соблюдения федеральным государственным </w:t>
      </w:r>
      <w:r w:rsidRPr="00401E99">
        <w:rPr>
          <w:rStyle w:val="FontStyle15"/>
          <w:sz w:val="28"/>
          <w:szCs w:val="28"/>
        </w:rPr>
        <w:lastRenderedPageBreak/>
        <w:t>гражданским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</w:t>
      </w:r>
      <w:r w:rsidR="00990020" w:rsidRPr="00401E99">
        <w:rPr>
          <w:rStyle w:val="FontStyle15"/>
          <w:sz w:val="28"/>
          <w:szCs w:val="28"/>
        </w:rPr>
        <w:t>либо осуществления в суде либо У</w:t>
      </w:r>
      <w:r w:rsidRPr="00401E99">
        <w:rPr>
          <w:rStyle w:val="FontStyle15"/>
          <w:sz w:val="28"/>
          <w:szCs w:val="28"/>
        </w:rPr>
        <w:t>правлении мер по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предупреждению коррупции;</w:t>
      </w:r>
    </w:p>
    <w:p w14:paraId="08411AA8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г)</w:t>
      </w:r>
      <w:r w:rsidRPr="00401E99">
        <w:rPr>
          <w:rStyle w:val="FontStyle15"/>
          <w:sz w:val="28"/>
          <w:szCs w:val="28"/>
        </w:rPr>
        <w:tab/>
        <w:t>представление представителем нанимателя материалов проверки,</w:t>
      </w:r>
      <w:r w:rsidRPr="00401E99">
        <w:rPr>
          <w:rStyle w:val="FontStyle15"/>
          <w:sz w:val="28"/>
          <w:szCs w:val="28"/>
        </w:rPr>
        <w:br/>
        <w:t>свидетельствующих о представлении федеральным государственным гражданским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служащим недостоверных или неполных сведений, предусмотренных частью 1 статьи 3 Федерального закона от 3 декабря 2012 г</w:t>
      </w:r>
      <w:r w:rsidR="00C97A74" w:rsidRPr="00401E99">
        <w:rPr>
          <w:rStyle w:val="FontStyle15"/>
          <w:sz w:val="28"/>
          <w:szCs w:val="28"/>
        </w:rPr>
        <w:t>.</w:t>
      </w:r>
      <w:r w:rsidRPr="00401E99">
        <w:rPr>
          <w:rStyle w:val="FontStyle15"/>
          <w:sz w:val="28"/>
          <w:szCs w:val="28"/>
        </w:rPr>
        <w:t xml:space="preserve">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</w:t>
      </w:r>
      <w:r w:rsidR="00C97A74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44A8501C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д)</w:t>
      </w:r>
      <w:r w:rsidRPr="00401E99">
        <w:rPr>
          <w:rStyle w:val="FontStyle15"/>
          <w:sz w:val="28"/>
          <w:szCs w:val="28"/>
        </w:rPr>
        <w:tab/>
        <w:t>поступившее в соответствии с частью 4 статьи 12 Федерального закона</w:t>
      </w:r>
      <w:r w:rsidRPr="00401E99">
        <w:rPr>
          <w:rStyle w:val="FontStyle15"/>
          <w:sz w:val="28"/>
          <w:szCs w:val="28"/>
        </w:rPr>
        <w:br/>
        <w:t>от 25 декабря 2008 г. № 273-ФЗ «О противодействии коррупции» и статьей 64.1 Трудового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кодекса Р</w:t>
      </w:r>
      <w:r w:rsidR="00C97A74" w:rsidRPr="00401E99">
        <w:rPr>
          <w:rStyle w:val="FontStyle15"/>
          <w:sz w:val="28"/>
          <w:szCs w:val="28"/>
        </w:rPr>
        <w:t>оссийской Федерации в суд либо У</w:t>
      </w:r>
      <w:r w:rsidRPr="00401E99">
        <w:rPr>
          <w:rStyle w:val="FontStyle15"/>
          <w:sz w:val="28"/>
          <w:szCs w:val="28"/>
        </w:rPr>
        <w:t>правление уведомление коммерческой или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некоммерческой организации о заключении с гражданином, замещавшим должность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федеральной государственной гражданской службы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суде или в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правлении, трудового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или гражданско-правового договора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на выполнение работ (оказание услуг), если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отдельные функции государственного управления данной организацией входили в его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должностные (служебные) обязанности, исполняемые во время замещения должности в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правлении, при условии, что указанному гражданину Комиссией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 ранее было</w:t>
      </w:r>
      <w:r w:rsidRPr="00401E99">
        <w:rPr>
          <w:rStyle w:val="FontStyle15"/>
          <w:sz w:val="28"/>
          <w:szCs w:val="28"/>
        </w:rPr>
        <w:br/>
        <w:t>отказано во вступлении в трудовые и гражданско-правовые отношения с данной</w:t>
      </w:r>
      <w:r w:rsidRPr="00401E99">
        <w:rPr>
          <w:rStyle w:val="FontStyle15"/>
          <w:sz w:val="28"/>
          <w:szCs w:val="28"/>
        </w:rPr>
        <w:br/>
        <w:t>организацией или что вопрос о даче согласия такому гражданину на замещение им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должности в коммерческой или некоммерческой организации либо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на выполнение им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работы на условиях гражданско-правового договора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коммерческой или некоммерческой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организации Комиссией не рассматривался.</w:t>
      </w:r>
    </w:p>
    <w:p w14:paraId="08161B0A" w14:textId="77777777" w:rsidR="005E18C4" w:rsidRPr="00401E99" w:rsidRDefault="007F2C5B" w:rsidP="005E18C4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113E">
        <w:rPr>
          <w:sz w:val="28"/>
          <w:szCs w:val="28"/>
        </w:rPr>
        <w:t>е) У</w:t>
      </w:r>
      <w:r w:rsidR="005E18C4" w:rsidRPr="00401E99">
        <w:rPr>
          <w:sz w:val="28"/>
          <w:szCs w:val="28"/>
        </w:rPr>
        <w:t xml:space="preserve">ведомление федерального государственного гражданского служащего </w:t>
      </w:r>
      <w:r w:rsidR="005E18C4" w:rsidRPr="00401E99">
        <w:rPr>
          <w:sz w:val="28"/>
          <w:szCs w:val="28"/>
        </w:rPr>
        <w:br/>
        <w:t xml:space="preserve">о возникновении не зависящих от него обстоятельств, препятствующих соблюдению требований к служебному поведению и (или) требований </w:t>
      </w:r>
      <w:r w:rsidR="00410A2D">
        <w:rPr>
          <w:sz w:val="28"/>
          <w:szCs w:val="28"/>
        </w:rPr>
        <w:br/>
      </w:r>
      <w:proofErr w:type="gramStart"/>
      <w:r w:rsidR="005E18C4" w:rsidRPr="00401E99">
        <w:rPr>
          <w:sz w:val="28"/>
          <w:szCs w:val="28"/>
        </w:rPr>
        <w:t>об урегулированию</w:t>
      </w:r>
      <w:proofErr w:type="gramEnd"/>
      <w:r w:rsidR="005E18C4" w:rsidRPr="00401E99">
        <w:rPr>
          <w:sz w:val="28"/>
          <w:szCs w:val="28"/>
        </w:rPr>
        <w:t xml:space="preserve"> конфликта интересов.</w:t>
      </w:r>
    </w:p>
    <w:p w14:paraId="53181271" w14:textId="77777777" w:rsidR="002329E0" w:rsidRPr="00401E99" w:rsidRDefault="002329E0" w:rsidP="002329E0">
      <w:pPr>
        <w:pStyle w:val="Style1"/>
        <w:widowControl/>
        <w:numPr>
          <w:ilvl w:val="0"/>
          <w:numId w:val="6"/>
        </w:numPr>
        <w:tabs>
          <w:tab w:val="left" w:pos="1080"/>
        </w:tabs>
        <w:spacing w:line="240" w:lineRule="auto"/>
        <w:ind w:firstLine="72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Комиссия не рассматривает сообщения о преступлениях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 административных правонарушениях, а также анонимные обращения,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не проводит проверки по фактам нарушения служебной дисциплины.</w:t>
      </w:r>
    </w:p>
    <w:p w14:paraId="5D8861A6" w14:textId="77777777" w:rsidR="001E0F78" w:rsidRPr="00401E99" w:rsidRDefault="002329E0" w:rsidP="002329E0">
      <w:pPr>
        <w:pStyle w:val="Style1"/>
        <w:widowControl/>
        <w:numPr>
          <w:ilvl w:val="0"/>
          <w:numId w:val="6"/>
        </w:numPr>
        <w:tabs>
          <w:tab w:val="left" w:pos="1080"/>
        </w:tabs>
        <w:spacing w:line="240" w:lineRule="auto"/>
        <w:ind w:firstLine="72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Обращение, указанное в абзаце втором подпункта «б» пункта 13 настоящего </w:t>
      </w:r>
      <w:r w:rsidR="00BD5392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подается гражданином, замещавшим должность федеральной государственной гражданской службы в 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правлении, </w:t>
      </w:r>
      <w:r w:rsidR="00BD5392" w:rsidRPr="00401E99">
        <w:rPr>
          <w:rStyle w:val="FontStyle15"/>
          <w:sz w:val="28"/>
          <w:szCs w:val="28"/>
        </w:rPr>
        <w:t xml:space="preserve">председателю суда либо </w:t>
      </w:r>
      <w:r w:rsidRPr="00401E99">
        <w:rPr>
          <w:rStyle w:val="FontStyle15"/>
          <w:sz w:val="28"/>
          <w:szCs w:val="28"/>
        </w:rPr>
        <w:t xml:space="preserve">в подразделение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правления, в компетенцию которого входит профилактика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ее деятельности, должностные (служебные) обязанности, исполняемые гражданином во время замещения им должности федеральной государственной </w:t>
      </w:r>
      <w:r w:rsidRPr="00401E99">
        <w:rPr>
          <w:rStyle w:val="FontStyle15"/>
          <w:sz w:val="28"/>
          <w:szCs w:val="28"/>
        </w:rPr>
        <w:lastRenderedPageBreak/>
        <w:t xml:space="preserve">гражданской службы, функции по государственному управлению в отношении коммерческой или некоммерческой  организации,  вид  договора  (трудовой 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или  гражданско-правовой), предполагаемый срок его действия, сумма оплаты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за выполнение (оказание) по договору работ (услуг). </w:t>
      </w:r>
    </w:p>
    <w:p w14:paraId="54170D06" w14:textId="77777777" w:rsidR="001E0F78" w:rsidRPr="00401E99" w:rsidRDefault="001E0F78" w:rsidP="001E0F78">
      <w:pPr>
        <w:pStyle w:val="Style1"/>
        <w:widowControl/>
        <w:tabs>
          <w:tab w:val="left" w:pos="1080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По поручению председателя суда, должностное лицо, в компетенцию которого входит профилактика коррупционных и иных правонарушений в суде,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«О противодействии коррупции». Обращение, заключение и другие материалы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по решению представителя нанимателя председателю Комиссии.</w:t>
      </w:r>
    </w:p>
    <w:p w14:paraId="135B725A" w14:textId="77777777" w:rsidR="002329E0" w:rsidRPr="00401E99" w:rsidRDefault="001E0F78" w:rsidP="001E0F78">
      <w:pPr>
        <w:pStyle w:val="Style1"/>
        <w:widowControl/>
        <w:tabs>
          <w:tab w:val="left" w:pos="1080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</w:t>
      </w:r>
      <w:r w:rsidR="002329E0" w:rsidRPr="00401E99">
        <w:rPr>
          <w:rStyle w:val="FontStyle15"/>
          <w:sz w:val="28"/>
          <w:szCs w:val="28"/>
        </w:rPr>
        <w:t>одразделени</w:t>
      </w:r>
      <w:r w:rsidRPr="00401E99">
        <w:rPr>
          <w:rStyle w:val="FontStyle15"/>
          <w:sz w:val="28"/>
          <w:szCs w:val="28"/>
        </w:rPr>
        <w:t>е</w:t>
      </w:r>
      <w:r w:rsidR="002329E0" w:rsidRPr="00401E99">
        <w:rPr>
          <w:rStyle w:val="FontStyle15"/>
          <w:sz w:val="28"/>
          <w:szCs w:val="28"/>
        </w:rPr>
        <w:t xml:space="preserve"> </w:t>
      </w:r>
      <w:r w:rsidR="00C97A74" w:rsidRPr="00401E99">
        <w:rPr>
          <w:rStyle w:val="FontStyle15"/>
          <w:sz w:val="28"/>
          <w:szCs w:val="28"/>
        </w:rPr>
        <w:t>У</w:t>
      </w:r>
      <w:r w:rsidR="002329E0" w:rsidRPr="00401E99">
        <w:rPr>
          <w:rStyle w:val="FontStyle15"/>
          <w:sz w:val="28"/>
          <w:szCs w:val="28"/>
        </w:rPr>
        <w:t xml:space="preserve">правления, в компетенцию которого входит профилактика коррупционных и иных правонарушений, осуществляет рассмотрение обращения, по результатам которого подготавливается мотивированное заключение </w:t>
      </w:r>
      <w:r w:rsidR="00410A2D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 xml:space="preserve">по существу обращения с учетом требований статьи 12 Федерального закона </w:t>
      </w:r>
      <w:r w:rsidR="00410A2D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>от 25 декабря 2008 г. № 273-ФЗ «О противодействии коррупции»</w:t>
      </w:r>
      <w:r w:rsidR="00C97A74" w:rsidRPr="00401E99">
        <w:rPr>
          <w:rStyle w:val="FontStyle15"/>
          <w:sz w:val="28"/>
          <w:szCs w:val="28"/>
        </w:rPr>
        <w:t xml:space="preserve"> </w:t>
      </w:r>
      <w:r w:rsidR="00410A2D">
        <w:rPr>
          <w:rStyle w:val="FontStyle15"/>
          <w:sz w:val="28"/>
          <w:szCs w:val="28"/>
        </w:rPr>
        <w:br/>
      </w:r>
      <w:r w:rsidR="00C97A74" w:rsidRPr="00401E99">
        <w:rPr>
          <w:rStyle w:val="FontStyle15"/>
          <w:sz w:val="28"/>
          <w:szCs w:val="28"/>
        </w:rPr>
        <w:t>и предоставляется начальнику У</w:t>
      </w:r>
      <w:r w:rsidRPr="00401E99">
        <w:rPr>
          <w:rStyle w:val="FontStyle15"/>
          <w:sz w:val="28"/>
          <w:szCs w:val="28"/>
        </w:rPr>
        <w:t>правления</w:t>
      </w:r>
      <w:r w:rsidR="002329E0" w:rsidRPr="00401E99">
        <w:rPr>
          <w:rStyle w:val="FontStyle15"/>
          <w:sz w:val="28"/>
          <w:szCs w:val="28"/>
        </w:rPr>
        <w:t xml:space="preserve">. Обращение, заключение и другие материалы в течение 7 дней направляются по решению </w:t>
      </w:r>
      <w:r w:rsidRPr="00401E99">
        <w:rPr>
          <w:rStyle w:val="FontStyle15"/>
          <w:sz w:val="28"/>
          <w:szCs w:val="28"/>
        </w:rPr>
        <w:t xml:space="preserve">начальника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</w:t>
      </w:r>
      <w:r w:rsidR="002329E0" w:rsidRPr="00401E99">
        <w:rPr>
          <w:rStyle w:val="FontStyle15"/>
          <w:sz w:val="28"/>
          <w:szCs w:val="28"/>
        </w:rPr>
        <w:t xml:space="preserve"> председателю Комиссии.</w:t>
      </w:r>
    </w:p>
    <w:p w14:paraId="363EB200" w14:textId="77777777" w:rsidR="002329E0" w:rsidRPr="00401E99" w:rsidRDefault="002329E0" w:rsidP="002329E0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Обращение, указанное в абзаце втором подпункта «б» пункта 13 настоящего </w:t>
      </w:r>
      <w:r w:rsidR="001D75BE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</w:t>
      </w:r>
      <w:r w:rsidR="001D75BE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оложением.</w:t>
      </w:r>
    </w:p>
    <w:p w14:paraId="1E3F7288" w14:textId="77777777" w:rsidR="007F008A" w:rsidRPr="00401E99" w:rsidRDefault="002329E0" w:rsidP="007F008A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Уведомление, указанное в подпункте «д» пункта 13 настоящего </w:t>
      </w:r>
      <w:r w:rsidR="000F5A00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рассматривается </w:t>
      </w:r>
      <w:r w:rsidR="00FD4BCB" w:rsidRPr="00401E99">
        <w:rPr>
          <w:rStyle w:val="FontStyle15"/>
          <w:sz w:val="28"/>
          <w:szCs w:val="28"/>
        </w:rPr>
        <w:t xml:space="preserve">должностным лицом суда </w:t>
      </w:r>
      <w:r w:rsidRPr="00401E99">
        <w:rPr>
          <w:rStyle w:val="FontStyle15"/>
          <w:sz w:val="28"/>
          <w:szCs w:val="28"/>
        </w:rPr>
        <w:t xml:space="preserve">либо </w:t>
      </w:r>
      <w:r w:rsidR="00FD4BCB" w:rsidRPr="00401E99">
        <w:rPr>
          <w:rStyle w:val="FontStyle15"/>
          <w:sz w:val="28"/>
          <w:szCs w:val="28"/>
        </w:rPr>
        <w:t xml:space="preserve">подразделением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правления, в компетенцию которого входит профилактика коррупционных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иных правонарушений, котор</w:t>
      </w:r>
      <w:r w:rsidR="00FD4BCB" w:rsidRPr="00401E99">
        <w:rPr>
          <w:rStyle w:val="FontStyle15"/>
          <w:sz w:val="28"/>
          <w:szCs w:val="28"/>
        </w:rPr>
        <w:t>ые</w:t>
      </w:r>
      <w:r w:rsidRPr="00401E99">
        <w:rPr>
          <w:rStyle w:val="FontStyle15"/>
          <w:sz w:val="28"/>
          <w:szCs w:val="28"/>
        </w:rPr>
        <w:t xml:space="preserve"> осуществля</w:t>
      </w:r>
      <w:r w:rsidR="00FD4BCB" w:rsidRPr="00401E99">
        <w:rPr>
          <w:rStyle w:val="FontStyle15"/>
          <w:sz w:val="28"/>
          <w:szCs w:val="28"/>
        </w:rPr>
        <w:t>ю</w:t>
      </w:r>
      <w:r w:rsidRPr="00401E99">
        <w:rPr>
          <w:rStyle w:val="FontStyle15"/>
          <w:sz w:val="28"/>
          <w:szCs w:val="28"/>
        </w:rPr>
        <w:t xml:space="preserve">т подготовку мотивированного заключения о соблюдении гражданином, замещавшим должность федеральной государственной гражданской службы в суде либо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правлении, требований статьи 12 Федерального закона от 25 декабря 2008 г. № 273-ФЗ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«О противодействии коррупции». Уведомление, заключение и другие материалы 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по решению представителя нанимателя председателю Комиссии.</w:t>
      </w:r>
    </w:p>
    <w:p w14:paraId="03199EA8" w14:textId="77777777" w:rsidR="004970EA" w:rsidRPr="00401E99" w:rsidRDefault="004970EA" w:rsidP="007F008A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6"/>
        <w:rPr>
          <w:sz w:val="28"/>
          <w:szCs w:val="28"/>
        </w:rPr>
      </w:pPr>
      <w:r w:rsidRPr="00401E99">
        <w:rPr>
          <w:sz w:val="28"/>
          <w:szCs w:val="28"/>
        </w:rPr>
        <w:t xml:space="preserve">Уведомления, указанные в абзаце пятом подпункта «б» и подпункте «е» пункта 13 настоящего Положения, рассматриваются подразделением суда либо управления, в компетенцию которого входит профилактика коррупционных </w:t>
      </w:r>
      <w:r w:rsidR="00410A2D">
        <w:rPr>
          <w:sz w:val="28"/>
          <w:szCs w:val="28"/>
        </w:rPr>
        <w:br/>
      </w:r>
      <w:r w:rsidRPr="00401E99">
        <w:rPr>
          <w:sz w:val="28"/>
          <w:szCs w:val="28"/>
        </w:rPr>
        <w:t>и иных правонарушений, которое осуществляет подгот</w:t>
      </w:r>
      <w:r w:rsidR="00A479D1" w:rsidRPr="00401E99">
        <w:rPr>
          <w:sz w:val="28"/>
          <w:szCs w:val="28"/>
        </w:rPr>
        <w:t xml:space="preserve">овку мотивированных заключений </w:t>
      </w:r>
      <w:r w:rsidRPr="00401E99">
        <w:rPr>
          <w:sz w:val="28"/>
          <w:szCs w:val="28"/>
        </w:rPr>
        <w:t xml:space="preserve">по результатам рассмотрения уведомлений. Уведомления, заключения и другие материалы в течение 7 рабочих дней направляются </w:t>
      </w:r>
      <w:r w:rsidR="00410A2D">
        <w:rPr>
          <w:sz w:val="28"/>
          <w:szCs w:val="28"/>
        </w:rPr>
        <w:br/>
      </w:r>
      <w:r w:rsidRPr="00401E99">
        <w:rPr>
          <w:sz w:val="28"/>
          <w:szCs w:val="28"/>
        </w:rPr>
        <w:t>по решению представителя нанимателя председателю Комиссии.</w:t>
      </w:r>
    </w:p>
    <w:p w14:paraId="08E83EF1" w14:textId="77777777" w:rsidR="00F0521A" w:rsidRPr="00401E99" w:rsidRDefault="002329E0" w:rsidP="00F0521A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13 </w:t>
      </w:r>
      <w:r w:rsidRPr="00401E99">
        <w:rPr>
          <w:rStyle w:val="FontStyle15"/>
          <w:sz w:val="28"/>
          <w:szCs w:val="28"/>
        </w:rPr>
        <w:lastRenderedPageBreak/>
        <w:t xml:space="preserve">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или уведомлений, указанных в абзаце пятом подпункта «б» и </w:t>
      </w:r>
      <w:r w:rsidR="00D731E8" w:rsidRPr="00401E99">
        <w:rPr>
          <w:sz w:val="28"/>
          <w:szCs w:val="28"/>
        </w:rPr>
        <w:t xml:space="preserve">подпунктах «д» и «е» пункта 13 </w:t>
      </w:r>
      <w:r w:rsidRPr="00401E99">
        <w:rPr>
          <w:rStyle w:val="FontStyle15"/>
          <w:sz w:val="28"/>
          <w:szCs w:val="28"/>
        </w:rPr>
        <w:t xml:space="preserve">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должностные лица суда либо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правления, в компетенцию которого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 или уведомление, получать от него письменные пояснения,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а </w:t>
      </w:r>
      <w:r w:rsidR="000F5A00" w:rsidRPr="00401E99">
        <w:rPr>
          <w:rStyle w:val="FontStyle15"/>
          <w:sz w:val="28"/>
          <w:szCs w:val="28"/>
        </w:rPr>
        <w:t>председатель</w:t>
      </w:r>
      <w:r w:rsidRPr="00401E99">
        <w:rPr>
          <w:rStyle w:val="FontStyle15"/>
          <w:sz w:val="28"/>
          <w:szCs w:val="28"/>
        </w:rPr>
        <w:t xml:space="preserve"> суда либо</w:t>
      </w:r>
      <w:r w:rsidR="000F5A00" w:rsidRPr="00401E99">
        <w:rPr>
          <w:rStyle w:val="FontStyle15"/>
          <w:sz w:val="28"/>
          <w:szCs w:val="28"/>
        </w:rPr>
        <w:t xml:space="preserve"> начальник</w:t>
      </w:r>
      <w:r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 или его заместитель, специально на то уполномоченный, может направлять в установленном порядке запросы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</w:t>
      </w:r>
      <w:r w:rsidR="000F5A00" w:rsidRPr="00401E99">
        <w:rPr>
          <w:rStyle w:val="FontStyle15"/>
          <w:sz w:val="28"/>
          <w:szCs w:val="28"/>
        </w:rPr>
        <w:t>7</w:t>
      </w:r>
      <w:r w:rsidRPr="00401E99">
        <w:rPr>
          <w:rStyle w:val="FontStyle15"/>
          <w:sz w:val="28"/>
          <w:szCs w:val="28"/>
        </w:rPr>
        <w:t xml:space="preserve"> рабочих дней со дня поступления обращения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0C367F6" w14:textId="77777777" w:rsidR="00F0521A" w:rsidRPr="00401E99" w:rsidRDefault="00F0521A" w:rsidP="00F0521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>19.1. Мотивированные заключения, предусмотренные пунктами 15, 17 и 18 настоящего Положения, должны содержать:</w:t>
      </w:r>
    </w:p>
    <w:p w14:paraId="737832FA" w14:textId="77777777" w:rsidR="00F0521A" w:rsidRPr="00401E99" w:rsidRDefault="00F0521A" w:rsidP="00F0521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 xml:space="preserve">а) информацию, изложенную в обращениях или уведомлениях, указанных </w:t>
      </w:r>
      <w:r w:rsidRPr="00401E99">
        <w:rPr>
          <w:color w:val="auto"/>
          <w:sz w:val="28"/>
          <w:szCs w:val="28"/>
        </w:rPr>
        <w:br/>
        <w:t>в абзацах втором и пятом подпункта «б» и подпунктах «д» и «е» пункта 13 настоящего Положения;</w:t>
      </w:r>
    </w:p>
    <w:p w14:paraId="6548A3F1" w14:textId="77777777" w:rsidR="00F0521A" w:rsidRPr="00401E99" w:rsidRDefault="00F0521A" w:rsidP="00F0521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EC64FF6" w14:textId="77777777" w:rsidR="00F0521A" w:rsidRPr="00401E99" w:rsidRDefault="00F0521A" w:rsidP="00F0521A">
      <w:pPr>
        <w:pStyle w:val="Default"/>
        <w:ind w:firstLine="708"/>
        <w:jc w:val="both"/>
        <w:rPr>
          <w:rStyle w:val="FontStyle15"/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</w:t>
      </w:r>
      <w:r w:rsidRPr="00401E99">
        <w:rPr>
          <w:color w:val="auto"/>
          <w:sz w:val="28"/>
          <w:szCs w:val="28"/>
        </w:rPr>
        <w:br/>
        <w:t>для принятия одного из решений в соответствии с пунктами 33, 36, 39, 40 настоящего Положения или иного решения.</w:t>
      </w:r>
    </w:p>
    <w:p w14:paraId="08F64A11" w14:textId="77777777" w:rsidR="002329E0" w:rsidRPr="00401E99" w:rsidRDefault="002329E0" w:rsidP="002329E0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7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Материалы проверки, указанные в абзацах втором и третьем подпункта «а» и подпункте «г» пункта 13 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председателю Комиссии.</w:t>
      </w:r>
    </w:p>
    <w:p w14:paraId="6B841C67" w14:textId="77777777" w:rsidR="002329E0" w:rsidRPr="00401E99" w:rsidRDefault="002329E0" w:rsidP="002329E0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7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Заявления, указанные в абзацах третьем и четвертом подпункта «б» пункта 13 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и материалы к ним 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по решению представителя нанимателя председателю Комиссии.</w:t>
      </w:r>
    </w:p>
    <w:p w14:paraId="46429E64" w14:textId="77777777" w:rsidR="002329E0" w:rsidRPr="00401E99" w:rsidRDefault="002329E0" w:rsidP="002329E0">
      <w:pPr>
        <w:pStyle w:val="Style1"/>
        <w:widowControl/>
        <w:numPr>
          <w:ilvl w:val="0"/>
          <w:numId w:val="8"/>
        </w:numPr>
        <w:tabs>
          <w:tab w:val="left" w:pos="1084"/>
        </w:tabs>
        <w:spacing w:line="240" w:lineRule="auto"/>
        <w:ind w:firstLine="737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Представление председателя суда либо начальника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или любого члена Комиссии, указанное в подпункте «в» пункта 13 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и материалы к нему 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председателю Комиссии.</w:t>
      </w:r>
    </w:p>
    <w:p w14:paraId="04C34FA7" w14:textId="77777777" w:rsidR="002329E0" w:rsidRPr="00401E99" w:rsidRDefault="002329E0" w:rsidP="002329E0">
      <w:pPr>
        <w:pStyle w:val="Style1"/>
        <w:widowControl/>
        <w:numPr>
          <w:ilvl w:val="0"/>
          <w:numId w:val="8"/>
        </w:numPr>
        <w:tabs>
          <w:tab w:val="left" w:pos="1084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53D36DAB" w14:textId="77777777"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в 10-дневный срок назначает дату, время и место заседания Комиссии. При этом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дата заседания Комиссии не может быть назначена позднее 20 дней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lastRenderedPageBreak/>
        <w:t>со дня поступления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указанной информации</w:t>
      </w:r>
      <w:r w:rsidR="00A62F65" w:rsidRPr="00401E99">
        <w:rPr>
          <w:sz w:val="28"/>
          <w:szCs w:val="28"/>
        </w:rPr>
        <w:t>, за исключением случаев, предусмотренных пунктами 25 и 26 настоящего Положения</w:t>
      </w:r>
      <w:r w:rsidRPr="00401E99">
        <w:rPr>
          <w:rStyle w:val="FontStyle15"/>
          <w:sz w:val="28"/>
          <w:szCs w:val="28"/>
        </w:rPr>
        <w:t>;</w:t>
      </w:r>
    </w:p>
    <w:p w14:paraId="71231535" w14:textId="77777777"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организует ознакомление федерального государственного гражданского</w:t>
      </w:r>
      <w:r w:rsidRPr="00401E99">
        <w:rPr>
          <w:rStyle w:val="FontStyle15"/>
          <w:sz w:val="28"/>
          <w:szCs w:val="28"/>
        </w:rPr>
        <w:br/>
        <w:t xml:space="preserve">служащего, в отношении которого Комиссией рассматривается вопрос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 соблюдении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требований к служебному поведению и (или) требований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урегулировании конфликта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интересов, его представителя (при наличии), членов Комиссии и других лиц, участвующих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в заседании Комиссии,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с поступившей информацией и с результатами проверки указанной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информации;</w:t>
      </w:r>
    </w:p>
    <w:p w14:paraId="69F17528" w14:textId="77777777"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>рассматривает ходатайства о приглашении на заседание Комиссии лиц, указанных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в подпункте «б» пункта 10 настоящего </w:t>
      </w:r>
      <w:r w:rsidR="00817147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принимает решение об их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удовлетворении (об отказе в удовлетворении) и о рассмотрении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(об отказе в рассмотрении)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в ходе заседания Комиссии дополнительных материалов.</w:t>
      </w:r>
    </w:p>
    <w:p w14:paraId="6F2876BD" w14:textId="77777777" w:rsidR="002329E0" w:rsidRPr="00401E99" w:rsidRDefault="002329E0" w:rsidP="002329E0">
      <w:pPr>
        <w:pStyle w:val="Style1"/>
        <w:widowControl/>
        <w:tabs>
          <w:tab w:val="left" w:pos="1084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24.</w:t>
      </w:r>
      <w:r w:rsidRPr="00401E99">
        <w:rPr>
          <w:rStyle w:val="FontStyle15"/>
          <w:sz w:val="28"/>
          <w:szCs w:val="28"/>
        </w:rPr>
        <w:tab/>
        <w:t xml:space="preserve">Секретарь </w:t>
      </w:r>
      <w:r w:rsidR="000F5A00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 xml:space="preserve">омиссии по поручению председателя </w:t>
      </w:r>
      <w:r w:rsidR="000F5A00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омиссии:</w:t>
      </w:r>
    </w:p>
    <w:p w14:paraId="7E60307C" w14:textId="77777777" w:rsidR="002329E0" w:rsidRPr="00401E99" w:rsidRDefault="002329E0" w:rsidP="002329E0">
      <w:pPr>
        <w:pStyle w:val="Style6"/>
        <w:widowControl/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14:paraId="4B3100C1" w14:textId="77777777"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подготавливает проекты запросов (кроме запросов, касающихся осуществления оперативно-р</w:t>
      </w:r>
      <w:r w:rsidR="00952698" w:rsidRPr="00401E99">
        <w:rPr>
          <w:rStyle w:val="FontStyle15"/>
          <w:sz w:val="28"/>
          <w:szCs w:val="28"/>
        </w:rPr>
        <w:t>о</w:t>
      </w:r>
      <w:r w:rsidRPr="00401E99">
        <w:rPr>
          <w:rStyle w:val="FontStyle15"/>
          <w:sz w:val="28"/>
          <w:szCs w:val="28"/>
        </w:rPr>
        <w:t xml:space="preserve">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14:paraId="31F6C1C2" w14:textId="77777777"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14:paraId="6273FA8E" w14:textId="77777777" w:rsidR="002329E0" w:rsidRPr="00401E99" w:rsidRDefault="002329E0" w:rsidP="002329E0">
      <w:pPr>
        <w:pStyle w:val="Style6"/>
        <w:widowControl/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извещает членов Комиссии о дате, времени и месте заседания, а также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 вопросах, включенных в повестку дня, не позднее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до дня заседания Комиссии;</w:t>
      </w:r>
    </w:p>
    <w:p w14:paraId="165FF394" w14:textId="77777777"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извещает федерального государственного гражданского служащего,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не позднее 7 дней до дня заседания Комиссии;</w:t>
      </w:r>
    </w:p>
    <w:p w14:paraId="7A102E02" w14:textId="77777777" w:rsidR="002329E0" w:rsidRPr="00401E99" w:rsidRDefault="002329E0" w:rsidP="00817147">
      <w:pPr>
        <w:pStyle w:val="Style6"/>
        <w:widowControl/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ведёт протоколирование заседания </w:t>
      </w:r>
      <w:r w:rsidR="000F5A00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омиссии;</w:t>
      </w:r>
    </w:p>
    <w:p w14:paraId="59C1FA3C" w14:textId="77777777" w:rsidR="002329E0" w:rsidRPr="00401E99" w:rsidRDefault="002329E0" w:rsidP="00817147">
      <w:pPr>
        <w:pStyle w:val="Style6"/>
        <w:widowControl/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выполняет иные поручения председателя Комиссии.</w:t>
      </w:r>
    </w:p>
    <w:p w14:paraId="01A9C537" w14:textId="77777777" w:rsidR="002329E0" w:rsidRPr="00401E99" w:rsidRDefault="002329E0" w:rsidP="0048626F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Секретарь Комиссии при принятии решений обладает правами члена 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Комиссии.</w:t>
      </w:r>
    </w:p>
    <w:p w14:paraId="68FF744B" w14:textId="77777777" w:rsidR="00EA32F8" w:rsidRPr="00401E99" w:rsidRDefault="002329E0" w:rsidP="00EA32F8">
      <w:pPr>
        <w:pStyle w:val="Style1"/>
        <w:widowControl/>
        <w:numPr>
          <w:ilvl w:val="0"/>
          <w:numId w:val="9"/>
        </w:numPr>
        <w:tabs>
          <w:tab w:val="left" w:pos="1084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Заседание </w:t>
      </w:r>
      <w:r w:rsidR="000F5A00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 xml:space="preserve">омиссии по рассмотрению заявлений, указанных в абзацах третьем и четвертом подпункта «б» пункта 13 настоящего </w:t>
      </w:r>
      <w:r w:rsidR="00817147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обязательствах имущественного характера.</w:t>
      </w:r>
    </w:p>
    <w:p w14:paraId="2B1D4C9F" w14:textId="77777777" w:rsidR="00EA32F8" w:rsidRPr="00401E99" w:rsidRDefault="00EA32F8" w:rsidP="00EA32F8">
      <w:pPr>
        <w:pStyle w:val="Style1"/>
        <w:widowControl/>
        <w:numPr>
          <w:ilvl w:val="0"/>
          <w:numId w:val="9"/>
        </w:numPr>
        <w:tabs>
          <w:tab w:val="left" w:pos="1084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sz w:val="28"/>
          <w:szCs w:val="28"/>
        </w:rPr>
        <w:lastRenderedPageBreak/>
        <w:t xml:space="preserve"> Уведомления, указанные в подпунктах «д» и «е» пункта 13 настоящего Положения, как правило, рассматриваются на очередном </w:t>
      </w:r>
      <w:r w:rsidR="00D10063" w:rsidRPr="00401E99">
        <w:rPr>
          <w:sz w:val="28"/>
          <w:szCs w:val="28"/>
        </w:rPr>
        <w:t>(плановом) заседании Комиссии.</w:t>
      </w:r>
    </w:p>
    <w:p w14:paraId="1E1139DE" w14:textId="77777777" w:rsidR="002329E0" w:rsidRPr="00401E99" w:rsidRDefault="002329E0" w:rsidP="002329E0">
      <w:pPr>
        <w:pStyle w:val="Style1"/>
        <w:widowControl/>
        <w:numPr>
          <w:ilvl w:val="0"/>
          <w:numId w:val="9"/>
        </w:numPr>
        <w:tabs>
          <w:tab w:val="left" w:pos="1084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 (или) требований об урегулировании конфликта интересов, или гражданина, замещавшего должность в суде или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5073EE" w:rsidRPr="00401E99">
        <w:rPr>
          <w:rStyle w:val="FontStyle15"/>
          <w:sz w:val="28"/>
          <w:szCs w:val="28"/>
        </w:rPr>
        <w:t xml:space="preserve"> </w:t>
      </w:r>
      <w:r w:rsidR="005073EE" w:rsidRPr="00401E99">
        <w:rPr>
          <w:sz w:val="28"/>
          <w:szCs w:val="28"/>
        </w:rPr>
        <w:t>в соответствии с подпунктами «б» и «е» пункта 13 настоящего Положения</w:t>
      </w:r>
      <w:r w:rsidRPr="00401E99">
        <w:rPr>
          <w:rStyle w:val="FontStyle15"/>
          <w:sz w:val="28"/>
          <w:szCs w:val="28"/>
        </w:rPr>
        <w:t xml:space="preserve"> председателю Комиссии.</w:t>
      </w:r>
    </w:p>
    <w:p w14:paraId="15E5C5C7" w14:textId="77777777" w:rsidR="002329E0" w:rsidRPr="00401E99" w:rsidRDefault="002329E0" w:rsidP="002329E0">
      <w:pPr>
        <w:pStyle w:val="Style1"/>
        <w:widowControl/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28.</w:t>
      </w:r>
      <w:r w:rsidRPr="00401E99">
        <w:rPr>
          <w:rStyle w:val="FontStyle15"/>
          <w:sz w:val="28"/>
          <w:szCs w:val="28"/>
        </w:rPr>
        <w:tab/>
        <w:t>Заседания Комиссии могут проводиться в отсутствие федерального</w:t>
      </w:r>
      <w:r w:rsidRPr="00401E99">
        <w:rPr>
          <w:rStyle w:val="FontStyle15"/>
          <w:sz w:val="28"/>
          <w:szCs w:val="28"/>
        </w:rPr>
        <w:br/>
        <w:t>государственного гражданского служащего или гражданина в случае:</w:t>
      </w:r>
    </w:p>
    <w:p w14:paraId="2AE12BC0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если в обращении, заявлении или уведомлении, предусмотренных </w:t>
      </w:r>
      <w:r w:rsidR="006C24AC" w:rsidRPr="00401E99">
        <w:rPr>
          <w:sz w:val="28"/>
          <w:szCs w:val="28"/>
        </w:rPr>
        <w:t>подпунктами «б» и «е» пункта 13</w:t>
      </w:r>
      <w:r w:rsidRPr="00401E99">
        <w:rPr>
          <w:rStyle w:val="FontStyle15"/>
          <w:sz w:val="28"/>
          <w:szCs w:val="28"/>
        </w:rPr>
        <w:t xml:space="preserve"> настоящего </w:t>
      </w:r>
      <w:r w:rsidR="00817147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не содержится указания о намерении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федерального государственного гражданского служащего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или гражданина лично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присутствовать на заседании Комиссии;</w:t>
      </w:r>
    </w:p>
    <w:p w14:paraId="1B583108" w14:textId="77777777"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если федеральный государственный гражданский служащий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или гражданин,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намеревающиеся лично присутствовать на заседании Комиссии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надлежащим образом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извещенные о времени и месте его проведения,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не явились на заседание Комиссии.</w:t>
      </w:r>
    </w:p>
    <w:p w14:paraId="215DAFF0" w14:textId="77777777"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На заседании Комиссии заслушиваются пояснения федерального государственного гражданского служащего или гражданина, замещавшего должность в суде или </w:t>
      </w:r>
      <w:r w:rsidR="0099002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2334E39" w14:textId="77777777"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54CB7DA" w14:textId="77777777"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По итогам рассмотрения вопроса, указанного в абзаце втором подпункта «а» 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одно из следующих решений:</w:t>
      </w:r>
    </w:p>
    <w:p w14:paraId="0B35E331" w14:textId="77777777"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установить, что сведения, представленные федеральным государственным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гражданским служащим в соответствии с подпунктом «а» пункта 1 Положения о проверке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достоверности и полноты сведений, представляемых гражданами, претендующими на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замещение должностей федеральной государственной службы, и федеральными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государственными служащими, и соблюдения федеральными государственными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служащими требований к служебному поведению, утвержденного Указом Президента</w:t>
      </w:r>
      <w:r w:rsidRPr="00401E99">
        <w:rPr>
          <w:rStyle w:val="FontStyle15"/>
          <w:sz w:val="28"/>
          <w:szCs w:val="28"/>
        </w:rPr>
        <w:br/>
        <w:t xml:space="preserve">Российской Федерации от 21 сентября 2009 г. № 1065, являются достоверными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полными;</w:t>
      </w:r>
    </w:p>
    <w:p w14:paraId="2D597CBC" w14:textId="77777777"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установить, что сведения, представленные федеральным государственным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гражданским служащим в соответствии с подпунктом «а» пункта 1 </w:t>
      </w:r>
      <w:r w:rsidR="000F5A00" w:rsidRPr="00401E99">
        <w:rPr>
          <w:rStyle w:val="FontStyle15"/>
          <w:sz w:val="28"/>
          <w:szCs w:val="28"/>
        </w:rPr>
        <w:t>Положения о проверке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 xml:space="preserve">достоверности и полноты сведений, </w:t>
      </w:r>
      <w:r w:rsidR="000F5A00" w:rsidRPr="00401E99">
        <w:rPr>
          <w:rStyle w:val="FontStyle15"/>
          <w:sz w:val="28"/>
          <w:szCs w:val="28"/>
        </w:rPr>
        <w:lastRenderedPageBreak/>
        <w:t>представляемых гражданами, претендующими на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>замещение должностей федеральной государственной службы, и федеральными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>государственными служащими, и соблюдения федеральными государственными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>служащими требований к служебному поведению, утвержденного Указом Президента</w:t>
      </w:r>
      <w:r w:rsidR="000F5A00" w:rsidRPr="00401E99">
        <w:rPr>
          <w:rStyle w:val="FontStyle15"/>
          <w:sz w:val="28"/>
          <w:szCs w:val="28"/>
        </w:rPr>
        <w:br/>
        <w:t xml:space="preserve">Российской Федерации от 21 сентября 2009 г. № 1065, </w:t>
      </w:r>
      <w:r w:rsidRPr="00401E99">
        <w:rPr>
          <w:rStyle w:val="FontStyle15"/>
          <w:sz w:val="28"/>
          <w:szCs w:val="28"/>
        </w:rPr>
        <w:t xml:space="preserve"> являются недостоверными и (или) </w:t>
      </w:r>
      <w:r w:rsidR="000F5A00" w:rsidRPr="00401E99">
        <w:rPr>
          <w:rStyle w:val="FontStyle15"/>
          <w:sz w:val="28"/>
          <w:szCs w:val="28"/>
        </w:rPr>
        <w:t>н</w:t>
      </w:r>
      <w:r w:rsidRPr="00401E99">
        <w:rPr>
          <w:rStyle w:val="FontStyle15"/>
          <w:sz w:val="28"/>
          <w:szCs w:val="28"/>
        </w:rPr>
        <w:t>еполными (в этом случае Комиссия</w:t>
      </w:r>
      <w:r w:rsidR="000F5A00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рекомендует представителю нанимателя применить к федеральному государственному</w:t>
      </w:r>
      <w:r w:rsidR="000F5A00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гражданскому служащему конкретную меру ответственности).</w:t>
      </w:r>
    </w:p>
    <w:p w14:paraId="5D12F909" w14:textId="77777777"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По итогам рассмотрения вопроса, указанного в абзаце третьем подпункта «а»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Комиссия принимает одно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из следующих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решений:</w:t>
      </w:r>
    </w:p>
    <w:p w14:paraId="3BE8A5B6" w14:textId="77777777"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установить, что федеральный государственный гражданский служащий соблюдал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требования к служебному поведению и (или) требования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урегулировании конфликта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интересов;</w:t>
      </w:r>
    </w:p>
    <w:p w14:paraId="672A0FFB" w14:textId="77777777"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установить, что федеральный государственный гражданский служащий не</w:t>
      </w:r>
      <w:r w:rsidRPr="00401E99">
        <w:rPr>
          <w:rStyle w:val="FontStyle15"/>
          <w:sz w:val="28"/>
          <w:szCs w:val="28"/>
        </w:rPr>
        <w:br/>
        <w:t xml:space="preserve">соблюдал требования к служебному поведению и (или) требования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урегулировании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конфликта интересов (в этом случае Комиссия рекомендует представителю нанимателя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указать федеральному государственному гражданскому служащему на недопустимость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нарушения требований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к служебному поведению и (или) требований об урегулировании</w:t>
      </w:r>
      <w:r w:rsidRPr="00401E99">
        <w:rPr>
          <w:rStyle w:val="FontStyle15"/>
          <w:sz w:val="28"/>
          <w:szCs w:val="28"/>
        </w:rPr>
        <w:br/>
        <w:t>конфликта интересов либо применить к федеральному государственному гражданскому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служащему конкретную меру ответственности).</w:t>
      </w:r>
    </w:p>
    <w:p w14:paraId="53B3FA5B" w14:textId="77777777"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092"/>
        </w:tabs>
        <w:spacing w:line="240" w:lineRule="auto"/>
        <w:ind w:firstLine="71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По итогам рассмотрения вопроса, указанного в абзаце втором подпункта «б»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одно из следующих</w:t>
      </w:r>
      <w:r w:rsidRPr="00401E99">
        <w:rPr>
          <w:rStyle w:val="FontStyle15"/>
          <w:sz w:val="28"/>
          <w:szCs w:val="28"/>
        </w:rPr>
        <w:br/>
        <w:t>решений:</w:t>
      </w:r>
    </w:p>
    <w:p w14:paraId="3A985DA9" w14:textId="77777777"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дать гражданину согласие на замещение должности в коммерческой </w:t>
      </w:r>
      <w:r w:rsidR="00410A2D">
        <w:rPr>
          <w:rStyle w:val="FontStyle15"/>
          <w:sz w:val="28"/>
          <w:szCs w:val="28"/>
        </w:rPr>
        <w:br/>
        <w:t xml:space="preserve">или </w:t>
      </w:r>
      <w:r w:rsidRPr="00401E99">
        <w:rPr>
          <w:rStyle w:val="FontStyle15"/>
          <w:sz w:val="28"/>
          <w:szCs w:val="28"/>
        </w:rPr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функции по государственному управлению этой организацией входили в его должностные (служебные) обязанности;</w:t>
      </w:r>
    </w:p>
    <w:p w14:paraId="024DE5C1" w14:textId="77777777"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отказать гражданину в замещении должности в коммерческой </w:t>
      </w:r>
      <w:r w:rsidR="00410A2D">
        <w:rPr>
          <w:rStyle w:val="FontStyle15"/>
          <w:sz w:val="28"/>
          <w:szCs w:val="28"/>
        </w:rPr>
        <w:br/>
        <w:t xml:space="preserve">или </w:t>
      </w:r>
      <w:r w:rsidRPr="00401E99">
        <w:rPr>
          <w:rStyle w:val="FontStyle15"/>
          <w:sz w:val="28"/>
          <w:szCs w:val="28"/>
        </w:rPr>
        <w:t>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функции по государственному управлению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этой организацией входили в его должностные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(служебные) обязанности,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мотивировать свой отказ.</w:t>
      </w:r>
    </w:p>
    <w:p w14:paraId="0173C9ED" w14:textId="77777777" w:rsidR="002329E0" w:rsidRPr="00401E99" w:rsidRDefault="002329E0" w:rsidP="002329E0">
      <w:pPr>
        <w:pStyle w:val="Style1"/>
        <w:widowControl/>
        <w:tabs>
          <w:tab w:val="left" w:pos="1092"/>
        </w:tabs>
        <w:spacing w:line="240" w:lineRule="auto"/>
        <w:ind w:firstLine="71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34.</w:t>
      </w:r>
      <w:r w:rsidRPr="00401E99">
        <w:rPr>
          <w:rStyle w:val="FontStyle15"/>
          <w:sz w:val="28"/>
          <w:szCs w:val="28"/>
        </w:rPr>
        <w:tab/>
        <w:t>По итогам рассмотрения вопроса, указанного в абзаце третьем подпункта «б»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одно из следующих</w:t>
      </w:r>
      <w:r w:rsidRPr="00401E99">
        <w:rPr>
          <w:rStyle w:val="FontStyle15"/>
          <w:sz w:val="28"/>
          <w:szCs w:val="28"/>
        </w:rPr>
        <w:br/>
        <w:t>решений:</w:t>
      </w:r>
    </w:p>
    <w:p w14:paraId="52162E0A" w14:textId="77777777"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признать, что причина непредставления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сведений о доходах, об имуществе и обязательствах</w:t>
      </w:r>
      <w:r w:rsidRPr="00401E99">
        <w:rPr>
          <w:rStyle w:val="FontStyle15"/>
          <w:sz w:val="28"/>
          <w:szCs w:val="28"/>
        </w:rPr>
        <w:br/>
        <w:t>имущественного характера своих супруги (супруга) и несовершеннолетних детей является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объективной и уважительной;</w:t>
      </w:r>
    </w:p>
    <w:p w14:paraId="37F11529" w14:textId="77777777"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б)</w:t>
      </w:r>
      <w:r w:rsidRPr="00401E99">
        <w:rPr>
          <w:rStyle w:val="FontStyle15"/>
          <w:sz w:val="28"/>
          <w:szCs w:val="28"/>
        </w:rPr>
        <w:tab/>
        <w:t>признать, что причина непредставления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сведений о доходах, об имуществе и обязательствах</w:t>
      </w:r>
      <w:r w:rsidRPr="00401E99">
        <w:rPr>
          <w:rStyle w:val="FontStyle15"/>
          <w:sz w:val="28"/>
          <w:szCs w:val="28"/>
        </w:rPr>
        <w:br/>
        <w:t>имущественного характера своих супруги (супруга) и несовершеннолетних детей не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является уважительной (в этом случае Комиссия рекомендует федеральному</w:t>
      </w:r>
      <w:r w:rsidRPr="00401E99">
        <w:rPr>
          <w:rStyle w:val="FontStyle15"/>
          <w:sz w:val="28"/>
          <w:szCs w:val="28"/>
        </w:rPr>
        <w:br/>
        <w:t>государственному гражданскому служащему принять меры по представлению указанных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сведений);</w:t>
      </w:r>
    </w:p>
    <w:p w14:paraId="36C5A355" w14:textId="77777777"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>признать, что причина непредставления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сведений о доходах, об имуществе и обязательствах</w:t>
      </w:r>
      <w:r w:rsidRPr="00401E99">
        <w:rPr>
          <w:rStyle w:val="FontStyle15"/>
          <w:sz w:val="28"/>
          <w:szCs w:val="28"/>
        </w:rPr>
        <w:br/>
        <w:t>имущественного характера своих супруги (супруга) и несовершеннолетних детей</w:t>
      </w:r>
      <w:r w:rsidRPr="00401E99">
        <w:rPr>
          <w:rStyle w:val="FontStyle15"/>
          <w:sz w:val="28"/>
          <w:szCs w:val="28"/>
        </w:rPr>
        <w:br/>
        <w:t>необъективна и является способом уклонения от представления указанных сведений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(в этом случае Комиссия рекомендует представителю нанимателя применить к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федеральному государственному гражданскому служащему конкретную меру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ответственности).</w:t>
      </w:r>
    </w:p>
    <w:p w14:paraId="5717BAC3" w14:textId="77777777" w:rsidR="002329E0" w:rsidRPr="00401E99" w:rsidRDefault="002329E0" w:rsidP="002329E0">
      <w:pPr>
        <w:pStyle w:val="Style1"/>
        <w:widowControl/>
        <w:tabs>
          <w:tab w:val="left" w:pos="1092"/>
        </w:tabs>
        <w:spacing w:line="240" w:lineRule="auto"/>
        <w:ind w:firstLine="71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35.</w:t>
      </w:r>
      <w:r w:rsidRPr="00401E99">
        <w:rPr>
          <w:rStyle w:val="FontStyle15"/>
          <w:sz w:val="28"/>
          <w:szCs w:val="28"/>
        </w:rPr>
        <w:tab/>
        <w:t>По итогам рассмотрения вопроса, указанного в абзаце четвертом подпункта «б»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="00A62279" w:rsidRPr="00401E99">
        <w:rPr>
          <w:rStyle w:val="FontStyle15"/>
          <w:sz w:val="28"/>
          <w:szCs w:val="28"/>
        </w:rPr>
        <w:t>оложения, К</w:t>
      </w:r>
      <w:r w:rsidRPr="00401E99">
        <w:rPr>
          <w:rStyle w:val="FontStyle15"/>
          <w:sz w:val="28"/>
          <w:szCs w:val="28"/>
        </w:rPr>
        <w:t xml:space="preserve">омиссия принимает одно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из следующих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решений:</w:t>
      </w:r>
    </w:p>
    <w:p w14:paraId="44649E3C" w14:textId="77777777" w:rsidR="00CD326A" w:rsidRPr="00401E99" w:rsidRDefault="002329E0" w:rsidP="00CD326A">
      <w:pPr>
        <w:pStyle w:val="Style6"/>
        <w:widowControl/>
        <w:spacing w:line="240" w:lineRule="auto"/>
        <w:ind w:firstLine="688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а)</w:t>
      </w:r>
      <w:r w:rsidR="00CD326A" w:rsidRPr="00401E99">
        <w:rPr>
          <w:rStyle w:val="FontStyle15"/>
          <w:sz w:val="28"/>
          <w:szCs w:val="28"/>
        </w:rPr>
        <w:t>признать</w:t>
      </w:r>
      <w:proofErr w:type="gramEnd"/>
      <w:r w:rsidR="00CD326A" w:rsidRPr="00401E99">
        <w:rPr>
          <w:rStyle w:val="FontStyle15"/>
          <w:sz w:val="28"/>
          <w:szCs w:val="28"/>
        </w:rPr>
        <w:t xml:space="preserve">, что обстоятельства, препятствующие </w:t>
      </w:r>
      <w:proofErr w:type="gramStart"/>
      <w:r w:rsidR="00CD326A" w:rsidRPr="00401E99">
        <w:rPr>
          <w:rStyle w:val="FontStyle15"/>
          <w:sz w:val="28"/>
          <w:szCs w:val="28"/>
        </w:rPr>
        <w:t>выполнению  требований</w:t>
      </w:r>
      <w:proofErr w:type="gramEnd"/>
      <w:r w:rsidR="00CD326A" w:rsidRPr="00401E99">
        <w:rPr>
          <w:rStyle w:val="FontStyle15"/>
          <w:sz w:val="28"/>
          <w:szCs w:val="28"/>
        </w:rPr>
        <w:t xml:space="preserve">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1377AD" w:rsidRPr="00401E99">
        <w:rPr>
          <w:rStyle w:val="FontStyle15"/>
          <w:sz w:val="28"/>
          <w:szCs w:val="28"/>
        </w:rPr>
        <w:t>,</w:t>
      </w:r>
      <w:r w:rsidR="00CD326A" w:rsidRPr="00401E99">
        <w:rPr>
          <w:rStyle w:val="FontStyle15"/>
          <w:sz w:val="28"/>
          <w:szCs w:val="28"/>
        </w:rPr>
        <w:t xml:space="preserve"> </w:t>
      </w:r>
      <w:r w:rsidR="001377AD" w:rsidRPr="00401E99">
        <w:rPr>
          <w:rStyle w:val="FontStyle15"/>
          <w:sz w:val="28"/>
          <w:szCs w:val="28"/>
        </w:rPr>
        <w:t>являются объективными и уважительными</w:t>
      </w:r>
      <w:r w:rsidR="00CD326A" w:rsidRPr="00401E99">
        <w:rPr>
          <w:rStyle w:val="FontStyle15"/>
          <w:sz w:val="28"/>
          <w:szCs w:val="28"/>
        </w:rPr>
        <w:t>;</w:t>
      </w:r>
    </w:p>
    <w:p w14:paraId="63174401" w14:textId="77777777"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</w:r>
      <w:r w:rsidR="005C7A42" w:rsidRPr="00401E99">
        <w:rPr>
          <w:rStyle w:val="FontStyle15"/>
          <w:sz w:val="28"/>
          <w:szCs w:val="28"/>
        </w:rPr>
        <w:t xml:space="preserve">признать, что обстоятельства, препятствующие выполнению 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</w:t>
      </w:r>
      <w:r w:rsidRPr="00401E99">
        <w:rPr>
          <w:rStyle w:val="FontStyle15"/>
          <w:sz w:val="28"/>
          <w:szCs w:val="28"/>
        </w:rPr>
        <w:t xml:space="preserve">являются </w:t>
      </w:r>
      <w:r w:rsidR="005C7A42" w:rsidRPr="00401E99">
        <w:rPr>
          <w:rStyle w:val="FontStyle15"/>
          <w:sz w:val="28"/>
          <w:szCs w:val="28"/>
        </w:rPr>
        <w:t xml:space="preserve">объективными и уважительными </w:t>
      </w:r>
      <w:r w:rsidRPr="00401E99">
        <w:rPr>
          <w:rStyle w:val="FontStyle15"/>
          <w:sz w:val="28"/>
          <w:szCs w:val="28"/>
        </w:rPr>
        <w:t>(в этом случае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Комиссия рекомендует представителю нанимателя применить к федеральному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государственному гражданскому служащему конкретную меру ответственности).</w:t>
      </w:r>
    </w:p>
    <w:p w14:paraId="0E98BCE6" w14:textId="77777777" w:rsidR="002329E0" w:rsidRPr="00401E99" w:rsidRDefault="002329E0" w:rsidP="002329E0">
      <w:pPr>
        <w:pStyle w:val="Style1"/>
        <w:widowControl/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36.</w:t>
      </w:r>
      <w:r w:rsidRPr="00401E99">
        <w:rPr>
          <w:rStyle w:val="FontStyle15"/>
          <w:sz w:val="28"/>
          <w:szCs w:val="28"/>
        </w:rPr>
        <w:tab/>
        <w:t>По итогам рассмотрения вопроса, указанного в абзаце пятом подпункта «б»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</w:t>
      </w:r>
      <w:r w:rsidR="00A62279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омиссия принимает одно из следующих</w:t>
      </w:r>
      <w:r w:rsidRPr="00401E99">
        <w:rPr>
          <w:rStyle w:val="FontStyle15"/>
          <w:sz w:val="28"/>
          <w:szCs w:val="28"/>
        </w:rPr>
        <w:br/>
        <w:t>решений:</w:t>
      </w:r>
    </w:p>
    <w:p w14:paraId="14937190" w14:textId="77777777"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признать, что при исполнении федеральным государственным гражданским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служащим должностных обязанностей конфликт интересов отсутствует;</w:t>
      </w:r>
    </w:p>
    <w:p w14:paraId="77786904" w14:textId="77777777"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признать, что при исполнении федеральным государственным гражданским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служащим должностных обязанностей личная заинтересованность приводит или может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привести к конфликту интересов (в этом случае Комиссия рекомендует федеральному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государственному гражданскому служащему и (или) представителю нанимателя принять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меры по урегулированию конфликта интересов или по недопущению его возникновения)</w:t>
      </w:r>
    </w:p>
    <w:p w14:paraId="6161B823" w14:textId="77777777" w:rsidR="005C7A42" w:rsidRPr="00401E99" w:rsidRDefault="005C7A42" w:rsidP="005C7A42">
      <w:pPr>
        <w:pStyle w:val="Style1"/>
        <w:widowControl/>
        <w:tabs>
          <w:tab w:val="left" w:pos="980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в) признать, что федеральный государственный гражданский служащий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не соблюдал требования об урегулировании конфликта интересов (в этом случае </w:t>
      </w:r>
      <w:r w:rsidRPr="00401E99">
        <w:rPr>
          <w:rStyle w:val="FontStyle15"/>
          <w:sz w:val="28"/>
          <w:szCs w:val="28"/>
        </w:rPr>
        <w:lastRenderedPageBreak/>
        <w:t>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7CE1EFF3" w14:textId="77777777" w:rsidR="002329E0" w:rsidRPr="00401E99" w:rsidRDefault="002329E0" w:rsidP="002329E0">
      <w:pPr>
        <w:pStyle w:val="Style1"/>
        <w:widowControl/>
        <w:numPr>
          <w:ilvl w:val="0"/>
          <w:numId w:val="11"/>
        </w:numPr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По итогам рассмотрения вопроса, предусмотренного подпунктом «в» 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соответствующее решение.</w:t>
      </w:r>
    </w:p>
    <w:p w14:paraId="02BF4A4C" w14:textId="77777777" w:rsidR="002329E0" w:rsidRPr="00401E99" w:rsidRDefault="002329E0" w:rsidP="002329E0">
      <w:pPr>
        <w:pStyle w:val="Style1"/>
        <w:widowControl/>
        <w:numPr>
          <w:ilvl w:val="0"/>
          <w:numId w:val="11"/>
        </w:numPr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По итогам рассмотрения вопроса, указанного в подпункте «г» 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одно из следующих решений:</w:t>
      </w:r>
    </w:p>
    <w:p w14:paraId="7F91F363" w14:textId="77777777"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признать, что сведения, представленные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в соответствии с частью 1 статьи 3 Федерального закона</w:t>
      </w:r>
      <w:r w:rsidRPr="00401E99">
        <w:rPr>
          <w:rStyle w:val="FontStyle15"/>
          <w:sz w:val="28"/>
          <w:szCs w:val="28"/>
        </w:rPr>
        <w:br/>
        <w:t>«О контроле за соответствием расходов лиц, замещающих государственные должности, 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иных лиц их доходам», являются достоверными и полными;</w:t>
      </w:r>
    </w:p>
    <w:p w14:paraId="1D331C7F" w14:textId="77777777"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признать, что сведения, представленные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иных лиц их доходам», являются недостоверными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(или) неполными (в этом случае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Комиссия рекомендует представителю нанимателя применить к федеральному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государственному гражданскому служащему конкретную меру ответственности и (или)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направить материалы, полученные в 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результате осуществления контроля за расходами, в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органы прокуратуры и (или) иные государственные органы в соответствии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с 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компетенцией).</w:t>
      </w:r>
    </w:p>
    <w:p w14:paraId="4CD90489" w14:textId="77777777" w:rsidR="002329E0" w:rsidRPr="00401E99" w:rsidRDefault="002329E0" w:rsidP="002329E0">
      <w:pPr>
        <w:pStyle w:val="Style1"/>
        <w:widowControl/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39.</w:t>
      </w:r>
      <w:r w:rsidRPr="00401E99">
        <w:rPr>
          <w:rStyle w:val="FontStyle15"/>
          <w:sz w:val="28"/>
          <w:szCs w:val="28"/>
        </w:rPr>
        <w:tab/>
        <w:t>По итогам рассмотрения вопроса, указанного в подпункте «д» пункта 13</w:t>
      </w:r>
      <w:r w:rsidRPr="00401E99">
        <w:rPr>
          <w:rStyle w:val="FontStyle15"/>
          <w:sz w:val="28"/>
          <w:szCs w:val="28"/>
        </w:rPr>
        <w:br/>
        <w:t xml:space="preserve">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в отношении гражданина,</w:t>
      </w:r>
      <w:r w:rsidRPr="00401E99">
        <w:rPr>
          <w:rStyle w:val="FontStyle15"/>
          <w:sz w:val="28"/>
          <w:szCs w:val="28"/>
        </w:rPr>
        <w:br/>
        <w:t xml:space="preserve">замещавшего должность федеральной государственной гражданской службы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суде или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A62279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правлении, одно из следующих решений:</w:t>
      </w:r>
    </w:p>
    <w:p w14:paraId="3C8FD1CA" w14:textId="77777777"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дать согласие на замещение им должности в коммерческой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или некоммерческой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организации либо на выполнение работы на условиях гражданско-правового договора в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коммерческой или некоммерческой организации, если отдельные функции по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государственному управлению этой организацией входили в его должностные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(служебные) обязанности;</w:t>
      </w:r>
    </w:p>
    <w:p w14:paraId="746FF9F0" w14:textId="77777777" w:rsidR="00C56269" w:rsidRPr="00401E99" w:rsidRDefault="002329E0" w:rsidP="00C56269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установить, что замещение им на условиях трудового договора должности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коммерческой или некоммерческой организации и (или) выполнение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коммерческой или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некоммерческой организации работ (оказание услуг) нарушают требования статьи 12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Федерального закона от 25 декабря 2008 г.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№ 273-ФЗ «О противодействии коррупции»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(в этом случае Комиссия рекомендует представителю нанимателя проинформировать об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указанных обстоятельствах органы прокуратуры и уведомившую организацию).</w:t>
      </w:r>
    </w:p>
    <w:p w14:paraId="06D457F0" w14:textId="77777777" w:rsidR="00C56269" w:rsidRPr="00401E99" w:rsidRDefault="00C56269" w:rsidP="00C5626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 xml:space="preserve">39.1. По итогам рассмотрения вопроса, указанного </w:t>
      </w:r>
      <w:r w:rsidRPr="00401E99">
        <w:rPr>
          <w:iCs/>
          <w:color w:val="auto"/>
          <w:sz w:val="28"/>
          <w:szCs w:val="28"/>
        </w:rPr>
        <w:t>в</w:t>
      </w:r>
      <w:r w:rsidRPr="00401E99">
        <w:rPr>
          <w:i/>
          <w:iCs/>
          <w:color w:val="auto"/>
          <w:sz w:val="28"/>
          <w:szCs w:val="28"/>
        </w:rPr>
        <w:t xml:space="preserve"> </w:t>
      </w:r>
      <w:r w:rsidRPr="00401E99">
        <w:rPr>
          <w:color w:val="auto"/>
          <w:sz w:val="28"/>
          <w:szCs w:val="28"/>
        </w:rPr>
        <w:t>подпункте «е» пункта 13 настоящего Положения, Комиссия принимает одно из следующих решений:</w:t>
      </w:r>
    </w:p>
    <w:p w14:paraId="1B3E4D75" w14:textId="77777777" w:rsidR="00C56269" w:rsidRPr="00401E99" w:rsidRDefault="00C56269" w:rsidP="00C5626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 xml:space="preserve">а) признать наличие причинно-следственной связи между возникновением </w:t>
      </w:r>
      <w:r w:rsidRPr="00401E99">
        <w:rPr>
          <w:color w:val="auto"/>
          <w:sz w:val="28"/>
          <w:szCs w:val="28"/>
        </w:rPr>
        <w:br/>
        <w:t>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402E4EFB" w14:textId="77777777" w:rsidR="00C56269" w:rsidRPr="00401E99" w:rsidRDefault="00C56269" w:rsidP="00C56269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sz w:val="28"/>
          <w:szCs w:val="28"/>
        </w:rPr>
        <w:lastRenderedPageBreak/>
        <w:t xml:space="preserve">б) признать отсутствие причинно-следственной связи между возникновением </w:t>
      </w:r>
      <w:r w:rsidRPr="00401E99">
        <w:rPr>
          <w:sz w:val="28"/>
          <w:szCs w:val="28"/>
        </w:rPr>
        <w:br/>
        <w:t>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r w:rsidRPr="00401E99">
        <w:rPr>
          <w:rStyle w:val="FontStyle15"/>
          <w:sz w:val="28"/>
          <w:szCs w:val="28"/>
        </w:rPr>
        <w:t>.</w:t>
      </w:r>
    </w:p>
    <w:p w14:paraId="4B98C5FB" w14:textId="77777777" w:rsidR="00B5503E" w:rsidRPr="00401E99" w:rsidRDefault="00B5503E" w:rsidP="002329E0">
      <w:pPr>
        <w:pStyle w:val="Style1"/>
        <w:widowControl/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sz w:val="28"/>
          <w:szCs w:val="28"/>
        </w:rPr>
        <w:t>40. 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31-36, 38-39.1 настоящего Положения. Основания и мотивы принятия такого решения должны быть отражены в протоколе заседания Комиссии.</w:t>
      </w:r>
    </w:p>
    <w:p w14:paraId="3EEFFD02" w14:textId="77777777"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Для исполнения решений Комиссии могут быть подготовлены проекты нормативных правовых актов, решений или поручений суда либо </w:t>
      </w:r>
      <w:r w:rsidR="00A62279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правления, которые в установленном порядке представляются на рассмотрение представителя нанимателя.</w:t>
      </w:r>
    </w:p>
    <w:p w14:paraId="17CA12DD" w14:textId="77777777"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Решения Комиссии по вопросам, указанным в пункте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E4279A8" w14:textId="77777777"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14:paraId="174205EA" w14:textId="77777777"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13 настоящего </w:t>
      </w:r>
      <w:r w:rsidR="00C1254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абзаце втором подпункта «б» пункта 13 настоящего </w:t>
      </w:r>
      <w:r w:rsidR="00C1254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носит обязательный характер.</w:t>
      </w:r>
    </w:p>
    <w:p w14:paraId="5AE99A5A" w14:textId="77777777"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 протоколе заседания Комиссии указываются:</w:t>
      </w:r>
    </w:p>
    <w:p w14:paraId="4ED35F50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дата заседания Комиссии, фамилии, имена, отчества членов Комиссии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других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лиц, присутствующих на заседании;</w:t>
      </w:r>
    </w:p>
    <w:p w14:paraId="1DFC5A21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формулировка каждого из рассматриваемых на заседании Комиссии вопросов с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указанием фамилии, имени, отчества, должности федерального государственного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гражданского служащего, в отношении которого рассматривается вопрос о соблюдении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требований к служебному поведению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(или) требований об урегулировании конфликта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интересов;</w:t>
      </w:r>
    </w:p>
    <w:p w14:paraId="751A6433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>предъявляемые к федеральному государственному гражданскому служащему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претензии, материалы, на которых они основываются;</w:t>
      </w:r>
    </w:p>
    <w:p w14:paraId="1082EBEC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г)</w:t>
      </w:r>
      <w:r w:rsidRPr="00401E99">
        <w:rPr>
          <w:rStyle w:val="FontStyle15"/>
          <w:sz w:val="28"/>
          <w:szCs w:val="28"/>
        </w:rPr>
        <w:tab/>
        <w:t>содержание пояснений федерального государственного гражданского служащего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 других лиц по существу предъявляемых претензий;</w:t>
      </w:r>
    </w:p>
    <w:p w14:paraId="09A165B9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д)</w:t>
      </w:r>
      <w:r w:rsidRPr="00401E99">
        <w:rPr>
          <w:rStyle w:val="FontStyle15"/>
          <w:sz w:val="28"/>
          <w:szCs w:val="28"/>
        </w:rPr>
        <w:tab/>
        <w:t>фамилии, имена, отчества выступивших на заседании лиц и краткое изложение 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выступлений;</w:t>
      </w:r>
    </w:p>
    <w:p w14:paraId="0FC82B66" w14:textId="77777777"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е)</w:t>
      </w:r>
      <w:r w:rsidRPr="00401E99">
        <w:rPr>
          <w:rStyle w:val="FontStyle15"/>
          <w:sz w:val="28"/>
          <w:szCs w:val="28"/>
        </w:rPr>
        <w:tab/>
        <w:t>источник информации, содержащей основания для проведения заседания</w:t>
      </w:r>
      <w:r w:rsidRPr="00401E99">
        <w:rPr>
          <w:rStyle w:val="FontStyle15"/>
          <w:sz w:val="28"/>
          <w:szCs w:val="28"/>
        </w:rPr>
        <w:br/>
        <w:t>Комиссии, дата пос</w:t>
      </w:r>
      <w:r w:rsidR="00990020" w:rsidRPr="00401E99">
        <w:rPr>
          <w:rStyle w:val="FontStyle15"/>
          <w:sz w:val="28"/>
          <w:szCs w:val="28"/>
        </w:rPr>
        <w:t>тупления информации в суд либо У</w:t>
      </w:r>
      <w:r w:rsidRPr="00401E99">
        <w:rPr>
          <w:rStyle w:val="FontStyle15"/>
          <w:sz w:val="28"/>
          <w:szCs w:val="28"/>
        </w:rPr>
        <w:t>правление;</w:t>
      </w:r>
    </w:p>
    <w:p w14:paraId="0D359C95" w14:textId="77777777"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ж)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другие сведения;</w:t>
      </w:r>
    </w:p>
    <w:p w14:paraId="5CC4C044" w14:textId="77777777" w:rsidR="002329E0" w:rsidRPr="00401E99" w:rsidRDefault="002329E0" w:rsidP="002329E0">
      <w:pPr>
        <w:pStyle w:val="Style1"/>
        <w:widowControl/>
        <w:tabs>
          <w:tab w:val="left" w:pos="952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з)</w:t>
      </w:r>
      <w:r w:rsidR="00FD2F5A" w:rsidRPr="00401E99">
        <w:rPr>
          <w:rStyle w:val="FontStyle15"/>
          <w:sz w:val="28"/>
          <w:szCs w:val="28"/>
        </w:rPr>
        <w:t xml:space="preserve">  </w:t>
      </w:r>
      <w:r w:rsidRPr="00401E99">
        <w:rPr>
          <w:rStyle w:val="FontStyle15"/>
          <w:sz w:val="28"/>
          <w:szCs w:val="28"/>
        </w:rPr>
        <w:t>результаты голосования</w:t>
      </w:r>
      <w:r w:rsidR="00A62279" w:rsidRPr="00401E99">
        <w:rPr>
          <w:rStyle w:val="FontStyle15"/>
          <w:sz w:val="28"/>
          <w:szCs w:val="28"/>
        </w:rPr>
        <w:t>;</w:t>
      </w:r>
    </w:p>
    <w:p w14:paraId="0310DD21" w14:textId="77777777" w:rsidR="002329E0" w:rsidRPr="00401E99" w:rsidRDefault="002329E0" w:rsidP="002329E0">
      <w:pPr>
        <w:pStyle w:val="Style1"/>
        <w:widowControl/>
        <w:tabs>
          <w:tab w:val="left" w:pos="952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и)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решение и обоснование его принятия.</w:t>
      </w:r>
    </w:p>
    <w:p w14:paraId="38FFE819" w14:textId="77777777" w:rsidR="002329E0" w:rsidRPr="00401E99" w:rsidRDefault="002329E0" w:rsidP="002329E0">
      <w:pPr>
        <w:pStyle w:val="Style1"/>
        <w:widowControl/>
        <w:numPr>
          <w:ilvl w:val="0"/>
          <w:numId w:val="13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к протоколу заседания Комиссии и с которым должен быть ознакомлен федеральный государственный гражданский служащий.</w:t>
      </w:r>
    </w:p>
    <w:p w14:paraId="4C77C7E6" w14:textId="77777777" w:rsidR="002329E0" w:rsidRPr="00401E99" w:rsidRDefault="002329E0" w:rsidP="002329E0">
      <w:pPr>
        <w:pStyle w:val="Style1"/>
        <w:widowControl/>
        <w:numPr>
          <w:ilvl w:val="0"/>
          <w:numId w:val="13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2A3C919B" w14:textId="77777777" w:rsidR="002329E0" w:rsidRPr="00401E99" w:rsidRDefault="002329E0" w:rsidP="002329E0">
      <w:pPr>
        <w:pStyle w:val="Style1"/>
        <w:widowControl/>
        <w:numPr>
          <w:ilvl w:val="0"/>
          <w:numId w:val="13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70AAB2FC" w14:textId="77777777" w:rsidR="002329E0" w:rsidRPr="00401E99" w:rsidRDefault="002329E0" w:rsidP="002329E0">
      <w:pPr>
        <w:pStyle w:val="Style6"/>
        <w:widowControl/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месячный срок со дня поступления к нему протокола заседания Комиссии. Решение представителя нанимателя</w:t>
      </w:r>
      <w:r w:rsidR="00373339" w:rsidRPr="00401E99">
        <w:rPr>
          <w:rStyle w:val="FontStyle15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14:paraId="5FA158EB" w14:textId="77777777" w:rsidR="00373339" w:rsidRPr="00401E99" w:rsidRDefault="00373339" w:rsidP="00373339">
      <w:pPr>
        <w:pStyle w:val="Style6"/>
        <w:widowControl/>
        <w:numPr>
          <w:ilvl w:val="0"/>
          <w:numId w:val="13"/>
        </w:numPr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</w:t>
      </w:r>
      <w:r w:rsidR="00192130" w:rsidRPr="00401E99">
        <w:rPr>
          <w:rStyle w:val="FontStyle15"/>
          <w:sz w:val="28"/>
          <w:szCs w:val="28"/>
        </w:rPr>
        <w:t>федерального государственного гражданского служащего информация об этом представляется предста</w:t>
      </w:r>
      <w:r w:rsidR="004F0D8A" w:rsidRPr="00401E99">
        <w:rPr>
          <w:rStyle w:val="FontStyle15"/>
          <w:sz w:val="28"/>
          <w:szCs w:val="28"/>
        </w:rPr>
        <w:t>в</w:t>
      </w:r>
      <w:r w:rsidR="00192130" w:rsidRPr="00401E99">
        <w:rPr>
          <w:rStyle w:val="FontStyle15"/>
          <w:sz w:val="28"/>
          <w:szCs w:val="28"/>
        </w:rPr>
        <w:t>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14:paraId="4BDD1473" w14:textId="77777777" w:rsidR="00192130" w:rsidRPr="00401E99" w:rsidRDefault="00192130" w:rsidP="00373339">
      <w:pPr>
        <w:pStyle w:val="Style6"/>
        <w:widowControl/>
        <w:numPr>
          <w:ilvl w:val="0"/>
          <w:numId w:val="13"/>
        </w:numPr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 случае установления Комиссией факта совершения федеральным государственным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</w:t>
      </w:r>
      <w:r w:rsidR="009C52A8" w:rsidRPr="00401E99">
        <w:rPr>
          <w:rStyle w:val="FontStyle15"/>
          <w:sz w:val="28"/>
          <w:szCs w:val="28"/>
        </w:rPr>
        <w:t xml:space="preserve">рждающие такой факт документы </w:t>
      </w:r>
      <w:r w:rsidR="00410A2D">
        <w:rPr>
          <w:rStyle w:val="FontStyle15"/>
          <w:sz w:val="28"/>
          <w:szCs w:val="28"/>
        </w:rPr>
        <w:br/>
      </w:r>
      <w:r w:rsidR="009C52A8" w:rsidRPr="00401E99">
        <w:rPr>
          <w:rStyle w:val="FontStyle15"/>
          <w:sz w:val="28"/>
          <w:szCs w:val="28"/>
        </w:rPr>
        <w:t xml:space="preserve">в </w:t>
      </w:r>
      <w:r w:rsidRPr="00401E99">
        <w:rPr>
          <w:rStyle w:val="FontStyle15"/>
          <w:sz w:val="28"/>
          <w:szCs w:val="28"/>
        </w:rPr>
        <w:t>правоприменительные органы в 3-дневный срок, а при необходимости немедленно.</w:t>
      </w:r>
    </w:p>
    <w:p w14:paraId="7B665AE3" w14:textId="77777777" w:rsidR="00192130" w:rsidRPr="00401E99" w:rsidRDefault="00192130" w:rsidP="00373339">
      <w:pPr>
        <w:pStyle w:val="Style6"/>
        <w:widowControl/>
        <w:numPr>
          <w:ilvl w:val="0"/>
          <w:numId w:val="13"/>
        </w:numPr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</w:t>
      </w:r>
      <w:r w:rsidR="00952698" w:rsidRPr="00401E99">
        <w:rPr>
          <w:rStyle w:val="FontStyle15"/>
          <w:sz w:val="28"/>
          <w:szCs w:val="28"/>
        </w:rPr>
        <w:t>р</w:t>
      </w:r>
      <w:r w:rsidRPr="00401E99">
        <w:rPr>
          <w:rStyle w:val="FontStyle15"/>
          <w:sz w:val="28"/>
          <w:szCs w:val="28"/>
        </w:rPr>
        <w:t xml:space="preserve">ебований к служебному поведению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(или) требований об урегулировании конфликта интересов.</w:t>
      </w:r>
    </w:p>
    <w:p w14:paraId="20B9B1E0" w14:textId="77777777" w:rsidR="00857516" w:rsidRPr="00401E99" w:rsidRDefault="00857516">
      <w:pPr>
        <w:rPr>
          <w:sz w:val="28"/>
          <w:szCs w:val="28"/>
        </w:rPr>
      </w:pPr>
    </w:p>
    <w:sectPr w:rsidR="00857516" w:rsidRPr="00401E99" w:rsidSect="00AC35AB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3CBF" w14:textId="77777777" w:rsidR="00DF6A2F" w:rsidRDefault="00DF6A2F" w:rsidP="00AC35AB">
      <w:pPr>
        <w:spacing w:after="0" w:line="240" w:lineRule="auto"/>
      </w:pPr>
      <w:r>
        <w:separator/>
      </w:r>
    </w:p>
  </w:endnote>
  <w:endnote w:type="continuationSeparator" w:id="0">
    <w:p w14:paraId="6BC87073" w14:textId="77777777" w:rsidR="00DF6A2F" w:rsidRDefault="00DF6A2F" w:rsidP="00AC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9EED" w14:textId="77777777" w:rsidR="00DF6A2F" w:rsidRDefault="00DF6A2F" w:rsidP="00AC35AB">
      <w:pPr>
        <w:spacing w:after="0" w:line="240" w:lineRule="auto"/>
      </w:pPr>
      <w:r>
        <w:separator/>
      </w:r>
    </w:p>
  </w:footnote>
  <w:footnote w:type="continuationSeparator" w:id="0">
    <w:p w14:paraId="24DEAE75" w14:textId="77777777" w:rsidR="00DF6A2F" w:rsidRDefault="00DF6A2F" w:rsidP="00AC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083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9077DF3" w14:textId="77777777" w:rsidR="00C435A0" w:rsidRPr="002959FA" w:rsidRDefault="00C435A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59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59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59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3387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2959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77900A" w14:textId="77777777" w:rsidR="00C435A0" w:rsidRDefault="00C435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48"/>
    <w:multiLevelType w:val="singleLevel"/>
    <w:tmpl w:val="BBCAD3DC"/>
    <w:lvl w:ilvl="0">
      <w:start w:val="4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11230B"/>
    <w:multiLevelType w:val="singleLevel"/>
    <w:tmpl w:val="37EA710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2234A5"/>
    <w:multiLevelType w:val="singleLevel"/>
    <w:tmpl w:val="C7BE5A06"/>
    <w:lvl w:ilvl="0">
      <w:start w:val="4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B3401CF"/>
    <w:multiLevelType w:val="singleLevel"/>
    <w:tmpl w:val="3FC61374"/>
    <w:lvl w:ilvl="0">
      <w:start w:val="8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8D67191"/>
    <w:multiLevelType w:val="singleLevel"/>
    <w:tmpl w:val="1EFA9FC4"/>
    <w:lvl w:ilvl="0">
      <w:start w:val="2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E5D05F2"/>
    <w:multiLevelType w:val="singleLevel"/>
    <w:tmpl w:val="7A00ED6C"/>
    <w:lvl w:ilvl="0">
      <w:start w:val="29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3858FB"/>
    <w:multiLevelType w:val="singleLevel"/>
    <w:tmpl w:val="C2DE6896"/>
    <w:lvl w:ilvl="0">
      <w:start w:val="2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D820362"/>
    <w:multiLevelType w:val="singleLevel"/>
    <w:tmpl w:val="CD82718C"/>
    <w:lvl w:ilvl="0">
      <w:start w:val="2"/>
      <w:numFmt w:val="decimal"/>
      <w:lvlText w:val="7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24BD2"/>
    <w:multiLevelType w:val="singleLevel"/>
    <w:tmpl w:val="F1749C98"/>
    <w:lvl w:ilvl="0">
      <w:start w:val="12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D355B64"/>
    <w:multiLevelType w:val="singleLevel"/>
    <w:tmpl w:val="8E200212"/>
    <w:lvl w:ilvl="0">
      <w:start w:val="1"/>
      <w:numFmt w:val="decimal"/>
      <w:lvlText w:val="5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B164EF5"/>
    <w:multiLevelType w:val="singleLevel"/>
    <w:tmpl w:val="80D4A2A8"/>
    <w:lvl w:ilvl="0">
      <w:start w:val="37"/>
      <w:numFmt w:val="decimal"/>
      <w:lvlText w:val="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C6773B"/>
    <w:multiLevelType w:val="singleLevel"/>
    <w:tmpl w:val="D25E14A0"/>
    <w:lvl w:ilvl="0">
      <w:start w:val="1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 w16cid:durableId="1009412607">
    <w:abstractNumId w:val="1"/>
  </w:num>
  <w:num w:numId="2" w16cid:durableId="445780251">
    <w:abstractNumId w:val="9"/>
  </w:num>
  <w:num w:numId="3" w16cid:durableId="837504033">
    <w:abstractNumId w:val="7"/>
  </w:num>
  <w:num w:numId="4" w16cid:durableId="556236435">
    <w:abstractNumId w:val="3"/>
  </w:num>
  <w:num w:numId="5" w16cid:durableId="160243619">
    <w:abstractNumId w:val="8"/>
  </w:num>
  <w:num w:numId="6" w16cid:durableId="2132087030">
    <w:abstractNumId w:val="11"/>
  </w:num>
  <w:num w:numId="7" w16cid:durableId="418139535">
    <w:abstractNumId w:val="11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 w16cid:durableId="2011987158">
    <w:abstractNumId w:val="4"/>
  </w:num>
  <w:num w:numId="9" w16cid:durableId="279603924">
    <w:abstractNumId w:val="6"/>
  </w:num>
  <w:num w:numId="10" w16cid:durableId="1761491023">
    <w:abstractNumId w:val="5"/>
  </w:num>
  <w:num w:numId="11" w16cid:durableId="422193416">
    <w:abstractNumId w:val="10"/>
  </w:num>
  <w:num w:numId="12" w16cid:durableId="861818634">
    <w:abstractNumId w:val="2"/>
  </w:num>
  <w:num w:numId="13" w16cid:durableId="184582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8E"/>
    <w:rsid w:val="0000253E"/>
    <w:rsid w:val="00003562"/>
    <w:rsid w:val="000079D1"/>
    <w:rsid w:val="00010431"/>
    <w:rsid w:val="000213B3"/>
    <w:rsid w:val="000257A1"/>
    <w:rsid w:val="00025D36"/>
    <w:rsid w:val="000278B1"/>
    <w:rsid w:val="00045C8E"/>
    <w:rsid w:val="00047435"/>
    <w:rsid w:val="00053DB6"/>
    <w:rsid w:val="00055803"/>
    <w:rsid w:val="00056722"/>
    <w:rsid w:val="000635A7"/>
    <w:rsid w:val="00065768"/>
    <w:rsid w:val="0006615C"/>
    <w:rsid w:val="000734B2"/>
    <w:rsid w:val="000740C7"/>
    <w:rsid w:val="000741F0"/>
    <w:rsid w:val="0007798F"/>
    <w:rsid w:val="000813B3"/>
    <w:rsid w:val="00090C40"/>
    <w:rsid w:val="00094310"/>
    <w:rsid w:val="000B36E6"/>
    <w:rsid w:val="000C0415"/>
    <w:rsid w:val="000C1EC7"/>
    <w:rsid w:val="000C3677"/>
    <w:rsid w:val="000C4981"/>
    <w:rsid w:val="000D23AA"/>
    <w:rsid w:val="000D6CC5"/>
    <w:rsid w:val="000F470F"/>
    <w:rsid w:val="000F5A00"/>
    <w:rsid w:val="000F6B7B"/>
    <w:rsid w:val="00104FCE"/>
    <w:rsid w:val="001111B9"/>
    <w:rsid w:val="001124EA"/>
    <w:rsid w:val="00137724"/>
    <w:rsid w:val="001377AD"/>
    <w:rsid w:val="00140D02"/>
    <w:rsid w:val="001524E4"/>
    <w:rsid w:val="00154B27"/>
    <w:rsid w:val="001551E4"/>
    <w:rsid w:val="00155569"/>
    <w:rsid w:val="00161893"/>
    <w:rsid w:val="001701B3"/>
    <w:rsid w:val="00173680"/>
    <w:rsid w:val="001767EF"/>
    <w:rsid w:val="00182C71"/>
    <w:rsid w:val="00187300"/>
    <w:rsid w:val="00190C9E"/>
    <w:rsid w:val="00192130"/>
    <w:rsid w:val="001923E3"/>
    <w:rsid w:val="001961D3"/>
    <w:rsid w:val="0019787B"/>
    <w:rsid w:val="001A028E"/>
    <w:rsid w:val="001A1854"/>
    <w:rsid w:val="001A3A00"/>
    <w:rsid w:val="001B16F6"/>
    <w:rsid w:val="001B202B"/>
    <w:rsid w:val="001B3C1C"/>
    <w:rsid w:val="001B7F39"/>
    <w:rsid w:val="001C0A9B"/>
    <w:rsid w:val="001C2857"/>
    <w:rsid w:val="001C5CD7"/>
    <w:rsid w:val="001D75BE"/>
    <w:rsid w:val="001D7991"/>
    <w:rsid w:val="001E049A"/>
    <w:rsid w:val="001E0F78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329E0"/>
    <w:rsid w:val="00236EE6"/>
    <w:rsid w:val="00242614"/>
    <w:rsid w:val="00245522"/>
    <w:rsid w:val="002501FA"/>
    <w:rsid w:val="0025198C"/>
    <w:rsid w:val="00255E0B"/>
    <w:rsid w:val="0026012D"/>
    <w:rsid w:val="002667F7"/>
    <w:rsid w:val="00272836"/>
    <w:rsid w:val="00276617"/>
    <w:rsid w:val="00287105"/>
    <w:rsid w:val="00292B04"/>
    <w:rsid w:val="002959FA"/>
    <w:rsid w:val="00297B37"/>
    <w:rsid w:val="002A07A2"/>
    <w:rsid w:val="002A2D26"/>
    <w:rsid w:val="002B5A1B"/>
    <w:rsid w:val="002C024E"/>
    <w:rsid w:val="002C3B60"/>
    <w:rsid w:val="002C6B44"/>
    <w:rsid w:val="002D0990"/>
    <w:rsid w:val="002E3E93"/>
    <w:rsid w:val="002E55B4"/>
    <w:rsid w:val="002E56BA"/>
    <w:rsid w:val="002F111F"/>
    <w:rsid w:val="002F21D6"/>
    <w:rsid w:val="002F6197"/>
    <w:rsid w:val="00300242"/>
    <w:rsid w:val="0030742F"/>
    <w:rsid w:val="00310A90"/>
    <w:rsid w:val="00312315"/>
    <w:rsid w:val="00315199"/>
    <w:rsid w:val="00317BD8"/>
    <w:rsid w:val="003307AA"/>
    <w:rsid w:val="00332A5D"/>
    <w:rsid w:val="00333AA9"/>
    <w:rsid w:val="003366CE"/>
    <w:rsid w:val="00337162"/>
    <w:rsid w:val="00340D35"/>
    <w:rsid w:val="0034135C"/>
    <w:rsid w:val="00341B2F"/>
    <w:rsid w:val="0034686A"/>
    <w:rsid w:val="00347680"/>
    <w:rsid w:val="00351B92"/>
    <w:rsid w:val="00353C65"/>
    <w:rsid w:val="0036438E"/>
    <w:rsid w:val="00367AEB"/>
    <w:rsid w:val="003717EE"/>
    <w:rsid w:val="00373339"/>
    <w:rsid w:val="00387AAA"/>
    <w:rsid w:val="00391DEA"/>
    <w:rsid w:val="00392538"/>
    <w:rsid w:val="003976EF"/>
    <w:rsid w:val="003B0D1E"/>
    <w:rsid w:val="003B2F67"/>
    <w:rsid w:val="003C01C0"/>
    <w:rsid w:val="003C5442"/>
    <w:rsid w:val="003D48BE"/>
    <w:rsid w:val="003D492E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43A8"/>
    <w:rsid w:val="00400CC1"/>
    <w:rsid w:val="00401E99"/>
    <w:rsid w:val="004032A7"/>
    <w:rsid w:val="004069A2"/>
    <w:rsid w:val="00407DAB"/>
    <w:rsid w:val="00410A2D"/>
    <w:rsid w:val="00414F0C"/>
    <w:rsid w:val="004159A6"/>
    <w:rsid w:val="00434AAB"/>
    <w:rsid w:val="00435C5F"/>
    <w:rsid w:val="0043638C"/>
    <w:rsid w:val="00437908"/>
    <w:rsid w:val="004463D9"/>
    <w:rsid w:val="0045764D"/>
    <w:rsid w:val="0046264B"/>
    <w:rsid w:val="00473BBC"/>
    <w:rsid w:val="00480714"/>
    <w:rsid w:val="00480E81"/>
    <w:rsid w:val="00485833"/>
    <w:rsid w:val="0048626F"/>
    <w:rsid w:val="004913F7"/>
    <w:rsid w:val="00492692"/>
    <w:rsid w:val="00492E17"/>
    <w:rsid w:val="004970EA"/>
    <w:rsid w:val="004A501C"/>
    <w:rsid w:val="004B207E"/>
    <w:rsid w:val="004B6513"/>
    <w:rsid w:val="004C1C69"/>
    <w:rsid w:val="004C4FE1"/>
    <w:rsid w:val="004F0D8A"/>
    <w:rsid w:val="005009AC"/>
    <w:rsid w:val="00501F7E"/>
    <w:rsid w:val="00502060"/>
    <w:rsid w:val="00505577"/>
    <w:rsid w:val="005073EE"/>
    <w:rsid w:val="00512F1E"/>
    <w:rsid w:val="00517FA2"/>
    <w:rsid w:val="00517FF8"/>
    <w:rsid w:val="00531E05"/>
    <w:rsid w:val="005332D5"/>
    <w:rsid w:val="0054287D"/>
    <w:rsid w:val="005466D1"/>
    <w:rsid w:val="00547E37"/>
    <w:rsid w:val="00552E20"/>
    <w:rsid w:val="005551EA"/>
    <w:rsid w:val="00557A6C"/>
    <w:rsid w:val="005608B7"/>
    <w:rsid w:val="00561BA7"/>
    <w:rsid w:val="005642B6"/>
    <w:rsid w:val="00564316"/>
    <w:rsid w:val="00566F9C"/>
    <w:rsid w:val="00571C78"/>
    <w:rsid w:val="00572753"/>
    <w:rsid w:val="0057417D"/>
    <w:rsid w:val="00577F03"/>
    <w:rsid w:val="00586412"/>
    <w:rsid w:val="00587C54"/>
    <w:rsid w:val="0059399E"/>
    <w:rsid w:val="00594AD2"/>
    <w:rsid w:val="00596A88"/>
    <w:rsid w:val="005A0A11"/>
    <w:rsid w:val="005A0A41"/>
    <w:rsid w:val="005A2264"/>
    <w:rsid w:val="005A5E8F"/>
    <w:rsid w:val="005A61BF"/>
    <w:rsid w:val="005B119D"/>
    <w:rsid w:val="005B29D3"/>
    <w:rsid w:val="005C182A"/>
    <w:rsid w:val="005C1F6B"/>
    <w:rsid w:val="005C46B8"/>
    <w:rsid w:val="005C5148"/>
    <w:rsid w:val="005C7A42"/>
    <w:rsid w:val="005D21B0"/>
    <w:rsid w:val="005D7A91"/>
    <w:rsid w:val="005E0DD0"/>
    <w:rsid w:val="005E18C4"/>
    <w:rsid w:val="005E42C4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12D"/>
    <w:rsid w:val="00613E76"/>
    <w:rsid w:val="00615320"/>
    <w:rsid w:val="00626AA8"/>
    <w:rsid w:val="00631919"/>
    <w:rsid w:val="00637B06"/>
    <w:rsid w:val="00647AB7"/>
    <w:rsid w:val="00647E39"/>
    <w:rsid w:val="0066698F"/>
    <w:rsid w:val="00677DA3"/>
    <w:rsid w:val="00686C51"/>
    <w:rsid w:val="00695D67"/>
    <w:rsid w:val="00697A02"/>
    <w:rsid w:val="006A232E"/>
    <w:rsid w:val="006A37D5"/>
    <w:rsid w:val="006A5DC4"/>
    <w:rsid w:val="006A72F6"/>
    <w:rsid w:val="006B32F1"/>
    <w:rsid w:val="006B34DD"/>
    <w:rsid w:val="006B6499"/>
    <w:rsid w:val="006C0411"/>
    <w:rsid w:val="006C24AC"/>
    <w:rsid w:val="006C2D30"/>
    <w:rsid w:val="006C33E8"/>
    <w:rsid w:val="006C5894"/>
    <w:rsid w:val="006C64DE"/>
    <w:rsid w:val="006C6FCF"/>
    <w:rsid w:val="006D4070"/>
    <w:rsid w:val="006D5FEA"/>
    <w:rsid w:val="006E11C2"/>
    <w:rsid w:val="006E12AC"/>
    <w:rsid w:val="006E3F37"/>
    <w:rsid w:val="006F02AD"/>
    <w:rsid w:val="006F68D9"/>
    <w:rsid w:val="006F6C58"/>
    <w:rsid w:val="007049CB"/>
    <w:rsid w:val="00705260"/>
    <w:rsid w:val="007166F0"/>
    <w:rsid w:val="00716824"/>
    <w:rsid w:val="00720FD0"/>
    <w:rsid w:val="00725F94"/>
    <w:rsid w:val="00727F4D"/>
    <w:rsid w:val="007301DA"/>
    <w:rsid w:val="00731C58"/>
    <w:rsid w:val="00732399"/>
    <w:rsid w:val="007350A3"/>
    <w:rsid w:val="00741688"/>
    <w:rsid w:val="0074297F"/>
    <w:rsid w:val="007434E3"/>
    <w:rsid w:val="00745B04"/>
    <w:rsid w:val="00753B0D"/>
    <w:rsid w:val="00755352"/>
    <w:rsid w:val="007578DF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A68C1"/>
    <w:rsid w:val="007B1A16"/>
    <w:rsid w:val="007B3C95"/>
    <w:rsid w:val="007C493C"/>
    <w:rsid w:val="007C6E25"/>
    <w:rsid w:val="007E099C"/>
    <w:rsid w:val="007E54EE"/>
    <w:rsid w:val="007F008A"/>
    <w:rsid w:val="007F2C5B"/>
    <w:rsid w:val="007F4414"/>
    <w:rsid w:val="00810425"/>
    <w:rsid w:val="00816E9C"/>
    <w:rsid w:val="00817147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80381"/>
    <w:rsid w:val="008A3DC0"/>
    <w:rsid w:val="008A5C99"/>
    <w:rsid w:val="008A6706"/>
    <w:rsid w:val="008A78F2"/>
    <w:rsid w:val="008C00A7"/>
    <w:rsid w:val="008C2C39"/>
    <w:rsid w:val="008D498F"/>
    <w:rsid w:val="008D5D96"/>
    <w:rsid w:val="008E3F3C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1177D"/>
    <w:rsid w:val="00914E25"/>
    <w:rsid w:val="0091684A"/>
    <w:rsid w:val="00922BC0"/>
    <w:rsid w:val="0092634B"/>
    <w:rsid w:val="00927CF7"/>
    <w:rsid w:val="00930B01"/>
    <w:rsid w:val="009349BA"/>
    <w:rsid w:val="00941301"/>
    <w:rsid w:val="0095004B"/>
    <w:rsid w:val="0095150F"/>
    <w:rsid w:val="00952698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0020"/>
    <w:rsid w:val="00994CE4"/>
    <w:rsid w:val="009966AA"/>
    <w:rsid w:val="009A0B2B"/>
    <w:rsid w:val="009B0353"/>
    <w:rsid w:val="009B1A31"/>
    <w:rsid w:val="009B5890"/>
    <w:rsid w:val="009B5E4E"/>
    <w:rsid w:val="009B6A7D"/>
    <w:rsid w:val="009C2C93"/>
    <w:rsid w:val="009C52A8"/>
    <w:rsid w:val="009C6258"/>
    <w:rsid w:val="009D01C5"/>
    <w:rsid w:val="009D66E0"/>
    <w:rsid w:val="009E2691"/>
    <w:rsid w:val="009E29D9"/>
    <w:rsid w:val="009E2F6B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23C18"/>
    <w:rsid w:val="00A35379"/>
    <w:rsid w:val="00A36731"/>
    <w:rsid w:val="00A479D1"/>
    <w:rsid w:val="00A5244B"/>
    <w:rsid w:val="00A55DBB"/>
    <w:rsid w:val="00A6026C"/>
    <w:rsid w:val="00A6164E"/>
    <w:rsid w:val="00A62279"/>
    <w:rsid w:val="00A62F65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5BE8"/>
    <w:rsid w:val="00AB7623"/>
    <w:rsid w:val="00AC14BC"/>
    <w:rsid w:val="00AC2AEF"/>
    <w:rsid w:val="00AC35AB"/>
    <w:rsid w:val="00AD10DF"/>
    <w:rsid w:val="00AD2A71"/>
    <w:rsid w:val="00AD4778"/>
    <w:rsid w:val="00AD4CD8"/>
    <w:rsid w:val="00AD670A"/>
    <w:rsid w:val="00AE0F80"/>
    <w:rsid w:val="00AE1FA1"/>
    <w:rsid w:val="00AF2FA5"/>
    <w:rsid w:val="00B103B8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7160"/>
    <w:rsid w:val="00B5401F"/>
    <w:rsid w:val="00B54CF7"/>
    <w:rsid w:val="00B5503E"/>
    <w:rsid w:val="00B57BF1"/>
    <w:rsid w:val="00B63B13"/>
    <w:rsid w:val="00B64520"/>
    <w:rsid w:val="00B715A2"/>
    <w:rsid w:val="00B71C8E"/>
    <w:rsid w:val="00B823F6"/>
    <w:rsid w:val="00B86DD5"/>
    <w:rsid w:val="00B87E34"/>
    <w:rsid w:val="00B927BF"/>
    <w:rsid w:val="00B9425D"/>
    <w:rsid w:val="00B959B4"/>
    <w:rsid w:val="00BA2E78"/>
    <w:rsid w:val="00BA7D85"/>
    <w:rsid w:val="00BB2D25"/>
    <w:rsid w:val="00BB5416"/>
    <w:rsid w:val="00BB6448"/>
    <w:rsid w:val="00BB6540"/>
    <w:rsid w:val="00BB6C64"/>
    <w:rsid w:val="00BC113E"/>
    <w:rsid w:val="00BC368B"/>
    <w:rsid w:val="00BC7FD4"/>
    <w:rsid w:val="00BD3151"/>
    <w:rsid w:val="00BD4252"/>
    <w:rsid w:val="00BD539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EF6"/>
    <w:rsid w:val="00C1254B"/>
    <w:rsid w:val="00C15B09"/>
    <w:rsid w:val="00C2116B"/>
    <w:rsid w:val="00C33624"/>
    <w:rsid w:val="00C433FF"/>
    <w:rsid w:val="00C435A0"/>
    <w:rsid w:val="00C51F2B"/>
    <w:rsid w:val="00C548D5"/>
    <w:rsid w:val="00C5609E"/>
    <w:rsid w:val="00C56269"/>
    <w:rsid w:val="00C60285"/>
    <w:rsid w:val="00C65B92"/>
    <w:rsid w:val="00C72BCE"/>
    <w:rsid w:val="00C86CD0"/>
    <w:rsid w:val="00C97302"/>
    <w:rsid w:val="00C97A74"/>
    <w:rsid w:val="00CA6AAE"/>
    <w:rsid w:val="00CB28B5"/>
    <w:rsid w:val="00CC4109"/>
    <w:rsid w:val="00CD1314"/>
    <w:rsid w:val="00CD326A"/>
    <w:rsid w:val="00CD391F"/>
    <w:rsid w:val="00CD5D4F"/>
    <w:rsid w:val="00CD6CBA"/>
    <w:rsid w:val="00CE1457"/>
    <w:rsid w:val="00CE155F"/>
    <w:rsid w:val="00CE18D5"/>
    <w:rsid w:val="00CE1EDF"/>
    <w:rsid w:val="00CE47B5"/>
    <w:rsid w:val="00CF154E"/>
    <w:rsid w:val="00CF5358"/>
    <w:rsid w:val="00D008A5"/>
    <w:rsid w:val="00D022E7"/>
    <w:rsid w:val="00D025C4"/>
    <w:rsid w:val="00D057F7"/>
    <w:rsid w:val="00D05A68"/>
    <w:rsid w:val="00D06D51"/>
    <w:rsid w:val="00D07C32"/>
    <w:rsid w:val="00D10063"/>
    <w:rsid w:val="00D140FC"/>
    <w:rsid w:val="00D22B17"/>
    <w:rsid w:val="00D25882"/>
    <w:rsid w:val="00D3055A"/>
    <w:rsid w:val="00D30D99"/>
    <w:rsid w:val="00D41517"/>
    <w:rsid w:val="00D541C3"/>
    <w:rsid w:val="00D60822"/>
    <w:rsid w:val="00D63005"/>
    <w:rsid w:val="00D63D3B"/>
    <w:rsid w:val="00D66FA2"/>
    <w:rsid w:val="00D707C3"/>
    <w:rsid w:val="00D725E9"/>
    <w:rsid w:val="00D731E8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131A"/>
    <w:rsid w:val="00DB2370"/>
    <w:rsid w:val="00DB55EF"/>
    <w:rsid w:val="00DE07E1"/>
    <w:rsid w:val="00DE193F"/>
    <w:rsid w:val="00DF6A2F"/>
    <w:rsid w:val="00DF73BF"/>
    <w:rsid w:val="00E00947"/>
    <w:rsid w:val="00E012AC"/>
    <w:rsid w:val="00E0155B"/>
    <w:rsid w:val="00E01AF2"/>
    <w:rsid w:val="00E15915"/>
    <w:rsid w:val="00E22C62"/>
    <w:rsid w:val="00E260A5"/>
    <w:rsid w:val="00E32047"/>
    <w:rsid w:val="00E337EC"/>
    <w:rsid w:val="00E35A40"/>
    <w:rsid w:val="00E40C37"/>
    <w:rsid w:val="00E4131C"/>
    <w:rsid w:val="00E519C2"/>
    <w:rsid w:val="00E5680B"/>
    <w:rsid w:val="00E61D8D"/>
    <w:rsid w:val="00E710E4"/>
    <w:rsid w:val="00E72D7C"/>
    <w:rsid w:val="00E734F4"/>
    <w:rsid w:val="00E92BF4"/>
    <w:rsid w:val="00E9362B"/>
    <w:rsid w:val="00EA32F8"/>
    <w:rsid w:val="00EA4B95"/>
    <w:rsid w:val="00EB3A3A"/>
    <w:rsid w:val="00EB40BB"/>
    <w:rsid w:val="00EB4413"/>
    <w:rsid w:val="00EB691B"/>
    <w:rsid w:val="00EB7143"/>
    <w:rsid w:val="00ED1624"/>
    <w:rsid w:val="00ED2CCA"/>
    <w:rsid w:val="00ED4A20"/>
    <w:rsid w:val="00ED7A9A"/>
    <w:rsid w:val="00EE1C6E"/>
    <w:rsid w:val="00EE483E"/>
    <w:rsid w:val="00EE78C6"/>
    <w:rsid w:val="00EF2E9F"/>
    <w:rsid w:val="00EF3387"/>
    <w:rsid w:val="00EF3FBE"/>
    <w:rsid w:val="00EF444E"/>
    <w:rsid w:val="00EF5084"/>
    <w:rsid w:val="00EF5777"/>
    <w:rsid w:val="00EF7770"/>
    <w:rsid w:val="00F0521A"/>
    <w:rsid w:val="00F06B9D"/>
    <w:rsid w:val="00F11615"/>
    <w:rsid w:val="00F11BF4"/>
    <w:rsid w:val="00F1564E"/>
    <w:rsid w:val="00F21EDC"/>
    <w:rsid w:val="00F22B68"/>
    <w:rsid w:val="00F23A84"/>
    <w:rsid w:val="00F24819"/>
    <w:rsid w:val="00F25314"/>
    <w:rsid w:val="00F2721F"/>
    <w:rsid w:val="00F2729C"/>
    <w:rsid w:val="00F34FDA"/>
    <w:rsid w:val="00F41B1E"/>
    <w:rsid w:val="00F435E5"/>
    <w:rsid w:val="00F45EE5"/>
    <w:rsid w:val="00F53D4B"/>
    <w:rsid w:val="00F712CC"/>
    <w:rsid w:val="00F715CF"/>
    <w:rsid w:val="00F86611"/>
    <w:rsid w:val="00F86A16"/>
    <w:rsid w:val="00F9073F"/>
    <w:rsid w:val="00F9582A"/>
    <w:rsid w:val="00FA06A4"/>
    <w:rsid w:val="00FB133F"/>
    <w:rsid w:val="00FB581B"/>
    <w:rsid w:val="00FC2C37"/>
    <w:rsid w:val="00FC4C01"/>
    <w:rsid w:val="00FD21D5"/>
    <w:rsid w:val="00FD2F5A"/>
    <w:rsid w:val="00FD4BCB"/>
    <w:rsid w:val="00FD6AF1"/>
    <w:rsid w:val="00FE5FE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1ECD"/>
  <w15:docId w15:val="{2309F7A9-12D7-4E2D-9337-9C5129F3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29E0"/>
    <w:pPr>
      <w:widowControl w:val="0"/>
      <w:autoSpaceDE w:val="0"/>
      <w:autoSpaceDN w:val="0"/>
      <w:adjustRightInd w:val="0"/>
      <w:spacing w:after="0" w:line="298" w:lineRule="exact"/>
      <w:ind w:firstLine="7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329E0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329E0"/>
    <w:pPr>
      <w:widowControl w:val="0"/>
      <w:autoSpaceDE w:val="0"/>
      <w:autoSpaceDN w:val="0"/>
      <w:adjustRightInd w:val="0"/>
      <w:spacing w:after="0" w:line="298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329E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2329E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2329E0"/>
    <w:rPr>
      <w:rFonts w:ascii="Times New Roman" w:hAnsi="Times New Roman" w:cs="Times New Roman"/>
      <w:i/>
      <w:iCs/>
      <w:spacing w:val="-20"/>
      <w:sz w:val="24"/>
      <w:szCs w:val="24"/>
    </w:rPr>
  </w:style>
  <w:style w:type="paragraph" w:customStyle="1" w:styleId="Style2">
    <w:name w:val="Style2"/>
    <w:basedOn w:val="a"/>
    <w:uiPriority w:val="99"/>
    <w:rsid w:val="002329E0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C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5AB"/>
  </w:style>
  <w:style w:type="paragraph" w:styleId="a5">
    <w:name w:val="footer"/>
    <w:basedOn w:val="a"/>
    <w:link w:val="a6"/>
    <w:uiPriority w:val="99"/>
    <w:unhideWhenUsed/>
    <w:rsid w:val="00AC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5AB"/>
  </w:style>
  <w:style w:type="paragraph" w:styleId="a7">
    <w:name w:val="Balloon Text"/>
    <w:basedOn w:val="a"/>
    <w:link w:val="a8"/>
    <w:uiPriority w:val="99"/>
    <w:semiHidden/>
    <w:unhideWhenUsed/>
    <w:rsid w:val="0049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3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1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5940</Words>
  <Characters>33863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2017-09-13T08:38:00Z</cp:lastPrinted>
  <dcterms:created xsi:type="dcterms:W3CDTF">2025-10-20T08:48:00Z</dcterms:created>
  <dcterms:modified xsi:type="dcterms:W3CDTF">2025-10-20T08:48:00Z</dcterms:modified>
</cp:coreProperties>
</file>