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55" w:rsidRPr="00B64C55" w:rsidRDefault="00B64C55" w:rsidP="00B64C55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64C55">
        <w:rPr>
          <w:rFonts w:ascii="Times New Roman" w:hAnsi="Times New Roman"/>
          <w:b/>
          <w:i/>
          <w:sz w:val="24"/>
          <w:szCs w:val="24"/>
          <w:u w:val="single"/>
        </w:rPr>
        <w:t xml:space="preserve">Порядок обжалования судебных актов по административным делам (КАС) </w:t>
      </w:r>
    </w:p>
    <w:p w:rsidR="00B64C55" w:rsidRPr="00B64C55" w:rsidRDefault="00B64C55" w:rsidP="00B64C55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64C55">
        <w:rPr>
          <w:rFonts w:ascii="Times New Roman" w:hAnsi="Times New Roman"/>
          <w:b/>
          <w:i/>
          <w:sz w:val="24"/>
          <w:szCs w:val="24"/>
          <w:u w:val="single"/>
        </w:rPr>
        <w:t>в кассационном порядке КАС РФ</w:t>
      </w:r>
    </w:p>
    <w:p w:rsidR="00B64C55" w:rsidRPr="00B64C55" w:rsidRDefault="00B64C55" w:rsidP="00B64C55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64C55">
        <w:rPr>
          <w:rFonts w:ascii="Times New Roman" w:hAnsi="Times New Roman"/>
          <w:b/>
          <w:bCs/>
          <w:sz w:val="24"/>
          <w:szCs w:val="24"/>
          <w:lang w:eastAsia="ru-RU"/>
        </w:rPr>
        <w:t>Статья 318. Право на обращение в суд кассационной инстанции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1. В случаях, предусмотренных настоящим Кодексом, вступившие в законную силу судебные акты могут быть обжалованы в порядке, установленном настоящей главой,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2. Судебные акты могут быть обжалованы в суд кассационной инстанции в течение шести месяцев со дня их вступления в законную силу при условии, что лицами, указанными в </w:t>
      </w:r>
      <w:hyperlink w:anchor="Par2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настоящей статьи, были исчерпаны </w:t>
      </w:r>
      <w:hyperlink r:id="rId4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иные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установленные настоящим Кодексом способы обжалования судебного акта до дня вступления его в законную силу.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3. Срок подачи кассационных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кассационной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 судебного акта в законную силу или если заявление подано лицом, не участвовавшим в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4. Заявление о восстановлении пропущенного срока подачи кассационных жалобы, представления рассматривается судьей суда кассационной инстанции в порядке, предусмотренном </w:t>
      </w:r>
      <w:hyperlink r:id="rId5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95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5. 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жалобы, представления или об отказе в его восстановлении и вынести определение об отказе в восстановлении пропущенного срока подачи кассационных жалобы, представления или о его восстановлении.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8"/>
      <w:bookmarkEnd w:id="0"/>
      <w:r w:rsidRPr="00B64C55">
        <w:rPr>
          <w:rFonts w:ascii="Times New Roman" w:hAnsi="Times New Roman"/>
          <w:sz w:val="24"/>
          <w:szCs w:val="24"/>
          <w:lang w:eastAsia="ru-RU"/>
        </w:rPr>
        <w:t>6. В случае, если в рассмотрении административного дела участвовал прокурор, с представлениями о пересмотре вступивших в законную силу судебных актов вправе обращаться: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1) Генеральный прокурор Российской Федерации и его заместители - в любой суд кассационной инстанции;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президиум верховного суда республики, краевого, областного суда, суда города федерального значения, суда автономной области, суда автономного округа, кассационный суд общей юрисдикции.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28.11.2018 </w:t>
      </w:r>
      <w:hyperlink r:id="rId6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N 451-ФЗ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от 09.04.2026 </w:t>
      </w:r>
      <w:hyperlink r:id="rId7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N 79-ФЗ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>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64C55">
        <w:rPr>
          <w:rFonts w:ascii="Times New Roman" w:hAnsi="Times New Roman"/>
          <w:b/>
          <w:bCs/>
          <w:sz w:val="24"/>
          <w:szCs w:val="24"/>
          <w:lang w:eastAsia="ru-RU"/>
        </w:rPr>
        <w:t>Статья 319. Порядок подачи кассационных жалобы, представления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15"/>
      <w:bookmarkEnd w:id="1"/>
      <w:r w:rsidRPr="00B64C55">
        <w:rPr>
          <w:rFonts w:ascii="Times New Roman" w:hAnsi="Times New Roman"/>
          <w:sz w:val="24"/>
          <w:szCs w:val="24"/>
          <w:lang w:eastAsia="ru-RU"/>
        </w:rPr>
        <w:t xml:space="preserve">1. Кассационные жалоба, представление, подаваемые в президиум верховного суда республики, краевого, областного суда, суда города федерального значения, суда автономной области, суда автономного округа, кассационные жалоба, представление, подаваемые в кассационный суд общей юрисдикции, а также кассационные жалоба, представление, подаваемые в судебную коллегию Верховного Суда Российской Федерации на судебные акты по административным делам, указанным в </w:t>
      </w:r>
      <w:hyperlink r:id="rId8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7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9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11 части 1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Кодекса, подаются через суд, принявший решение. Суд, принявший решение, обязан незамедлительно направить кассационные жалобу, представление на судебный приказ, решение, апелляционное определение, кассационное </w:t>
      </w:r>
      <w:r w:rsidRPr="00B64C5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определение или на иное определение, которым оканчивается производство по административному делу, вместе с административным делом в соответствующий суд кассационной инстанции. При подаче кассационных жалобы, представления на судебные акты по административным делам, указанным в </w:t>
      </w:r>
      <w:hyperlink r:id="rId10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7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11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11 части 1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Кодекса, до дня голосования суд, в который поданы кассационные жалоба, представление, незамедлительно изготавливает, заверяет усиленной квалифицированной электронной подписью в установленном порядке электронные копии кассационных жалобы, представления, приложенных к ним документов и незамедлительно направляет данные копии в Верховный Суд Российской Федерации. При подаче кассационных жалобы, представления на определение, которым не оканчивается производство по административному делу, в суд кассационной инстанции направляется вместе с описью всех имеющихся в деле документов сформированный по соответствующим жалобе, представлению прокурора материал, состоящий из оригинала жалобы или представления прокурора и обжалуемого определения суда, а также из заверенных судом необходимых для их рассмотрения копий документов.(часть 1 в ред. Федерального </w:t>
      </w:r>
      <w:hyperlink r:id="rId12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09.04.2026 N 79-ФЗ)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1.1. Кассационные жалоба, представление, подаваемые в судебную коллегию Верховного Суда Российской Федерации на судебные акты по административным делам, подсудным районным судам и гарнизонным военным судам, а также по административным делам, указанным в </w:t>
      </w:r>
      <w:hyperlink r:id="rId13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14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6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12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16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16 части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7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2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Кодекса, подаются непосредственно в судебную коллегию Верховного Суда Российской Федерации.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(часть 1.1 введена Федеральным </w:t>
      </w:r>
      <w:hyperlink r:id="rId18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28.11.2018 N 451-ФЗ; в ред. Федерального </w:t>
      </w:r>
      <w:hyperlink r:id="rId19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09.04.2026 N 79-ФЗ)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2. Кассационные жалоба, представление подаются: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1) на вступившие в законную силу судебные приказы, определения мировых судей, а также вынесенные по результатам их обжалования апелляционные определения районных судов - в президиум верховного суда республики, краевого, областного суда, суда города федерального значения, суда автономной области, суда автономного округа;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2) на вступившие в законную силу решения, определения районных судов, за исключением определений, указанных в </w:t>
      </w:r>
      <w:hyperlink w:anchor="Par15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пункте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настоящей части; на вступившие в законную силу решения и определения по административным делам, указанным в </w:t>
      </w:r>
      <w:hyperlink r:id="rId20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21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6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2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12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23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16 части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4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2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Кодекса,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округов; на апелляционные и иные определения апелляционных судов общей юрисдикции, за исключением определений по административным делам, указанным в </w:t>
      </w:r>
      <w:hyperlink r:id="rId25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7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26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11 части 1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Кодекса, - в кассационный суд общей юрисдикции;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3) на вступившие в законную силу решения и определения гарнизонных военных судов; на вступившие в законную силу решения, апелляционные и иные определения окружных (флотских) военных судов; на апелляционные и иные определения апелляционного военного суда - в кассационный военный суд;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4) на вступившие в законную силу судебные акты мировых судей и вынесенные по результатам их обжалования апелляционные определения районных судов, если они были обжалованы в кассационном порядке в президиум верховного суда республики, краевого, областного суда, суда города федерального значения, суда автономной области, суда автономного округа; на постановления президиумов верховных судов республик, краевых, областных судов, судов городов федерального значения, суда автономной области, судов автономных округов; на вступившие в законную силу решения и определения районных судов, если такие судебные акты были обжалованы в кассационный суд общей юрисдикции; на вступившие в законную силу решения и определения верховных судов республик, краевых, областных судов, судов городов федерального значения, суда </w:t>
      </w:r>
      <w:r w:rsidRPr="00B64C5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автономной области, судов автономных округов по административным делам, указанным в </w:t>
      </w:r>
      <w:hyperlink r:id="rId27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7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28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11 части 1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Кодекса; на вступившие в законную силу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 по административным делам, указанным в </w:t>
      </w:r>
      <w:hyperlink r:id="rId29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30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6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1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12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32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16 части 1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3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2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Кодекса, если такие судебные акты были обжалованы в кассационный суд общей юрисдикции; 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если такие судебные акты были обжалованы в кассационный суд общей юрисдикции; на апелляционные и иные определения апелляционных судов общей юрисдикции по административным делам, указанным в </w:t>
      </w:r>
      <w:hyperlink r:id="rId34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пунктах 7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35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11 части 1 статьи 20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Кодекса; на апелляционные и иные определения апелляционных судов общей юрисдикции по другим делам, если такие определения были обжалованы в кассационный суд общей юрисдикции; на кассационные и иные определения кассационных судов общей юрисдикции - в Судебную коллегию по административным делам Верховного Суда Российской Федерации;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5)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 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Федерации.(часть 2 в ред. Федерального </w:t>
      </w:r>
      <w:hyperlink r:id="rId36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09.04.2026 N 79-ФЗ)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3.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документа.(часть 3 в ред. Федерального </w:t>
      </w:r>
      <w:hyperlink r:id="rId37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30.12.2021 N 440-ФЗ)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64C55">
        <w:rPr>
          <w:rFonts w:ascii="Times New Roman" w:hAnsi="Times New Roman"/>
          <w:b/>
          <w:bCs/>
          <w:sz w:val="24"/>
          <w:szCs w:val="24"/>
          <w:lang w:eastAsia="ru-RU"/>
        </w:rPr>
        <w:t>Статья 320. Содержание кассационных жалобы, представления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1. Кассационные жалоба, представление должны содержать: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1) наименование суда, в который они подаются;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(в ред. Федеральных законов от 28.11.2018 </w:t>
      </w:r>
      <w:hyperlink r:id="rId38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N 451-ФЗ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, от 24.07.2023 </w:t>
      </w:r>
      <w:hyperlink r:id="rId39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N 349-ФЗ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>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3) наименования других лиц, участвующих в деле, их место жительства или адрес;(в ред. Федерального </w:t>
      </w:r>
      <w:hyperlink r:id="rId40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решений;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5) номер административного дела, присвоенный судом первой инстанции, указание на судебные акты, которые обжалуются;(п. 5 в ред. Федерального </w:t>
      </w:r>
      <w:hyperlink r:id="rId41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6) указание на то, в чем, по мнению лица, подавшего жалобу, представление, состоят основания для отмены или изменения обжалуемых судебных актов;(п. 6 в ред. Федерального </w:t>
      </w:r>
      <w:hyperlink r:id="rId42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28.11.2018 N 451-ФЗ)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7) просьбу лица, подающего жалобу, представление.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lastRenderedPageBreak/>
        <w:t>2. В кассационной жалобе лица, не принимавшего участия в административном деле, должно быть указано, какие права, свободы и законные интересы этого лица нарушены вступившим в законную силу судебным актом.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3. Если кассационные жалоба, представление ранее подавались в суд кассационной инстанции, в них должно быть указано на принятое по жалобе, представлению решение.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4. Кассационная жалоба должна быть подписана лицом, подающим жалобу, или его представителем. К кассационной жалобе, поданной представителем, прилагается документ, удостоверяющий полномочия представителя, и иные документы, предусмотренные </w:t>
      </w:r>
      <w:hyperlink r:id="rId43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частью 3 статьи 55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Кодекса. Кассационное представление должно быть подписано прокурором, указанным в </w:t>
      </w:r>
      <w:hyperlink w:anchor="Par8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6 статьи 318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5. К кассационным жалобе, представлению прилагаются заверенные соответствующим судом копии судебных актов, принятых по административному делу.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6. К кассационной жалобе, представлению, подаваемым на бумажном носителе, прилагаются копии, количество которых соответствует количеству лиц, участвующих в деле.(в ред. Федерального </w:t>
      </w:r>
      <w:hyperlink r:id="rId44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30.12.2021 N 440-ФЗ)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6.1. Лица, не обладающие государственными или иными публичными полномочиями, подающие кассационную жалобу в электронном виде,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 иными публичными полномочиями, в информационно-телекоммуникационной сети "Интернет". В случае, если кассационная жалоба и приложенные к ней документы поданы в суд в электронном виде, суд кассационной инстанции вправе направить копии кассационной жалобы и приложенных к ней документов лицам, участвующим в деле, обладающим государственными или иными публичными полномочиями, посредством размещения их в установленном порядке в информационно-телекоммуникационной сети "Интернет" в режиме ограниченного доступа и (или) сообщить лицам, участвующим в деле, о возможности ознакомления с такими документами и изготовления их копий в суде. (часть 6.1 введена Федеральным </w:t>
      </w:r>
      <w:hyperlink r:id="rId45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28.11.2018 N 451-ФЗ; в ред. Федерального </w:t>
      </w:r>
      <w:hyperlink r:id="rId46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30.12.2021 N 440-ФЗ)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7. К кассационной жалобе должен быть приложен </w:t>
      </w:r>
      <w:hyperlink r:id="rId47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документ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>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 К кассационным жалобе, представлению на определение суда также прилагаются документы, возвращенные судом лицу, подающему кассационные жалобу, представление, которые в случае удовлетворения кассационных жалобы, представления приобщаются к материалам административного дела.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(в ред. Федерального </w:t>
      </w:r>
      <w:hyperlink r:id="rId48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24.07.2023 N 349-ФЗ)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 xml:space="preserve">7.1. Кассационные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 (часть 7.1 в ред. Федерального </w:t>
      </w:r>
      <w:hyperlink r:id="rId49" w:history="1">
        <w:r w:rsidRPr="00B64C5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64C55">
        <w:rPr>
          <w:rFonts w:ascii="Times New Roman" w:hAnsi="Times New Roman"/>
          <w:sz w:val="24"/>
          <w:szCs w:val="24"/>
          <w:lang w:eastAsia="ru-RU"/>
        </w:rPr>
        <w:t xml:space="preserve"> от 30.12.2021 N 440-ФЗ)</w:t>
      </w:r>
    </w:p>
    <w:p w:rsidR="00B64C55" w:rsidRPr="00B64C55" w:rsidRDefault="00B64C55" w:rsidP="00B6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C55">
        <w:rPr>
          <w:rFonts w:ascii="Times New Roman" w:hAnsi="Times New Roman"/>
          <w:sz w:val="24"/>
          <w:szCs w:val="24"/>
          <w:lang w:eastAsia="ru-RU"/>
        </w:rPr>
        <w:t>8.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лиц, участвующих в деле.</w:t>
      </w:r>
    </w:p>
    <w:p w:rsidR="00D94712" w:rsidRPr="00B64C55" w:rsidRDefault="00D94712">
      <w:pPr>
        <w:rPr>
          <w:sz w:val="24"/>
          <w:szCs w:val="24"/>
        </w:rPr>
      </w:pPr>
    </w:p>
    <w:sectPr w:rsidR="00D94712" w:rsidRPr="00B64C55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C55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4C55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1297&amp;dst=100133" TargetMode="External"/><Relationship Id="rId18" Type="http://schemas.openxmlformats.org/officeDocument/2006/relationships/hyperlink" Target="https://login.consultant.ru/link/?req=doc&amp;base=LAW&amp;n=335745&amp;dst=101396" TargetMode="External"/><Relationship Id="rId26" Type="http://schemas.openxmlformats.org/officeDocument/2006/relationships/hyperlink" Target="https://login.consultant.ru/link/?req=doc&amp;base=LAW&amp;n=531297&amp;dst=100143" TargetMode="External"/><Relationship Id="rId39" Type="http://schemas.openxmlformats.org/officeDocument/2006/relationships/hyperlink" Target="https://login.consultant.ru/link/?req=doc&amp;base=LAW&amp;n=452652&amp;dst=1001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1297&amp;dst=100138" TargetMode="External"/><Relationship Id="rId34" Type="http://schemas.openxmlformats.org/officeDocument/2006/relationships/hyperlink" Target="https://login.consultant.ru/link/?req=doc&amp;base=LAW&amp;n=531297&amp;dst=1059" TargetMode="External"/><Relationship Id="rId42" Type="http://schemas.openxmlformats.org/officeDocument/2006/relationships/hyperlink" Target="https://login.consultant.ru/link/?req=doc&amp;base=LAW&amp;n=335745&amp;dst=101410" TargetMode="External"/><Relationship Id="rId47" Type="http://schemas.openxmlformats.org/officeDocument/2006/relationships/hyperlink" Target="https://login.consultant.ru/link/?req=doc&amp;base=LAW&amp;n=522783&amp;dst=10001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31168&amp;dst=100166" TargetMode="External"/><Relationship Id="rId12" Type="http://schemas.openxmlformats.org/officeDocument/2006/relationships/hyperlink" Target="https://login.consultant.ru/link/?req=doc&amp;base=LAW&amp;n=531168&amp;dst=100168" TargetMode="External"/><Relationship Id="rId17" Type="http://schemas.openxmlformats.org/officeDocument/2006/relationships/hyperlink" Target="https://login.consultant.ru/link/?req=doc&amp;base=LAW&amp;n=531297&amp;dst=182" TargetMode="External"/><Relationship Id="rId25" Type="http://schemas.openxmlformats.org/officeDocument/2006/relationships/hyperlink" Target="https://login.consultant.ru/link/?req=doc&amp;base=LAW&amp;n=531297&amp;dst=1059" TargetMode="External"/><Relationship Id="rId33" Type="http://schemas.openxmlformats.org/officeDocument/2006/relationships/hyperlink" Target="https://login.consultant.ru/link/?req=doc&amp;base=LAW&amp;n=531297&amp;dst=947" TargetMode="External"/><Relationship Id="rId38" Type="http://schemas.openxmlformats.org/officeDocument/2006/relationships/hyperlink" Target="https://login.consultant.ru/link/?req=doc&amp;base=LAW&amp;n=335745&amp;dst=101406" TargetMode="External"/><Relationship Id="rId46" Type="http://schemas.openxmlformats.org/officeDocument/2006/relationships/hyperlink" Target="https://login.consultant.ru/link/?req=doc&amp;base=LAW&amp;n=405386&amp;dst=1003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1297&amp;dst=1054" TargetMode="External"/><Relationship Id="rId20" Type="http://schemas.openxmlformats.org/officeDocument/2006/relationships/hyperlink" Target="https://login.consultant.ru/link/?req=doc&amp;base=LAW&amp;n=531297&amp;dst=100133" TargetMode="External"/><Relationship Id="rId29" Type="http://schemas.openxmlformats.org/officeDocument/2006/relationships/hyperlink" Target="https://login.consultant.ru/link/?req=doc&amp;base=LAW&amp;n=531297&amp;dst=100133" TargetMode="External"/><Relationship Id="rId41" Type="http://schemas.openxmlformats.org/officeDocument/2006/relationships/hyperlink" Target="https://login.consultant.ru/link/?req=doc&amp;base=LAW&amp;n=335745&amp;dst=1014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5745&amp;dst=101391" TargetMode="External"/><Relationship Id="rId11" Type="http://schemas.openxmlformats.org/officeDocument/2006/relationships/hyperlink" Target="https://login.consultant.ru/link/?req=doc&amp;base=LAW&amp;n=531297&amp;dst=100143" TargetMode="External"/><Relationship Id="rId24" Type="http://schemas.openxmlformats.org/officeDocument/2006/relationships/hyperlink" Target="https://login.consultant.ru/link/?req=doc&amp;base=LAW&amp;n=531297&amp;dst=947" TargetMode="External"/><Relationship Id="rId32" Type="http://schemas.openxmlformats.org/officeDocument/2006/relationships/hyperlink" Target="https://login.consultant.ru/link/?req=doc&amp;base=LAW&amp;n=531297&amp;dst=1054" TargetMode="External"/><Relationship Id="rId37" Type="http://schemas.openxmlformats.org/officeDocument/2006/relationships/hyperlink" Target="https://login.consultant.ru/link/?req=doc&amp;base=LAW&amp;n=405386&amp;dst=100365" TargetMode="External"/><Relationship Id="rId40" Type="http://schemas.openxmlformats.org/officeDocument/2006/relationships/hyperlink" Target="https://login.consultant.ru/link/?req=doc&amp;base=LAW&amp;n=335745&amp;dst=101407" TargetMode="External"/><Relationship Id="rId45" Type="http://schemas.openxmlformats.org/officeDocument/2006/relationships/hyperlink" Target="https://login.consultant.ru/link/?req=doc&amp;base=LAW&amp;n=335745&amp;dst=101412" TargetMode="External"/><Relationship Id="rId5" Type="http://schemas.openxmlformats.org/officeDocument/2006/relationships/hyperlink" Target="https://login.consultant.ru/link/?req=doc&amp;base=LAW&amp;n=531297&amp;dst=100698" TargetMode="External"/><Relationship Id="rId15" Type="http://schemas.openxmlformats.org/officeDocument/2006/relationships/hyperlink" Target="https://login.consultant.ru/link/?req=doc&amp;base=LAW&amp;n=531297&amp;dst=100144" TargetMode="External"/><Relationship Id="rId23" Type="http://schemas.openxmlformats.org/officeDocument/2006/relationships/hyperlink" Target="https://login.consultant.ru/link/?req=doc&amp;base=LAW&amp;n=531297&amp;dst=1054" TargetMode="External"/><Relationship Id="rId28" Type="http://schemas.openxmlformats.org/officeDocument/2006/relationships/hyperlink" Target="https://login.consultant.ru/link/?req=doc&amp;base=LAW&amp;n=531297&amp;dst=100143" TargetMode="External"/><Relationship Id="rId36" Type="http://schemas.openxmlformats.org/officeDocument/2006/relationships/hyperlink" Target="https://login.consultant.ru/link/?req=doc&amp;base=LAW&amp;n=531168&amp;dst=100171" TargetMode="External"/><Relationship Id="rId49" Type="http://schemas.openxmlformats.org/officeDocument/2006/relationships/hyperlink" Target="https://login.consultant.ru/link/?req=doc&amp;base=LAW&amp;n=405386&amp;dst=100370" TargetMode="External"/><Relationship Id="rId10" Type="http://schemas.openxmlformats.org/officeDocument/2006/relationships/hyperlink" Target="https://login.consultant.ru/link/?req=doc&amp;base=LAW&amp;n=531297&amp;dst=1059" TargetMode="External"/><Relationship Id="rId19" Type="http://schemas.openxmlformats.org/officeDocument/2006/relationships/hyperlink" Target="https://login.consultant.ru/link/?req=doc&amp;base=LAW&amp;n=531168&amp;dst=100170" TargetMode="External"/><Relationship Id="rId31" Type="http://schemas.openxmlformats.org/officeDocument/2006/relationships/hyperlink" Target="https://login.consultant.ru/link/?req=doc&amp;base=LAW&amp;n=531297&amp;dst=102547" TargetMode="External"/><Relationship Id="rId44" Type="http://schemas.openxmlformats.org/officeDocument/2006/relationships/hyperlink" Target="https://login.consultant.ru/link/?req=doc&amp;base=LAW&amp;n=405386&amp;dst=100368" TargetMode="External"/><Relationship Id="rId4" Type="http://schemas.openxmlformats.org/officeDocument/2006/relationships/hyperlink" Target="https://login.consultant.ru/link/?req=doc&amp;base=LAW&amp;n=491106&amp;dst=100022" TargetMode="External"/><Relationship Id="rId9" Type="http://schemas.openxmlformats.org/officeDocument/2006/relationships/hyperlink" Target="https://login.consultant.ru/link/?req=doc&amp;base=LAW&amp;n=531297&amp;dst=100143" TargetMode="External"/><Relationship Id="rId14" Type="http://schemas.openxmlformats.org/officeDocument/2006/relationships/hyperlink" Target="https://login.consultant.ru/link/?req=doc&amp;base=LAW&amp;n=531297&amp;dst=100138" TargetMode="External"/><Relationship Id="rId22" Type="http://schemas.openxmlformats.org/officeDocument/2006/relationships/hyperlink" Target="https://login.consultant.ru/link/?req=doc&amp;base=LAW&amp;n=531297&amp;dst=102547" TargetMode="External"/><Relationship Id="rId27" Type="http://schemas.openxmlformats.org/officeDocument/2006/relationships/hyperlink" Target="https://login.consultant.ru/link/?req=doc&amp;base=LAW&amp;n=531297&amp;dst=1059" TargetMode="External"/><Relationship Id="rId30" Type="http://schemas.openxmlformats.org/officeDocument/2006/relationships/hyperlink" Target="https://login.consultant.ru/link/?req=doc&amp;base=LAW&amp;n=531297&amp;dst=100138" TargetMode="External"/><Relationship Id="rId35" Type="http://schemas.openxmlformats.org/officeDocument/2006/relationships/hyperlink" Target="https://login.consultant.ru/link/?req=doc&amp;base=LAW&amp;n=531297&amp;dst=100143" TargetMode="External"/><Relationship Id="rId43" Type="http://schemas.openxmlformats.org/officeDocument/2006/relationships/hyperlink" Target="https://login.consultant.ru/link/?req=doc&amp;base=LAW&amp;n=531297&amp;dst=100451" TargetMode="External"/><Relationship Id="rId48" Type="http://schemas.openxmlformats.org/officeDocument/2006/relationships/hyperlink" Target="https://login.consultant.ru/link/?req=doc&amp;base=LAW&amp;n=452652&amp;dst=100113" TargetMode="External"/><Relationship Id="rId8" Type="http://schemas.openxmlformats.org/officeDocument/2006/relationships/hyperlink" Target="https://login.consultant.ru/link/?req=doc&amp;base=LAW&amp;n=531297&amp;dst=1059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2788</Words>
  <Characters>15892</Characters>
  <Application>Microsoft Office Word</Application>
  <DocSecurity>0</DocSecurity>
  <Lines>132</Lines>
  <Paragraphs>37</Paragraphs>
  <ScaleCrop>false</ScaleCrop>
  <Company>RePack by SPecialiST</Company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2026-05-14T11:20:00Z</dcterms:created>
  <dcterms:modified xsi:type="dcterms:W3CDTF">2026-05-14T11:21:00Z</dcterms:modified>
</cp:coreProperties>
</file>