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187" w:rsidRDefault="00726187" w:rsidP="006D362B">
      <w:pPr>
        <w:pStyle w:val="ConsPlusNonformat"/>
        <w:tabs>
          <w:tab w:val="left" w:pos="7938"/>
        </w:tabs>
        <w:ind w:left="7938" w:right="-31"/>
        <w:jc w:val="both"/>
      </w:pPr>
      <w:bookmarkStart w:id="0" w:name="bookmark2"/>
    </w:p>
    <w:bookmarkEnd w:id="0"/>
    <w:p w:rsidR="00726187" w:rsidRDefault="00726187" w:rsidP="00A92BC7">
      <w:pPr>
        <w:pStyle w:val="ConsPlusNonformat"/>
        <w:tabs>
          <w:tab w:val="left" w:pos="7938"/>
        </w:tabs>
        <w:ind w:right="-31"/>
        <w:rPr>
          <w:rFonts w:ascii="Times New Roman" w:hAnsi="Times New Roman" w:cs="Times New Roman"/>
          <w:sz w:val="24"/>
          <w:szCs w:val="24"/>
        </w:rPr>
      </w:pPr>
      <w:r>
        <w:rPr>
          <w:rFonts w:ascii="Times New Roman" w:hAnsi="Times New Roman" w:cs="Times New Roman"/>
          <w:sz w:val="24"/>
          <w:szCs w:val="24"/>
        </w:rPr>
        <w:t xml:space="preserve">                                                                                                                       УТВЕРЖДАЮ</w:t>
      </w:r>
    </w:p>
    <w:p w:rsidR="00726187" w:rsidRDefault="00726187" w:rsidP="00262B94">
      <w:pPr>
        <w:pStyle w:val="ConsPlusNonformat"/>
        <w:ind w:left="5400"/>
        <w:jc w:val="center"/>
        <w:rPr>
          <w:rFonts w:ascii="Times New Roman" w:hAnsi="Times New Roman" w:cs="Times New Roman"/>
          <w:sz w:val="24"/>
          <w:szCs w:val="24"/>
        </w:rPr>
      </w:pPr>
      <w:r>
        <w:rPr>
          <w:rFonts w:ascii="Times New Roman" w:hAnsi="Times New Roman" w:cs="Times New Roman"/>
          <w:sz w:val="24"/>
          <w:szCs w:val="24"/>
        </w:rPr>
        <w:t xml:space="preserve">                           Председатель Шабалинского районного суда </w:t>
      </w:r>
      <w:r w:rsidRPr="00AE5A42">
        <w:rPr>
          <w:rFonts w:ascii="Times New Roman" w:hAnsi="Times New Roman" w:cs="Times New Roman"/>
          <w:sz w:val="24"/>
          <w:szCs w:val="24"/>
        </w:rPr>
        <w:t xml:space="preserve">Кировской области </w:t>
      </w:r>
    </w:p>
    <w:p w:rsidR="00726187" w:rsidRDefault="00726187" w:rsidP="00A92BC7">
      <w:pPr>
        <w:pStyle w:val="ConsPlusNonformat"/>
        <w:ind w:left="5400"/>
        <w:rPr>
          <w:rFonts w:ascii="Times New Roman" w:hAnsi="Times New Roman" w:cs="Times New Roman"/>
          <w:sz w:val="24"/>
          <w:szCs w:val="24"/>
        </w:rPr>
      </w:pPr>
    </w:p>
    <w:p w:rsidR="00726187" w:rsidRDefault="00726187" w:rsidP="00A92BC7">
      <w:pPr>
        <w:pStyle w:val="ConsPlusNonformat"/>
        <w:ind w:left="5400"/>
        <w:rPr>
          <w:rFonts w:ascii="Times New Roman" w:hAnsi="Times New Roman" w:cs="Times New Roman"/>
          <w:sz w:val="24"/>
          <w:szCs w:val="24"/>
        </w:rPr>
      </w:pPr>
      <w:r>
        <w:rPr>
          <w:rFonts w:ascii="Times New Roman" w:hAnsi="Times New Roman" w:cs="Times New Roman"/>
          <w:sz w:val="24"/>
          <w:szCs w:val="24"/>
        </w:rPr>
        <w:t xml:space="preserve">                              ___ / подпись /_______  О.С. Лазарев</w:t>
      </w:r>
    </w:p>
    <w:p w:rsidR="00726187" w:rsidRDefault="00726187" w:rsidP="00262B94">
      <w:pPr>
        <w:pStyle w:val="ConsPlusNonformat"/>
        <w:ind w:left="5400"/>
        <w:rPr>
          <w:rFonts w:ascii="Times New Roman" w:hAnsi="Times New Roman" w:cs="Times New Roman"/>
          <w:sz w:val="24"/>
          <w:szCs w:val="24"/>
        </w:rPr>
      </w:pPr>
      <w:r>
        <w:rPr>
          <w:rFonts w:ascii="Times New Roman" w:hAnsi="Times New Roman" w:cs="Times New Roman"/>
          <w:sz w:val="24"/>
          <w:szCs w:val="24"/>
        </w:rPr>
        <w:t xml:space="preserve">                              </w:t>
      </w:r>
      <w:r w:rsidRPr="00AE5A42">
        <w:rPr>
          <w:rFonts w:ascii="Times New Roman" w:hAnsi="Times New Roman" w:cs="Times New Roman"/>
          <w:sz w:val="24"/>
          <w:szCs w:val="24"/>
        </w:rPr>
        <w:t>«</w:t>
      </w:r>
      <w:r>
        <w:rPr>
          <w:rFonts w:ascii="Times New Roman" w:hAnsi="Times New Roman" w:cs="Times New Roman"/>
          <w:sz w:val="24"/>
          <w:szCs w:val="24"/>
        </w:rPr>
        <w:t xml:space="preserve">20» мая 2026 </w:t>
      </w:r>
      <w:r w:rsidRPr="00AE5A42">
        <w:rPr>
          <w:rFonts w:ascii="Times New Roman" w:hAnsi="Times New Roman" w:cs="Times New Roman"/>
          <w:sz w:val="24"/>
          <w:szCs w:val="24"/>
        </w:rPr>
        <w:t>г</w:t>
      </w:r>
      <w:r>
        <w:rPr>
          <w:rFonts w:ascii="Times New Roman" w:hAnsi="Times New Roman" w:cs="Times New Roman"/>
          <w:sz w:val="24"/>
          <w:szCs w:val="24"/>
        </w:rPr>
        <w:t>ода</w:t>
      </w:r>
    </w:p>
    <w:p w:rsidR="00726187" w:rsidRDefault="00726187" w:rsidP="00262B94"/>
    <w:p w:rsidR="00726187" w:rsidRDefault="00726187" w:rsidP="00262B94"/>
    <w:p w:rsidR="00726187" w:rsidRDefault="00726187" w:rsidP="00262B94"/>
    <w:p w:rsidR="00726187" w:rsidRDefault="00726187" w:rsidP="00262B94"/>
    <w:p w:rsidR="00726187" w:rsidRPr="00D56E84" w:rsidRDefault="00726187" w:rsidP="00262B94">
      <w:pPr>
        <w:jc w:val="center"/>
        <w:rPr>
          <w:b/>
          <w:sz w:val="28"/>
          <w:szCs w:val="28"/>
        </w:rPr>
      </w:pPr>
      <w:r>
        <w:rPr>
          <w:b/>
          <w:sz w:val="28"/>
          <w:szCs w:val="28"/>
        </w:rPr>
        <w:t>Памятка</w:t>
      </w:r>
    </w:p>
    <w:p w:rsidR="00726187" w:rsidRPr="00D56E84" w:rsidRDefault="00726187" w:rsidP="00262B94">
      <w:pPr>
        <w:jc w:val="center"/>
        <w:rPr>
          <w:b/>
          <w:sz w:val="28"/>
          <w:szCs w:val="28"/>
        </w:rPr>
      </w:pPr>
      <w:r w:rsidRPr="00D56E84">
        <w:rPr>
          <w:b/>
          <w:sz w:val="28"/>
          <w:szCs w:val="28"/>
        </w:rPr>
        <w:t xml:space="preserve">об основных ограничениях, запретах и обязанностях, установленных в отношении федеральных государственных гражданских служащих </w:t>
      </w:r>
      <w:r>
        <w:rPr>
          <w:b/>
          <w:sz w:val="28"/>
          <w:szCs w:val="28"/>
        </w:rPr>
        <w:t>Шабалинского районного суда</w:t>
      </w:r>
      <w:r w:rsidRPr="00D56E84">
        <w:rPr>
          <w:b/>
          <w:sz w:val="28"/>
          <w:szCs w:val="28"/>
        </w:rPr>
        <w:t xml:space="preserve"> Кировской области</w:t>
      </w:r>
    </w:p>
    <w:p w:rsidR="00726187" w:rsidRDefault="00726187" w:rsidP="00262B94"/>
    <w:p w:rsidR="00726187" w:rsidRPr="0052779B" w:rsidRDefault="00726187" w:rsidP="00262B94">
      <w:pPr>
        <w:tabs>
          <w:tab w:val="left" w:pos="6015"/>
        </w:tabs>
        <w:ind w:firstLine="567"/>
        <w:jc w:val="center"/>
        <w:rPr>
          <w:b/>
        </w:rPr>
      </w:pPr>
      <w:smartTag w:uri="urn:schemas-microsoft-com:office:smarttags" w:element="place">
        <w:r>
          <w:rPr>
            <w:b/>
            <w:lang w:val="en-US"/>
          </w:rPr>
          <w:t>I</w:t>
        </w:r>
        <w:r>
          <w:rPr>
            <w:b/>
          </w:rPr>
          <w:t>.</w:t>
        </w:r>
      </w:smartTag>
      <w:r>
        <w:rPr>
          <w:b/>
        </w:rPr>
        <w:t xml:space="preserve"> </w:t>
      </w:r>
      <w:r w:rsidRPr="00DA3F28">
        <w:rPr>
          <w:b/>
        </w:rPr>
        <w:t xml:space="preserve">Нормативное правовое регулирование основных ограничений, запретов и обязанностей, установленных в отношении федеральных государственных гражданских служащих </w:t>
      </w:r>
      <w:r>
        <w:rPr>
          <w:b/>
        </w:rPr>
        <w:t>Шабалинского районного суда</w:t>
      </w:r>
      <w:r w:rsidRPr="00DA3F28">
        <w:rPr>
          <w:b/>
        </w:rPr>
        <w:t xml:space="preserve"> Кировской области</w:t>
      </w:r>
      <w:r>
        <w:t>:</w:t>
      </w:r>
    </w:p>
    <w:p w:rsidR="00726187" w:rsidRPr="00517D18" w:rsidRDefault="00726187" w:rsidP="00262B94">
      <w:pPr>
        <w:tabs>
          <w:tab w:val="left" w:pos="6015"/>
        </w:tabs>
        <w:ind w:firstLine="567"/>
        <w:jc w:val="both"/>
      </w:pPr>
    </w:p>
    <w:p w:rsidR="00726187" w:rsidRPr="00565A96" w:rsidRDefault="00726187" w:rsidP="00262B94">
      <w:pPr>
        <w:tabs>
          <w:tab w:val="left" w:pos="6015"/>
        </w:tabs>
        <w:ind w:firstLine="567"/>
        <w:jc w:val="both"/>
      </w:pPr>
      <w:r w:rsidRPr="00565A96">
        <w:t>Федеральный закон от 27.07.2004 № 79-ФЗ «О государственной гражданской службе Российской Федерации» (далее – Федеральный закон от 27.07.2004 № 79-ФЗ);</w:t>
      </w:r>
    </w:p>
    <w:p w:rsidR="00726187" w:rsidRPr="00565A96" w:rsidRDefault="00726187" w:rsidP="00262B94">
      <w:pPr>
        <w:tabs>
          <w:tab w:val="left" w:pos="6015"/>
        </w:tabs>
        <w:ind w:firstLine="567"/>
        <w:jc w:val="both"/>
      </w:pPr>
      <w:r w:rsidRPr="00565A96">
        <w:t>Федеральный закон от 25.12.2008 № 273-ФЗ «О противодействии коррупции» (далее – Федеральный закон от 25.12.2008 № 273-ФЗ);</w:t>
      </w:r>
    </w:p>
    <w:p w:rsidR="00726187" w:rsidRPr="00565A96" w:rsidRDefault="00726187" w:rsidP="00262B94">
      <w:pPr>
        <w:tabs>
          <w:tab w:val="left" w:pos="6015"/>
        </w:tabs>
        <w:ind w:firstLine="567"/>
        <w:jc w:val="both"/>
      </w:pPr>
      <w:r w:rsidRPr="00565A96">
        <w:t>Трудовой кодекс Российской Федерации;</w:t>
      </w:r>
    </w:p>
    <w:p w:rsidR="00726187" w:rsidRPr="00565A96" w:rsidRDefault="00726187" w:rsidP="00262B94">
      <w:pPr>
        <w:tabs>
          <w:tab w:val="left" w:pos="6015"/>
        </w:tabs>
        <w:ind w:firstLine="567"/>
        <w:jc w:val="both"/>
      </w:pPr>
      <w:r w:rsidRPr="00565A96">
        <w:t>Федеральный закон от 03.12.2012 № 230-ФЗ «О контроле за соответствием расходов лиц, замещающих государственные должности, и иных лиц их доходам» (далее Федеральный закон от 03.12.2012 № 230-ФЗ);</w:t>
      </w:r>
    </w:p>
    <w:p w:rsidR="00726187" w:rsidRPr="00565A96" w:rsidRDefault="00726187" w:rsidP="00262B94">
      <w:pPr>
        <w:tabs>
          <w:tab w:val="left" w:pos="6015"/>
        </w:tabs>
        <w:ind w:firstLine="567"/>
        <w:jc w:val="both"/>
      </w:pPr>
      <w:r w:rsidRPr="00565A96">
        <w:t>Указ Президента Российской Федерации от 18.05.2009</w:t>
      </w:r>
      <w:r>
        <w:t xml:space="preserve"> </w:t>
      </w:r>
      <w:r w:rsidRPr="00565A96">
        <w:t>№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Указ Президента Российской Федерации от 18.05.2009 № 557)</w:t>
      </w:r>
      <w:r>
        <w:t>;</w:t>
      </w:r>
    </w:p>
    <w:p w:rsidR="00726187" w:rsidRPr="00565A96" w:rsidRDefault="00726187" w:rsidP="00262B94">
      <w:pPr>
        <w:tabs>
          <w:tab w:val="left" w:pos="6015"/>
        </w:tabs>
        <w:ind w:firstLine="567"/>
        <w:jc w:val="both"/>
      </w:pPr>
      <w:r w:rsidRPr="00565A96">
        <w:t>Указ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(далее – Указ Президента Российской Федерации от 18.05.2009</w:t>
      </w:r>
      <w:r>
        <w:t xml:space="preserve"> </w:t>
      </w:r>
      <w:r w:rsidRPr="00565A96">
        <w:t>№ 559);</w:t>
      </w:r>
    </w:p>
    <w:p w:rsidR="00726187" w:rsidRPr="00565A96" w:rsidRDefault="00726187" w:rsidP="00262B94">
      <w:pPr>
        <w:autoSpaceDE w:val="0"/>
        <w:autoSpaceDN w:val="0"/>
        <w:adjustRightInd w:val="0"/>
        <w:ind w:firstLine="567"/>
        <w:jc w:val="both"/>
      </w:pPr>
      <w:r w:rsidRPr="00565A96">
        <w:t xml:space="preserve">Указ Президента Российской Федерации от 02.04.2013 № 310 </w:t>
      </w:r>
      <w:r w:rsidRPr="00565A96">
        <w:fldChar w:fldCharType="begin"/>
      </w:r>
      <w:r w:rsidRPr="00565A96">
        <w:instrText xml:space="preserve">HYPERLINK consultantplus://offline/ref=556CD569315E9D1001217842A55AA8941CC39DF453F9DDD4A9D559FFCE0B2705D7BC7FB4C45846DE1017F4F250F1O8G </w:instrText>
      </w:r>
      <w:r w:rsidRPr="00565A96">
        <w:fldChar w:fldCharType="separate"/>
      </w:r>
      <w:r w:rsidRPr="00565A96">
        <w:t>«О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(далее – Указ Президента Российской Федерации от 02.04.2013 № 310);</w:t>
      </w:r>
    </w:p>
    <w:p w:rsidR="00726187" w:rsidRPr="00565A96" w:rsidRDefault="00726187" w:rsidP="00262B94">
      <w:pPr>
        <w:autoSpaceDE w:val="0"/>
        <w:autoSpaceDN w:val="0"/>
        <w:adjustRightInd w:val="0"/>
        <w:ind w:firstLine="567"/>
        <w:jc w:val="both"/>
      </w:pPr>
      <w:r w:rsidRPr="00565A96">
        <w:fldChar w:fldCharType="end"/>
      </w:r>
      <w:r w:rsidRPr="00565A96">
        <w:t>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Президента Российской Федерации от 23.06.2014 № 460</w:t>
      </w:r>
      <w:r>
        <w:t>)</w:t>
      </w:r>
      <w:r w:rsidRPr="00565A96">
        <w:t>;</w:t>
      </w:r>
    </w:p>
    <w:p w:rsidR="00726187" w:rsidRPr="00565A96" w:rsidRDefault="00726187" w:rsidP="00262B94">
      <w:pPr>
        <w:autoSpaceDE w:val="0"/>
        <w:autoSpaceDN w:val="0"/>
        <w:adjustRightInd w:val="0"/>
        <w:ind w:firstLine="567"/>
        <w:jc w:val="both"/>
      </w:pPr>
      <w:r w:rsidRPr="00565A96">
        <w:t>Указ Президента Российской Федерации от 22.12.2015 № 650 «О порядке сообщения лицами, замещающими</w:t>
      </w:r>
      <w:r>
        <w:t xml:space="preserve"> отдельные</w:t>
      </w:r>
      <w:r w:rsidRPr="00565A96">
        <w:t xml:space="preserve">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(далее – Указ Президента Российской Федерации от 22.12.20215 № 650);</w:t>
      </w:r>
    </w:p>
    <w:p w:rsidR="00726187" w:rsidRPr="00565A96" w:rsidRDefault="00726187" w:rsidP="00262B94">
      <w:pPr>
        <w:autoSpaceDE w:val="0"/>
        <w:autoSpaceDN w:val="0"/>
        <w:adjustRightInd w:val="0"/>
        <w:ind w:firstLine="567"/>
        <w:jc w:val="both"/>
      </w:pPr>
      <w:r w:rsidRPr="00565A96">
        <w:t>Указ Президента Российской Федерации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 (далее – Указ Президента Российской Федерации от 10.10.2024 № 870);</w:t>
      </w:r>
    </w:p>
    <w:p w:rsidR="00726187" w:rsidRPr="009D35BB" w:rsidRDefault="00726187" w:rsidP="009D35BB">
      <w:pPr>
        <w:pStyle w:val="ConsPlusNormal"/>
        <w:ind w:firstLine="567"/>
        <w:jc w:val="both"/>
        <w:rPr>
          <w:rFonts w:ascii="Times New Roman" w:hAnsi="Times New Roman" w:cs="Times New Roman"/>
          <w:sz w:val="24"/>
          <w:szCs w:val="24"/>
        </w:rPr>
      </w:pPr>
      <w:r w:rsidRPr="009D35BB">
        <w:rPr>
          <w:rFonts w:ascii="Times New Roman" w:hAnsi="Times New Roman" w:cs="Times New Roman"/>
          <w:sz w:val="24"/>
          <w:szCs w:val="24"/>
        </w:rPr>
        <w:t>постановление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565A96">
        <w:t xml:space="preserve">» </w:t>
      </w:r>
      <w:r w:rsidRPr="009D35BB">
        <w:rPr>
          <w:rFonts w:ascii="Times New Roman" w:hAnsi="Times New Roman" w:cs="Times New Roman"/>
          <w:sz w:val="24"/>
          <w:szCs w:val="24"/>
        </w:rPr>
        <w:t>(далее – постановление Правительства Российской Федерации от 09.01.2014 № 10);</w:t>
      </w:r>
    </w:p>
    <w:p w:rsidR="00726187" w:rsidRPr="00565A96" w:rsidRDefault="00726187" w:rsidP="00262B94">
      <w:pPr>
        <w:tabs>
          <w:tab w:val="left" w:pos="6015"/>
        </w:tabs>
        <w:ind w:firstLine="567"/>
        <w:jc w:val="both"/>
      </w:pPr>
      <w:r w:rsidRPr="00565A96">
        <w:t>постановление Правительства Российской Федерации от 05.10.2020 № 1602 «Об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(далее – постановление Правительства</w:t>
      </w:r>
      <w:r>
        <w:t xml:space="preserve"> </w:t>
      </w:r>
      <w:r w:rsidRPr="00565A96">
        <w:t>Российской Федерации от 05.10.2020 № 1602);</w:t>
      </w:r>
    </w:p>
    <w:p w:rsidR="00726187" w:rsidRPr="00565A96" w:rsidRDefault="00726187" w:rsidP="00262B94">
      <w:pPr>
        <w:tabs>
          <w:tab w:val="left" w:pos="6015"/>
        </w:tabs>
        <w:ind w:firstLine="567"/>
        <w:jc w:val="both"/>
      </w:pPr>
      <w:r w:rsidRPr="00565A96">
        <w:t>распоряжение Правительства Российской Федерации  от 28.12.2016  № 2867-р «Об утверждении формы представления сведений о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(далее – распоряжение Правительства Российской Федерации от 28.12.2016 № 2867-р</w:t>
      </w:r>
      <w:r>
        <w:t>)</w:t>
      </w:r>
      <w:r w:rsidRPr="00565A96">
        <w:t>;</w:t>
      </w:r>
    </w:p>
    <w:p w:rsidR="00726187" w:rsidRPr="00565A96" w:rsidRDefault="00726187" w:rsidP="00262B94">
      <w:pPr>
        <w:tabs>
          <w:tab w:val="left" w:pos="6015"/>
        </w:tabs>
        <w:ind w:firstLine="567"/>
        <w:jc w:val="both"/>
      </w:pPr>
      <w:r w:rsidRPr="00565A96">
        <w:t>приказ Судебного департамента при Верховном Суде Российской Федерации от 09.12.2015 № 372 «Об утверждении Положения о порядке принятия лицами, замещающими должности федеральной государственной гражданской службы, назначение на которые и освобождение от которых осуществляется Судебным департаментом при Верховном Суде Российской Федерации или управлениями Судебного департамента в субъектах Российской Федерации,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(далее – приказ Судебного департамента от 09.12.2015 № 372);</w:t>
      </w:r>
    </w:p>
    <w:p w:rsidR="00726187" w:rsidRPr="00565A96" w:rsidRDefault="00726187" w:rsidP="00262B94">
      <w:pPr>
        <w:tabs>
          <w:tab w:val="left" w:pos="6015"/>
        </w:tabs>
        <w:ind w:firstLine="567"/>
        <w:jc w:val="both"/>
      </w:pPr>
      <w:r w:rsidRPr="00565A96">
        <w:t>приказ Судебного департамента при Верховном Суде Российской Федерации от 31.12.2015 № 412 «Об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w:t>
      </w:r>
      <w:r>
        <w:t>а</w:t>
      </w:r>
      <w:bookmarkStart w:id="1" w:name="_GoBack"/>
      <w:bookmarkEnd w:id="1"/>
      <w:r w:rsidRPr="00565A96">
        <w:t>) и зачисления средств, вырученных от его реализации» (далее – приказ Судебного департамента от 31.12.2015 № 412);</w:t>
      </w:r>
    </w:p>
    <w:p w:rsidR="00726187" w:rsidRPr="00565A96" w:rsidRDefault="00726187" w:rsidP="002C0039">
      <w:pPr>
        <w:autoSpaceDE w:val="0"/>
        <w:autoSpaceDN w:val="0"/>
        <w:adjustRightInd w:val="0"/>
        <w:ind w:firstLine="708"/>
        <w:jc w:val="both"/>
      </w:pPr>
      <w:r w:rsidRPr="00565A96">
        <w:t>приказ Судебного департамента при Верховном Суде Российской Федерации от 29.01.2026 № 20 «Об утверждении Положения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приказ Судебного департамента от 29.01.2026 № 20);</w:t>
      </w:r>
    </w:p>
    <w:p w:rsidR="00726187" w:rsidRPr="00565A96" w:rsidRDefault="00726187" w:rsidP="00262B94">
      <w:pPr>
        <w:tabs>
          <w:tab w:val="left" w:pos="6015"/>
        </w:tabs>
        <w:ind w:firstLine="567"/>
        <w:jc w:val="both"/>
      </w:pPr>
      <w:r w:rsidRPr="00565A96">
        <w:t>приказ Управления Судебного департамента в Кировской области от 05.05.2016 № 97 «Об утверждении Положения о порядке уведомления федеральным государственным гражданским служащим районного суда Кировской области и Управления Судебного департамента в Кировской области о фактах обращения к нему в целях склонения к совершению коррупционных правонарушений, регистрации такого уведомления и организации проверки содержащихся в уведомлении сведений» (далее – приказ Управления от 05.05.2016 № 97);</w:t>
      </w:r>
    </w:p>
    <w:p w:rsidR="00726187" w:rsidRPr="00565A96" w:rsidRDefault="00726187" w:rsidP="00262B94">
      <w:pPr>
        <w:tabs>
          <w:tab w:val="left" w:pos="6015"/>
        </w:tabs>
        <w:ind w:firstLine="567"/>
        <w:jc w:val="both"/>
      </w:pPr>
      <w:r w:rsidRPr="00565A96">
        <w:t>приказ Управления Судебного департамента в Кировской области от 27.09.2016 № 201 «Об утверждении Положения о порядке получения федеральными государственными гражданскими служащими Управления Судебного департамента в Кировской области разрешения представителя нанимателя на выполнение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(далее – приказ Управления от 27.09.2016 № 201);</w:t>
      </w:r>
    </w:p>
    <w:p w:rsidR="00726187" w:rsidRPr="00565A96" w:rsidRDefault="00726187" w:rsidP="00262B94">
      <w:pPr>
        <w:tabs>
          <w:tab w:val="left" w:pos="6015"/>
        </w:tabs>
        <w:ind w:firstLine="567"/>
        <w:jc w:val="both"/>
      </w:pPr>
      <w:r w:rsidRPr="00565A96">
        <w:t>приказ Управления Судебного департамента в Кировской области от 28.09.2017 № 207 «Об утверждении Положения о порядке представления гражданами, претендующими на замещение должностей федеральной государственной гражданской службы в Управлении Судебного департамента в Кировской области, и федеральными государственными гражданскими служащими, замещающими должности федеральной государственной гражданской службы в Управлении Судебного департамента в Кировской области, сведений о размещении информации в информационно-телекоммуникационной сети «Интернет», обработке указанных сведений и проверке их достоверности и полноты» (далее – приказ Управления от 28.09.2017 № 207);</w:t>
      </w:r>
    </w:p>
    <w:p w:rsidR="00726187" w:rsidRPr="00565A96" w:rsidRDefault="00726187" w:rsidP="00262B94">
      <w:pPr>
        <w:tabs>
          <w:tab w:val="left" w:pos="6015"/>
        </w:tabs>
        <w:ind w:firstLine="567"/>
        <w:jc w:val="both"/>
        <w:rPr>
          <w:color w:val="0000FF"/>
        </w:rPr>
      </w:pPr>
      <w:r w:rsidRPr="00565A96">
        <w:t>приказ Управления Судебного департамента в Кировской области от 11.02.2019 № 14 «Об утверждении Порядка по уведомлению федеральными государственными гражданскими служащими аппаратов районных судов Кировской области (г. Кирова) о намерении выполнять иную оплачиваемую работу (о выполнении иной оплачиваемой работы)» (далее – приказ Управления от 11.02.2019 № 14);</w:t>
      </w:r>
    </w:p>
    <w:p w:rsidR="00726187" w:rsidRPr="00565A96" w:rsidRDefault="00726187" w:rsidP="00262B94">
      <w:pPr>
        <w:tabs>
          <w:tab w:val="left" w:pos="6015"/>
        </w:tabs>
        <w:ind w:firstLine="567"/>
        <w:jc w:val="both"/>
      </w:pPr>
      <w:r w:rsidRPr="00565A96">
        <w:t>приказ Управления Судебного департамента в Кировской области от 09.09.2019 № 132 «Об утверждении Порядка получения федеральными государственными гражданскими служащими, замещающими должности федеральной государственной гражданской службы в районных судах Кировской области, разрешения представителя нанимателя на участие на безвозмездной основе в управлении некоммерческими организациями» (далее – приказ Управления от 09.09.2019 № 132);</w:t>
      </w:r>
    </w:p>
    <w:p w:rsidR="00726187" w:rsidRPr="00565A96" w:rsidRDefault="00726187" w:rsidP="00262B94">
      <w:pPr>
        <w:tabs>
          <w:tab w:val="left" w:pos="6015"/>
        </w:tabs>
        <w:ind w:firstLine="567"/>
        <w:jc w:val="both"/>
      </w:pPr>
      <w:r w:rsidRPr="00565A96">
        <w:t>приказ Управления Судебного департамента в Кировской области от 05.06.2023 № 99 « Об утверждении Положения о порядке сообщения лицами, замещающими должности федеральной государственной службы в районный судах г. Кирова и Кировской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(далее – приказ Управления от 05.06.2023 № 99);</w:t>
      </w:r>
    </w:p>
    <w:p w:rsidR="00726187" w:rsidRPr="00565A96" w:rsidRDefault="00726187" w:rsidP="00C028BE">
      <w:pPr>
        <w:tabs>
          <w:tab w:val="left" w:pos="6015"/>
        </w:tabs>
        <w:ind w:firstLine="567"/>
        <w:jc w:val="both"/>
      </w:pPr>
      <w:r w:rsidRPr="00565A96">
        <w:t>совместный приказ Кировского областного суда, Второго арбитражного апелляционного суда, Арбитражного суда Кировской области, Управления Судебного департамента в Кировской области от 25.06.2024 № 29о/д/35/СО2/134/101 «Об утверждении Положения о комиссии по соблюдению требований к служебному  поведению федеральных государственных гражданских служащих Кировского областного суда, Второго арбитражного апелляционного суда, Арбитражного суда Кировской области, районных судов г. Кирова и Кировской области, Управления  Судебного департамента в Кировской области и урегулированию конфликта интересов» (далее – совместный приказ Кировского областного суда, Второго арбитражного апелляционного суда, Арбитражного суда Кировской области, Управления Судебного департамента в Кировской области от 25.06.2024 № 29о/д/35/СО2/134/101);</w:t>
      </w:r>
    </w:p>
    <w:p w:rsidR="00726187" w:rsidRPr="00565A96" w:rsidRDefault="00726187" w:rsidP="00C028BE">
      <w:pPr>
        <w:tabs>
          <w:tab w:val="left" w:pos="6015"/>
        </w:tabs>
        <w:ind w:firstLine="567"/>
        <w:jc w:val="both"/>
      </w:pPr>
      <w:r w:rsidRPr="00565A96">
        <w:t>приказ Управления Судебного департамента в Кировской области от 03.02.2025 № 6 «Об утверждении Порядка уведомления федеральными государственными гражданскими служащими районный судов г. Кирова и Кировской области о возникновении независящих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 (далее – приказ Управления от 03.02.2025 № 6);</w:t>
      </w:r>
    </w:p>
    <w:p w:rsidR="00726187" w:rsidRPr="00565A96" w:rsidRDefault="00726187" w:rsidP="002C0039">
      <w:pPr>
        <w:autoSpaceDE w:val="0"/>
        <w:autoSpaceDN w:val="0"/>
        <w:adjustRightInd w:val="0"/>
        <w:ind w:firstLine="708"/>
        <w:jc w:val="both"/>
      </w:pPr>
      <w:r>
        <w:t>п</w:t>
      </w:r>
      <w:r w:rsidRPr="00565A96">
        <w:t>риказ Управления Судебного департамента в Кировской области от 18.02.2026 № 34 «Об утверждении перечней должностей,   при замещении которых государственные гражданские служащие районных судов г.Кирова и Кировской области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приказ Управления от 18.02.2026 № 34).</w:t>
      </w:r>
    </w:p>
    <w:p w:rsidR="00726187" w:rsidRDefault="00726187" w:rsidP="00262B94">
      <w:pPr>
        <w:tabs>
          <w:tab w:val="left" w:pos="6015"/>
        </w:tabs>
        <w:ind w:firstLine="567"/>
        <w:jc w:val="both"/>
      </w:pPr>
    </w:p>
    <w:p w:rsidR="00726187" w:rsidRDefault="00726187" w:rsidP="00262B94">
      <w:pPr>
        <w:jc w:val="center"/>
        <w:rPr>
          <w:b/>
        </w:rPr>
      </w:pPr>
    </w:p>
    <w:p w:rsidR="00726187" w:rsidRDefault="00726187" w:rsidP="00262B94">
      <w:pPr>
        <w:jc w:val="center"/>
        <w:rPr>
          <w:b/>
        </w:rPr>
      </w:pPr>
    </w:p>
    <w:p w:rsidR="00726187" w:rsidRDefault="00726187" w:rsidP="00262B94">
      <w:pPr>
        <w:jc w:val="center"/>
        <w:rPr>
          <w:b/>
        </w:rPr>
      </w:pPr>
    </w:p>
    <w:p w:rsidR="00726187" w:rsidRDefault="00726187" w:rsidP="00262B94">
      <w:pPr>
        <w:jc w:val="center"/>
        <w:rPr>
          <w:b/>
        </w:rPr>
      </w:pPr>
    </w:p>
    <w:p w:rsidR="00726187" w:rsidRDefault="00726187" w:rsidP="00262B94">
      <w:pPr>
        <w:jc w:val="center"/>
        <w:rPr>
          <w:b/>
        </w:rPr>
      </w:pPr>
    </w:p>
    <w:p w:rsidR="00726187" w:rsidRDefault="00726187" w:rsidP="00941632">
      <w:pPr>
        <w:jc w:val="center"/>
        <w:rPr>
          <w:b/>
        </w:rPr>
      </w:pPr>
    </w:p>
    <w:p w:rsidR="00726187" w:rsidRDefault="00726187" w:rsidP="00941632">
      <w:pPr>
        <w:jc w:val="center"/>
        <w:rPr>
          <w:b/>
        </w:rPr>
      </w:pPr>
    </w:p>
    <w:p w:rsidR="00726187" w:rsidRDefault="00726187" w:rsidP="00941632">
      <w:pPr>
        <w:jc w:val="center"/>
        <w:rPr>
          <w:b/>
        </w:rPr>
      </w:pPr>
    </w:p>
    <w:p w:rsidR="00726187" w:rsidRDefault="00726187" w:rsidP="00941632">
      <w:pPr>
        <w:jc w:val="center"/>
        <w:rPr>
          <w:b/>
        </w:rPr>
      </w:pPr>
    </w:p>
    <w:p w:rsidR="00726187" w:rsidRDefault="00726187" w:rsidP="007E172A">
      <w:pPr>
        <w:rPr>
          <w:b/>
        </w:rPr>
      </w:pPr>
    </w:p>
    <w:p w:rsidR="00726187" w:rsidRDefault="00726187" w:rsidP="007E172A">
      <w:pPr>
        <w:rPr>
          <w:b/>
        </w:rPr>
      </w:pPr>
    </w:p>
    <w:p w:rsidR="00726187" w:rsidRDefault="00726187" w:rsidP="007E172A">
      <w:pPr>
        <w:rPr>
          <w:b/>
        </w:rPr>
      </w:pPr>
    </w:p>
    <w:p w:rsidR="00726187" w:rsidRPr="001C0400" w:rsidRDefault="00726187" w:rsidP="001C0400">
      <w:pPr>
        <w:jc w:val="center"/>
      </w:pPr>
      <w:r>
        <w:rPr>
          <w:b/>
          <w:lang w:val="en-US"/>
        </w:rPr>
        <w:t>II</w:t>
      </w:r>
      <w:r>
        <w:rPr>
          <w:b/>
        </w:rPr>
        <w:t>. Ограничения, запреты и обязанности, установленные в отношении федеральных государственных гражданских служащих Шабалинского районного суда Кировской области</w:t>
      </w:r>
    </w:p>
    <w:tbl>
      <w:tblPr>
        <w:tblpPr w:leftFromText="180" w:rightFromText="180" w:vertAnchor="text" w:horzAnchor="margin" w:tblpY="650"/>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
        <w:gridCol w:w="648"/>
        <w:gridCol w:w="4987"/>
        <w:gridCol w:w="2835"/>
        <w:gridCol w:w="5950"/>
      </w:tblGrid>
      <w:tr w:rsidR="00726187" w:rsidRPr="00D56E84" w:rsidTr="00054C56">
        <w:trPr>
          <w:trHeight w:val="126"/>
          <w:tblHeader/>
        </w:trPr>
        <w:tc>
          <w:tcPr>
            <w:tcW w:w="648" w:type="dxa"/>
            <w:gridSpan w:val="2"/>
          </w:tcPr>
          <w:p w:rsidR="00726187" w:rsidRPr="00A17239" w:rsidRDefault="00726187" w:rsidP="00054C56">
            <w:pPr>
              <w:keepNext/>
              <w:jc w:val="center"/>
              <w:rPr>
                <w:b/>
              </w:rPr>
            </w:pPr>
          </w:p>
        </w:tc>
        <w:tc>
          <w:tcPr>
            <w:tcW w:w="4989" w:type="dxa"/>
          </w:tcPr>
          <w:p w:rsidR="00726187" w:rsidRPr="00A17239" w:rsidRDefault="00726187" w:rsidP="00054C56">
            <w:pPr>
              <w:keepNext/>
              <w:jc w:val="center"/>
              <w:rPr>
                <w:b/>
              </w:rPr>
            </w:pPr>
            <w:r w:rsidRPr="00A17239">
              <w:rPr>
                <w:b/>
              </w:rPr>
              <w:t>Содержание ограничения/ запрет</w:t>
            </w:r>
            <w:r>
              <w:rPr>
                <w:b/>
              </w:rPr>
              <w:t>а</w:t>
            </w:r>
            <w:r w:rsidRPr="00A17239">
              <w:rPr>
                <w:b/>
              </w:rPr>
              <w:t xml:space="preserve"> /обязанности</w:t>
            </w:r>
          </w:p>
        </w:tc>
        <w:tc>
          <w:tcPr>
            <w:tcW w:w="2835" w:type="dxa"/>
          </w:tcPr>
          <w:p w:rsidR="00726187" w:rsidRPr="00A17239" w:rsidRDefault="00726187" w:rsidP="00054C56">
            <w:pPr>
              <w:keepNext/>
              <w:jc w:val="center"/>
              <w:rPr>
                <w:b/>
              </w:rPr>
            </w:pPr>
            <w:r w:rsidRPr="00A17239">
              <w:rPr>
                <w:b/>
              </w:rPr>
              <w:t>Нормативные правовые основания</w:t>
            </w:r>
          </w:p>
        </w:tc>
        <w:tc>
          <w:tcPr>
            <w:tcW w:w="5953" w:type="dxa"/>
          </w:tcPr>
          <w:p w:rsidR="00726187" w:rsidRPr="00A17239" w:rsidRDefault="00726187" w:rsidP="00054C56">
            <w:pPr>
              <w:keepNext/>
              <w:jc w:val="center"/>
              <w:rPr>
                <w:b/>
              </w:rPr>
            </w:pPr>
            <w:r w:rsidRPr="00A17239">
              <w:rPr>
                <w:b/>
              </w:rPr>
              <w:t>Необходимые действия</w:t>
            </w:r>
          </w:p>
        </w:tc>
      </w:tr>
      <w:tr w:rsidR="00726187" w:rsidRPr="00D56E84" w:rsidTr="00054C56">
        <w:trPr>
          <w:trHeight w:val="532"/>
        </w:trPr>
        <w:tc>
          <w:tcPr>
            <w:tcW w:w="14425" w:type="dxa"/>
            <w:gridSpan w:val="5"/>
          </w:tcPr>
          <w:p w:rsidR="00726187" w:rsidRPr="00FA61E2" w:rsidRDefault="00726187" w:rsidP="00054C56">
            <w:pPr>
              <w:keepNext/>
              <w:jc w:val="center"/>
              <w:rPr>
                <w:b/>
              </w:rPr>
            </w:pPr>
            <w:r>
              <w:rPr>
                <w:b/>
              </w:rPr>
              <w:t>Представление о доходах, расходах, об имуществе и обязательствах имущественного характера</w:t>
            </w:r>
          </w:p>
        </w:tc>
      </w:tr>
      <w:tr w:rsidR="00726187" w:rsidRPr="00D56E84" w:rsidTr="00054C56">
        <w:trPr>
          <w:trHeight w:val="532"/>
        </w:trPr>
        <w:tc>
          <w:tcPr>
            <w:tcW w:w="648" w:type="dxa"/>
            <w:gridSpan w:val="2"/>
          </w:tcPr>
          <w:p w:rsidR="00726187" w:rsidRPr="00D56E84" w:rsidRDefault="00726187" w:rsidP="00054C56">
            <w:pPr>
              <w:keepNext/>
            </w:pPr>
            <w:r w:rsidRPr="00D56E84">
              <w:t>1.</w:t>
            </w:r>
          </w:p>
        </w:tc>
        <w:tc>
          <w:tcPr>
            <w:tcW w:w="4989" w:type="dxa"/>
          </w:tcPr>
          <w:p w:rsidR="00726187" w:rsidRPr="00D56E84" w:rsidRDefault="00726187" w:rsidP="00054C56">
            <w:pPr>
              <w:keepNext/>
              <w:jc w:val="both"/>
            </w:pPr>
            <w:r w:rsidRPr="00D56E84">
              <w:t>Федеральный государственный гражданский служащий (далее - гражданский служащий), замещающий должность, предусмотренную соответствующим перечнем должностей</w:t>
            </w:r>
            <w:r>
              <w:rPr>
                <w:rStyle w:val="FootnoteReference"/>
              </w:rPr>
              <w:footnoteReference w:id="1"/>
            </w:r>
            <w:r w:rsidRPr="00D56E84">
              <w:t>,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w:t>
            </w:r>
          </w:p>
        </w:tc>
        <w:tc>
          <w:tcPr>
            <w:tcW w:w="2835" w:type="dxa"/>
          </w:tcPr>
          <w:p w:rsidR="00726187" w:rsidRPr="00456B9B" w:rsidRDefault="00726187" w:rsidP="00054C56">
            <w:pPr>
              <w:keepNext/>
              <w:jc w:val="center"/>
            </w:pPr>
            <w:r w:rsidRPr="00456B9B">
              <w:t xml:space="preserve">п. 9 ч. 1 ст. 15 и </w:t>
            </w:r>
          </w:p>
          <w:p w:rsidR="00726187" w:rsidRPr="00456B9B" w:rsidRDefault="00726187" w:rsidP="00054C56">
            <w:pPr>
              <w:keepNext/>
              <w:jc w:val="center"/>
            </w:pPr>
            <w:r w:rsidRPr="00456B9B">
              <w:t xml:space="preserve">ч. 1 ст. 20 </w:t>
            </w:r>
          </w:p>
          <w:p w:rsidR="00726187" w:rsidRPr="00456B9B" w:rsidRDefault="00726187" w:rsidP="00054C56">
            <w:pPr>
              <w:keepNext/>
              <w:jc w:val="center"/>
            </w:pPr>
            <w:r w:rsidRPr="00456B9B">
              <w:t>Федерального закона от 27.07.2004 № 79-ФЗ;</w:t>
            </w:r>
          </w:p>
          <w:p w:rsidR="00726187" w:rsidRPr="00456B9B" w:rsidRDefault="00726187" w:rsidP="00054C56">
            <w:pPr>
              <w:keepNext/>
              <w:jc w:val="center"/>
            </w:pPr>
          </w:p>
          <w:p w:rsidR="00726187" w:rsidRPr="00456B9B" w:rsidRDefault="00726187" w:rsidP="00054C56">
            <w:pPr>
              <w:keepNext/>
              <w:jc w:val="center"/>
            </w:pPr>
            <w:r w:rsidRPr="00456B9B">
              <w:t>ч. 1 ст. 8</w:t>
            </w:r>
          </w:p>
          <w:p w:rsidR="00726187" w:rsidRPr="00456B9B" w:rsidRDefault="00726187" w:rsidP="00054C56">
            <w:pPr>
              <w:keepNext/>
              <w:jc w:val="center"/>
            </w:pPr>
            <w:r w:rsidRPr="00456B9B">
              <w:t xml:space="preserve"> Федерального закона </w:t>
            </w:r>
          </w:p>
          <w:p w:rsidR="00726187" w:rsidRPr="00456B9B" w:rsidRDefault="00726187" w:rsidP="00054C56">
            <w:pPr>
              <w:keepNext/>
              <w:jc w:val="center"/>
            </w:pPr>
            <w:r w:rsidRPr="00456B9B">
              <w:t xml:space="preserve">от 25.12.2008 </w:t>
            </w:r>
          </w:p>
          <w:p w:rsidR="00726187" w:rsidRPr="00456B9B" w:rsidRDefault="00726187" w:rsidP="00054C56">
            <w:pPr>
              <w:keepNext/>
              <w:jc w:val="center"/>
            </w:pPr>
            <w:r w:rsidRPr="00456B9B">
              <w:t>№ 273-ФЗ;</w:t>
            </w:r>
          </w:p>
          <w:p w:rsidR="00726187" w:rsidRPr="00456B9B" w:rsidRDefault="00726187" w:rsidP="00054C56">
            <w:pPr>
              <w:keepNext/>
              <w:jc w:val="center"/>
            </w:pPr>
          </w:p>
          <w:p w:rsidR="00726187" w:rsidRPr="00456B9B" w:rsidRDefault="00726187" w:rsidP="00054C56">
            <w:pPr>
              <w:keepNext/>
              <w:jc w:val="center"/>
            </w:pPr>
            <w:r w:rsidRPr="00456B9B">
              <w:t>Указ Президента Российской Федерации  от 18.05.2009 № 557;</w:t>
            </w:r>
          </w:p>
          <w:p w:rsidR="00726187" w:rsidRPr="00456B9B" w:rsidRDefault="00726187" w:rsidP="00054C56">
            <w:pPr>
              <w:keepNext/>
              <w:jc w:val="center"/>
            </w:pPr>
          </w:p>
          <w:p w:rsidR="00726187" w:rsidRPr="00456B9B" w:rsidRDefault="00726187" w:rsidP="00054C56">
            <w:pPr>
              <w:keepNext/>
              <w:jc w:val="center"/>
            </w:pPr>
            <w:r w:rsidRPr="00456B9B">
              <w:t xml:space="preserve">Указ Президента Российской Федерации от 18.05.2009 № 559; </w:t>
            </w:r>
          </w:p>
          <w:p w:rsidR="00726187" w:rsidRPr="00456B9B" w:rsidRDefault="00726187" w:rsidP="00054C56">
            <w:pPr>
              <w:keepNext/>
              <w:jc w:val="center"/>
            </w:pPr>
          </w:p>
          <w:p w:rsidR="00726187" w:rsidRPr="00456B9B" w:rsidRDefault="00726187" w:rsidP="005D4A24">
            <w:pPr>
              <w:autoSpaceDE w:val="0"/>
              <w:autoSpaceDN w:val="0"/>
              <w:adjustRightInd w:val="0"/>
              <w:jc w:val="center"/>
            </w:pPr>
            <w:r w:rsidRPr="00456B9B">
              <w:t>приказ Судебного</w:t>
            </w:r>
          </w:p>
          <w:p w:rsidR="00726187" w:rsidRPr="00456B9B" w:rsidRDefault="00726187" w:rsidP="005D4A24">
            <w:pPr>
              <w:autoSpaceDE w:val="0"/>
              <w:autoSpaceDN w:val="0"/>
              <w:adjustRightInd w:val="0"/>
              <w:jc w:val="center"/>
            </w:pPr>
            <w:r w:rsidRPr="00456B9B">
              <w:t>департамента</w:t>
            </w:r>
          </w:p>
          <w:p w:rsidR="00726187" w:rsidRPr="00456B9B" w:rsidRDefault="00726187" w:rsidP="005D4A24">
            <w:pPr>
              <w:autoSpaceDE w:val="0"/>
              <w:autoSpaceDN w:val="0"/>
              <w:adjustRightInd w:val="0"/>
              <w:jc w:val="center"/>
            </w:pPr>
            <w:r w:rsidRPr="00456B9B">
              <w:t>от 29.01.2026 № 20</w:t>
            </w:r>
          </w:p>
          <w:p w:rsidR="00726187" w:rsidRPr="00456B9B" w:rsidRDefault="00726187" w:rsidP="00054C56">
            <w:pPr>
              <w:keepNext/>
              <w:jc w:val="center"/>
            </w:pPr>
          </w:p>
          <w:p w:rsidR="00726187" w:rsidRPr="00456B9B" w:rsidRDefault="00726187" w:rsidP="005D4A24">
            <w:pPr>
              <w:autoSpaceDE w:val="0"/>
              <w:autoSpaceDN w:val="0"/>
              <w:adjustRightInd w:val="0"/>
              <w:jc w:val="center"/>
            </w:pPr>
            <w:r w:rsidRPr="00456B9B">
              <w:t>приказ Управления</w:t>
            </w:r>
          </w:p>
          <w:p w:rsidR="00726187" w:rsidRPr="00456B9B" w:rsidRDefault="00726187" w:rsidP="005D4A24">
            <w:pPr>
              <w:autoSpaceDE w:val="0"/>
              <w:autoSpaceDN w:val="0"/>
              <w:adjustRightInd w:val="0"/>
              <w:jc w:val="center"/>
            </w:pPr>
            <w:r w:rsidRPr="00456B9B">
              <w:t>от 18.02.2026 № 34;</w:t>
            </w:r>
          </w:p>
          <w:p w:rsidR="00726187" w:rsidRPr="00363520" w:rsidRDefault="00726187" w:rsidP="00054C56">
            <w:pPr>
              <w:keepNext/>
              <w:jc w:val="center"/>
            </w:pPr>
          </w:p>
        </w:tc>
        <w:tc>
          <w:tcPr>
            <w:tcW w:w="5953" w:type="dxa"/>
          </w:tcPr>
          <w:p w:rsidR="00726187" w:rsidRDefault="00726187" w:rsidP="00054C56">
            <w:pPr>
              <w:keepNext/>
              <w:jc w:val="both"/>
            </w:pPr>
            <w:r>
              <w:t xml:space="preserve">        Представить в районный суд работнику аппарата суда, </w:t>
            </w:r>
            <w:r w:rsidRPr="00B566FE">
              <w:t>в должностные обязанности которого входит осуществление полномочий по воп</w:t>
            </w:r>
            <w:r>
              <w:t>росам противодействия коррупции, свед</w:t>
            </w:r>
            <w:r w:rsidRPr="00D56E84">
              <w:t>ения о доходах по форме, утвержденной Указом Президента Российской Федерации от 23.06.2014 № 460, ежегодно не позднее 30 апреля года, следующего за отчетным.</w:t>
            </w:r>
          </w:p>
          <w:p w:rsidR="00726187" w:rsidRDefault="00726187" w:rsidP="00054C56">
            <w:pPr>
              <w:keepNext/>
              <w:tabs>
                <w:tab w:val="left" w:pos="468"/>
              </w:tabs>
              <w:jc w:val="both"/>
            </w:pPr>
            <w:r>
              <w:t xml:space="preserve">       Следует учитывать:</w:t>
            </w:r>
          </w:p>
          <w:p w:rsidR="00726187" w:rsidRDefault="00726187" w:rsidP="00054C56">
            <w:pPr>
              <w:keepNext/>
              <w:jc w:val="both"/>
            </w:pPr>
            <w:r>
              <w:t>- с</w:t>
            </w:r>
            <w:r w:rsidRPr="00D56E84">
              <w:t>ведения о доходах заполня</w:t>
            </w:r>
            <w:r>
              <w:t>ются</w:t>
            </w:r>
            <w:r w:rsidRPr="00D56E84">
              <w:t xml:space="preserve"> с использованием</w:t>
            </w:r>
            <w:r>
              <w:t xml:space="preserve"> специального программного обеспечения «Справка БК</w:t>
            </w:r>
            <w:r w:rsidRPr="00D56E84">
              <w:t>»</w:t>
            </w:r>
            <w:r>
              <w:t>,</w:t>
            </w:r>
          </w:p>
          <w:p w:rsidR="00726187" w:rsidRDefault="00726187" w:rsidP="00054C56">
            <w:pPr>
              <w:keepNext/>
              <w:jc w:val="both"/>
            </w:pPr>
            <w:r>
              <w:t>- н</w:t>
            </w:r>
            <w:r w:rsidRPr="00D56E84">
              <w:t>ахождение гражданского служащего в отпуске</w:t>
            </w:r>
            <w:r>
              <w:t xml:space="preserve"> (ежегодный оплачиваемы отпуск, отпуск без сохранения денежного содержания, </w:t>
            </w:r>
            <w:r w:rsidRPr="00D56E84">
              <w:t>отпуск по уходу за ребенком</w:t>
            </w:r>
            <w:r>
              <w:t xml:space="preserve"> и другие предусмотренные законом отпуска)</w:t>
            </w:r>
            <w:r w:rsidRPr="00D56E84">
              <w:t xml:space="preserve">, а также </w:t>
            </w:r>
            <w:r>
              <w:t xml:space="preserve">временная нетрудоспособность или неисполнение им своих должностных обязанностей по иной причине </w:t>
            </w:r>
            <w:r w:rsidRPr="00D56E84">
              <w:t>не освобождает его от обязанности представлять сведения о доходах</w:t>
            </w:r>
            <w:r>
              <w:t>.</w:t>
            </w:r>
          </w:p>
          <w:p w:rsidR="00726187" w:rsidRDefault="00726187" w:rsidP="00054C56">
            <w:pPr>
              <w:keepNext/>
              <w:jc w:val="both"/>
            </w:pPr>
            <w:r>
              <w:t>- при невозможности представить сведения о доходах лично они направляются по почте до 24 часов последнего дня срока сдачи,</w:t>
            </w:r>
          </w:p>
          <w:p w:rsidR="00726187" w:rsidRDefault="00726187" w:rsidP="00054C56">
            <w:pPr>
              <w:keepNext/>
              <w:jc w:val="both"/>
            </w:pPr>
            <w:r>
              <w:t xml:space="preserve">- в случае если гражданский служащий </w:t>
            </w:r>
            <w:r w:rsidRPr="00D56E84">
              <w:t>обнаружил, что в представленных им сведениях о доходах не отражены или не полностью отражены какие-либо сведения либо имеются ошибки, он вправе представить уточненные сведения о доходах в течение одного месяца после окончания срока дня подачи сведений о доходах</w:t>
            </w:r>
            <w:r>
              <w:t>,</w:t>
            </w:r>
          </w:p>
          <w:p w:rsidR="00726187" w:rsidRDefault="00726187" w:rsidP="00054C56">
            <w:pPr>
              <w:keepNext/>
              <w:jc w:val="both"/>
            </w:pPr>
            <w:r>
              <w:t>- представление  уточненных сведений о доходах предусматривает  повторное представление только справки о доходах, в которой не отражены или не полностью отражены какие-либо сведения либо имеются ошибки.</w:t>
            </w:r>
          </w:p>
          <w:p w:rsidR="00726187" w:rsidRDefault="00726187" w:rsidP="00054C56">
            <w:pPr>
              <w:keepNext/>
              <w:jc w:val="both"/>
            </w:pPr>
            <w:r>
              <w:t xml:space="preserve">        При заполнении справки о доходах необходимо руководствоваться актуальными методическими рекомендациями по вопросам представления справки, разработанными Министерством труда и социальной защиты Российской Федерации.</w:t>
            </w:r>
          </w:p>
          <w:p w:rsidR="00726187" w:rsidRPr="00F979D7" w:rsidRDefault="00726187" w:rsidP="00054C56">
            <w:pPr>
              <w:keepNext/>
              <w:jc w:val="both"/>
            </w:pPr>
            <w:r>
              <w:t xml:space="preserve">        Форма справки о доходах, расходах, об имуществе и обязательствах имущественного характера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районного суда </w:t>
            </w:r>
          </w:p>
        </w:tc>
      </w:tr>
      <w:tr w:rsidR="00726187" w:rsidRPr="00D56E84" w:rsidTr="00054C56">
        <w:trPr>
          <w:trHeight w:val="532"/>
        </w:trPr>
        <w:tc>
          <w:tcPr>
            <w:tcW w:w="14425" w:type="dxa"/>
            <w:gridSpan w:val="5"/>
          </w:tcPr>
          <w:p w:rsidR="00726187" w:rsidRDefault="00726187" w:rsidP="00054C56">
            <w:pPr>
              <w:keepNext/>
              <w:jc w:val="center"/>
              <w:rPr>
                <w:b/>
              </w:rPr>
            </w:pPr>
          </w:p>
          <w:p w:rsidR="00726187" w:rsidRDefault="00726187" w:rsidP="00054C56">
            <w:pPr>
              <w:keepNext/>
              <w:jc w:val="center"/>
              <w:rPr>
                <w:b/>
              </w:rPr>
            </w:pPr>
            <w:r>
              <w:rPr>
                <w:b/>
              </w:rPr>
              <w:t>Представление сведений о расходах</w:t>
            </w:r>
          </w:p>
          <w:p w:rsidR="00726187" w:rsidRPr="005A4386" w:rsidRDefault="00726187" w:rsidP="00054C56">
            <w:pPr>
              <w:keepNext/>
              <w:jc w:val="center"/>
              <w:rPr>
                <w:b/>
              </w:rPr>
            </w:pPr>
          </w:p>
        </w:tc>
      </w:tr>
      <w:tr w:rsidR="00726187" w:rsidRPr="00D56E84" w:rsidTr="00054C56">
        <w:trPr>
          <w:gridBefore w:val="1"/>
          <w:trHeight w:val="532"/>
        </w:trPr>
        <w:tc>
          <w:tcPr>
            <w:tcW w:w="648" w:type="dxa"/>
          </w:tcPr>
          <w:p w:rsidR="00726187" w:rsidRPr="00D56E84" w:rsidRDefault="00726187" w:rsidP="00054C56">
            <w:pPr>
              <w:keepNext/>
              <w:jc w:val="center"/>
            </w:pPr>
            <w:r>
              <w:t>3.</w:t>
            </w:r>
          </w:p>
        </w:tc>
        <w:tc>
          <w:tcPr>
            <w:tcW w:w="4989" w:type="dxa"/>
          </w:tcPr>
          <w:p w:rsidR="00726187" w:rsidRPr="00B303B0" w:rsidRDefault="00726187" w:rsidP="00054C56">
            <w:pPr>
              <w:keepNext/>
              <w:jc w:val="both"/>
            </w:pPr>
            <w:r>
              <w:t>Лица, замещающие (занимающие) должности федеральной государственной гражданской службы, включенные в соответствующие перечни</w:t>
            </w:r>
            <w:r>
              <w:rPr>
                <w:rStyle w:val="FootnoteReference"/>
              </w:rPr>
              <w:footnoteReference w:id="2"/>
            </w:r>
            <w:r>
              <w:t>,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действующим законодательством</w:t>
            </w:r>
          </w:p>
        </w:tc>
        <w:tc>
          <w:tcPr>
            <w:tcW w:w="2835" w:type="dxa"/>
          </w:tcPr>
          <w:p w:rsidR="00726187" w:rsidRDefault="00726187" w:rsidP="00054C56">
            <w:pPr>
              <w:keepNext/>
              <w:jc w:val="center"/>
            </w:pPr>
            <w:r>
              <w:t xml:space="preserve">п. 9 ч. 1 ст. 15 и </w:t>
            </w:r>
          </w:p>
          <w:p w:rsidR="00726187" w:rsidRDefault="00726187" w:rsidP="00054C56">
            <w:pPr>
              <w:keepNext/>
              <w:jc w:val="center"/>
            </w:pPr>
            <w:r w:rsidRPr="00D56E84">
              <w:t xml:space="preserve">ч. 1 ст. 20 </w:t>
            </w:r>
          </w:p>
          <w:p w:rsidR="00726187" w:rsidRDefault="00726187" w:rsidP="00054C56">
            <w:pPr>
              <w:keepNext/>
              <w:jc w:val="center"/>
            </w:pPr>
            <w:r w:rsidRPr="00D56E84">
              <w:t>Федерального закона от 27.07.2004 № 79-ФЗ;</w:t>
            </w:r>
          </w:p>
          <w:p w:rsidR="00726187" w:rsidRPr="00D56E84" w:rsidRDefault="00726187" w:rsidP="00054C56">
            <w:pPr>
              <w:keepNext/>
              <w:jc w:val="center"/>
            </w:pPr>
          </w:p>
          <w:p w:rsidR="00726187" w:rsidRDefault="00726187" w:rsidP="00054C56">
            <w:pPr>
              <w:keepNext/>
              <w:jc w:val="center"/>
            </w:pPr>
            <w:r w:rsidRPr="00D56E84">
              <w:t>ч. 1 ст. 8</w:t>
            </w:r>
          </w:p>
          <w:p w:rsidR="00726187" w:rsidRPr="00456B9B" w:rsidRDefault="00726187" w:rsidP="00054C56">
            <w:pPr>
              <w:keepNext/>
              <w:jc w:val="center"/>
            </w:pPr>
            <w:r w:rsidRPr="00D56E84">
              <w:t xml:space="preserve"> </w:t>
            </w:r>
            <w:r w:rsidRPr="00456B9B">
              <w:t xml:space="preserve">Федерального закона </w:t>
            </w:r>
          </w:p>
          <w:p w:rsidR="00726187" w:rsidRPr="00456B9B" w:rsidRDefault="00726187" w:rsidP="00054C56">
            <w:pPr>
              <w:keepNext/>
              <w:jc w:val="center"/>
            </w:pPr>
            <w:r w:rsidRPr="00456B9B">
              <w:t xml:space="preserve">от 25.12.2008 </w:t>
            </w:r>
          </w:p>
          <w:p w:rsidR="00726187" w:rsidRPr="00456B9B" w:rsidRDefault="00726187" w:rsidP="00054C56">
            <w:pPr>
              <w:keepNext/>
              <w:jc w:val="center"/>
            </w:pPr>
            <w:r w:rsidRPr="00456B9B">
              <w:t>№ 273-ФЗ;</w:t>
            </w:r>
          </w:p>
          <w:p w:rsidR="00726187" w:rsidRPr="00456B9B" w:rsidRDefault="00726187" w:rsidP="00054C56">
            <w:pPr>
              <w:keepNext/>
              <w:jc w:val="center"/>
            </w:pPr>
          </w:p>
          <w:p w:rsidR="00726187" w:rsidRPr="00456B9B" w:rsidRDefault="00726187" w:rsidP="00054C56">
            <w:pPr>
              <w:keepNext/>
              <w:jc w:val="center"/>
            </w:pPr>
            <w:r w:rsidRPr="00456B9B">
              <w:t xml:space="preserve">ст. 3 </w:t>
            </w:r>
          </w:p>
          <w:p w:rsidR="00726187" w:rsidRPr="00456B9B" w:rsidRDefault="00726187" w:rsidP="00054C56">
            <w:pPr>
              <w:keepNext/>
              <w:jc w:val="center"/>
            </w:pPr>
            <w:r w:rsidRPr="00456B9B">
              <w:t xml:space="preserve">Федерального закона </w:t>
            </w:r>
          </w:p>
          <w:p w:rsidR="00726187" w:rsidRPr="00456B9B" w:rsidRDefault="00726187" w:rsidP="00054C56">
            <w:pPr>
              <w:keepNext/>
              <w:jc w:val="center"/>
            </w:pPr>
            <w:r w:rsidRPr="00456B9B">
              <w:t xml:space="preserve">от 03.12.2012 </w:t>
            </w:r>
          </w:p>
          <w:p w:rsidR="00726187" w:rsidRPr="00456B9B" w:rsidRDefault="00726187" w:rsidP="00054C56">
            <w:pPr>
              <w:keepNext/>
              <w:jc w:val="center"/>
            </w:pPr>
            <w:r w:rsidRPr="00456B9B">
              <w:t>№ 230-ФЗ</w:t>
            </w:r>
          </w:p>
          <w:p w:rsidR="00726187" w:rsidRPr="00456B9B" w:rsidRDefault="00726187" w:rsidP="00054C56">
            <w:pPr>
              <w:keepNext/>
              <w:jc w:val="center"/>
            </w:pPr>
          </w:p>
          <w:p w:rsidR="00726187" w:rsidRPr="00456B9B" w:rsidRDefault="00726187" w:rsidP="00054C56">
            <w:pPr>
              <w:keepNext/>
              <w:jc w:val="center"/>
            </w:pPr>
            <w:r w:rsidRPr="00456B9B">
              <w:t>Указа Президента Российской Федерации от 02.04.2012 № 310</w:t>
            </w:r>
          </w:p>
          <w:p w:rsidR="00726187" w:rsidRPr="00456B9B" w:rsidRDefault="00726187" w:rsidP="00054C56">
            <w:pPr>
              <w:keepNext/>
              <w:jc w:val="center"/>
            </w:pPr>
          </w:p>
          <w:p w:rsidR="00726187" w:rsidRPr="00456B9B" w:rsidRDefault="00726187" w:rsidP="005D4A24">
            <w:pPr>
              <w:autoSpaceDE w:val="0"/>
              <w:autoSpaceDN w:val="0"/>
              <w:adjustRightInd w:val="0"/>
              <w:jc w:val="center"/>
            </w:pPr>
            <w:r w:rsidRPr="00456B9B">
              <w:t>приказ Управления</w:t>
            </w:r>
          </w:p>
          <w:p w:rsidR="00726187" w:rsidRPr="001C0400" w:rsidRDefault="00726187" w:rsidP="001C0400">
            <w:pPr>
              <w:autoSpaceDE w:val="0"/>
              <w:autoSpaceDN w:val="0"/>
              <w:adjustRightInd w:val="0"/>
              <w:jc w:val="center"/>
              <w:rPr>
                <w:rFonts w:ascii="TimesNewRomanPSMT" w:hAnsi="TimesNewRomanPSMT" w:cs="TimesNewRomanPSMT"/>
                <w:sz w:val="26"/>
                <w:szCs w:val="26"/>
              </w:rPr>
            </w:pPr>
            <w:r w:rsidRPr="00456B9B">
              <w:t>от 18.02.2026 № 34</w:t>
            </w:r>
          </w:p>
        </w:tc>
        <w:tc>
          <w:tcPr>
            <w:tcW w:w="5953" w:type="dxa"/>
          </w:tcPr>
          <w:p w:rsidR="00726187" w:rsidRDefault="00726187" w:rsidP="00054C56">
            <w:pPr>
              <w:keepNext/>
              <w:jc w:val="both"/>
            </w:pPr>
            <w:r>
              <w:t xml:space="preserve">        Указанные сведения представляются посредством заполнения раздела 2 «Сведения о расходах» справки о доходах.</w:t>
            </w:r>
          </w:p>
          <w:p w:rsidR="00726187" w:rsidRDefault="00726187" w:rsidP="00054C56">
            <w:pPr>
              <w:keepNext/>
              <w:jc w:val="both"/>
            </w:pPr>
            <w:r>
              <w:t xml:space="preserve">        Следует учитывать:</w:t>
            </w:r>
          </w:p>
          <w:p w:rsidR="00726187" w:rsidRDefault="00726187" w:rsidP="00054C56">
            <w:pPr>
              <w:keepNext/>
              <w:jc w:val="both"/>
            </w:pPr>
            <w:r>
              <w:t>- при заполнении указанного раздела справки о доходах необходимо руководствоваться актуальными методическими рекомендациями по вопросам представления сведений о доходах и заполнения соответствующей формы справки, разработанными Министерством труда и социальной защиты Российской Федерации,</w:t>
            </w:r>
          </w:p>
          <w:p w:rsidR="00726187" w:rsidRDefault="00726187" w:rsidP="00657267">
            <w:pPr>
              <w:keepNext/>
              <w:jc w:val="both"/>
            </w:pPr>
            <w:r>
              <w:t>- данный раздел справки о доходах заполняется только в случае, если в отчетном периоде гражданским служащим, его супругой (супругом) или несовершеннолетними детьми осуществлены расходы по сделке (сделкам) по приобретению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расходов по такой сделке (сделкам) или общая сумма совершенных сделок превышает общий доход данного гражданского служащего и его супруги (супруга) за три последних года, предшествующих отчетному периоду</w:t>
            </w:r>
          </w:p>
        </w:tc>
      </w:tr>
      <w:tr w:rsidR="00726187" w:rsidRPr="00D56E84" w:rsidTr="00054C56">
        <w:trPr>
          <w:gridBefore w:val="1"/>
          <w:trHeight w:val="532"/>
        </w:trPr>
        <w:tc>
          <w:tcPr>
            <w:tcW w:w="648" w:type="dxa"/>
          </w:tcPr>
          <w:p w:rsidR="00726187" w:rsidRDefault="00726187" w:rsidP="00054C56">
            <w:pPr>
              <w:keepNext/>
              <w:jc w:val="center"/>
            </w:pPr>
            <w:r>
              <w:t>3.</w:t>
            </w:r>
          </w:p>
        </w:tc>
        <w:tc>
          <w:tcPr>
            <w:tcW w:w="4989" w:type="dxa"/>
          </w:tcPr>
          <w:p w:rsidR="00726187" w:rsidRPr="007E172A" w:rsidRDefault="00726187" w:rsidP="005D4A24">
            <w:pPr>
              <w:jc w:val="both"/>
            </w:pPr>
            <w:r w:rsidRPr="007E172A">
              <w:t>В случае невозможности представления сведений о доходах и расходах, об имуществе и обязательствах имущественного характера на супруга (супругу) и (или) несовершеннолетних детей по объективным причинам государственный служащий подает заявление о данном факте</w:t>
            </w:r>
          </w:p>
          <w:p w:rsidR="00726187" w:rsidRDefault="00726187" w:rsidP="00054C56">
            <w:pPr>
              <w:keepNext/>
              <w:jc w:val="both"/>
            </w:pPr>
          </w:p>
        </w:tc>
        <w:tc>
          <w:tcPr>
            <w:tcW w:w="2835" w:type="dxa"/>
          </w:tcPr>
          <w:p w:rsidR="00726187" w:rsidRPr="00456B9B" w:rsidRDefault="00726187" w:rsidP="005D4A24">
            <w:pPr>
              <w:autoSpaceDE w:val="0"/>
              <w:autoSpaceDN w:val="0"/>
              <w:adjustRightInd w:val="0"/>
              <w:jc w:val="center"/>
            </w:pPr>
            <w:r w:rsidRPr="00456B9B">
              <w:t>п. 9 положения,</w:t>
            </w:r>
          </w:p>
          <w:p w:rsidR="00726187" w:rsidRPr="00456B9B" w:rsidRDefault="00726187" w:rsidP="005D4A24">
            <w:pPr>
              <w:autoSpaceDE w:val="0"/>
              <w:autoSpaceDN w:val="0"/>
              <w:adjustRightInd w:val="0"/>
              <w:jc w:val="center"/>
            </w:pPr>
            <w:r w:rsidRPr="00456B9B">
              <w:t>утвержденного Указом Президента</w:t>
            </w:r>
          </w:p>
          <w:p w:rsidR="00726187" w:rsidRPr="00456B9B" w:rsidRDefault="00726187" w:rsidP="005D4A24">
            <w:pPr>
              <w:autoSpaceDE w:val="0"/>
              <w:autoSpaceDN w:val="0"/>
              <w:adjustRightInd w:val="0"/>
              <w:jc w:val="center"/>
            </w:pPr>
            <w:r w:rsidRPr="00456B9B">
              <w:t>Российской Федерации</w:t>
            </w:r>
          </w:p>
          <w:p w:rsidR="00726187" w:rsidRPr="00456B9B" w:rsidRDefault="00726187" w:rsidP="005D4A24">
            <w:pPr>
              <w:autoSpaceDE w:val="0"/>
              <w:autoSpaceDN w:val="0"/>
              <w:adjustRightInd w:val="0"/>
              <w:jc w:val="center"/>
            </w:pPr>
            <w:r w:rsidRPr="00456B9B">
              <w:t>от 18.05.2009 № 559;</w:t>
            </w:r>
          </w:p>
          <w:p w:rsidR="00726187" w:rsidRPr="00456B9B" w:rsidRDefault="00726187" w:rsidP="005D4A24">
            <w:pPr>
              <w:autoSpaceDE w:val="0"/>
              <w:autoSpaceDN w:val="0"/>
              <w:adjustRightInd w:val="0"/>
              <w:jc w:val="center"/>
            </w:pPr>
          </w:p>
          <w:p w:rsidR="00726187" w:rsidRPr="00456B9B" w:rsidRDefault="00726187" w:rsidP="005D4A24">
            <w:pPr>
              <w:autoSpaceDE w:val="0"/>
              <w:autoSpaceDN w:val="0"/>
              <w:adjustRightInd w:val="0"/>
              <w:jc w:val="center"/>
            </w:pPr>
            <w:r w:rsidRPr="00456B9B">
              <w:t>п.п. 13.1, 14 положения,</w:t>
            </w:r>
          </w:p>
          <w:p w:rsidR="00726187" w:rsidRPr="00456B9B" w:rsidRDefault="00726187" w:rsidP="005D4A24">
            <w:pPr>
              <w:autoSpaceDE w:val="0"/>
              <w:autoSpaceDN w:val="0"/>
              <w:adjustRightInd w:val="0"/>
              <w:jc w:val="center"/>
            </w:pPr>
            <w:r w:rsidRPr="00456B9B">
              <w:t>утвержденного</w:t>
            </w:r>
          </w:p>
          <w:p w:rsidR="00726187" w:rsidRPr="00456B9B" w:rsidRDefault="00726187" w:rsidP="005D4A24">
            <w:pPr>
              <w:autoSpaceDE w:val="0"/>
              <w:autoSpaceDN w:val="0"/>
              <w:adjustRightInd w:val="0"/>
              <w:jc w:val="center"/>
            </w:pPr>
            <w:r w:rsidRPr="00456B9B">
              <w:t>приказом Судебного</w:t>
            </w:r>
          </w:p>
          <w:p w:rsidR="00726187" w:rsidRPr="00456B9B" w:rsidRDefault="00726187" w:rsidP="005D4A24">
            <w:pPr>
              <w:autoSpaceDE w:val="0"/>
              <w:autoSpaceDN w:val="0"/>
              <w:adjustRightInd w:val="0"/>
              <w:jc w:val="center"/>
            </w:pPr>
            <w:r w:rsidRPr="00456B9B">
              <w:t>департамента</w:t>
            </w:r>
          </w:p>
          <w:p w:rsidR="00726187" w:rsidRPr="00456B9B" w:rsidRDefault="00726187" w:rsidP="005D4A24">
            <w:pPr>
              <w:autoSpaceDE w:val="0"/>
              <w:autoSpaceDN w:val="0"/>
              <w:adjustRightInd w:val="0"/>
              <w:jc w:val="center"/>
            </w:pPr>
            <w:r w:rsidRPr="00456B9B">
              <w:t>от 29.01.2026 №20;</w:t>
            </w:r>
          </w:p>
          <w:p w:rsidR="00726187" w:rsidRPr="00456B9B" w:rsidRDefault="00726187" w:rsidP="005D4A24">
            <w:pPr>
              <w:autoSpaceDE w:val="0"/>
              <w:autoSpaceDN w:val="0"/>
              <w:adjustRightInd w:val="0"/>
              <w:jc w:val="center"/>
            </w:pPr>
          </w:p>
          <w:p w:rsidR="00726187" w:rsidRPr="00456B9B" w:rsidRDefault="00726187" w:rsidP="005D4A24">
            <w:pPr>
              <w:autoSpaceDE w:val="0"/>
              <w:autoSpaceDN w:val="0"/>
              <w:adjustRightInd w:val="0"/>
              <w:jc w:val="center"/>
            </w:pPr>
            <w:r w:rsidRPr="00456B9B">
              <w:t>подпункт «б» п. 13</w:t>
            </w:r>
          </w:p>
          <w:p w:rsidR="00726187" w:rsidRPr="00456B9B" w:rsidRDefault="00726187" w:rsidP="005D4A24">
            <w:pPr>
              <w:autoSpaceDE w:val="0"/>
              <w:autoSpaceDN w:val="0"/>
              <w:adjustRightInd w:val="0"/>
              <w:jc w:val="center"/>
            </w:pPr>
            <w:r w:rsidRPr="00456B9B">
              <w:t>положения, утвержденного</w:t>
            </w:r>
          </w:p>
          <w:p w:rsidR="00726187" w:rsidRPr="00456B9B" w:rsidRDefault="00726187" w:rsidP="005D4A24">
            <w:pPr>
              <w:autoSpaceDE w:val="0"/>
              <w:autoSpaceDN w:val="0"/>
              <w:adjustRightInd w:val="0"/>
              <w:jc w:val="center"/>
            </w:pPr>
            <w:r w:rsidRPr="00456B9B">
              <w:t>совместным  приказом</w:t>
            </w:r>
          </w:p>
          <w:p w:rsidR="00726187" w:rsidRPr="00456B9B" w:rsidRDefault="00726187" w:rsidP="005D4A24">
            <w:pPr>
              <w:jc w:val="center"/>
            </w:pPr>
            <w:r w:rsidRPr="00456B9B">
              <w:t>Кировского областного суда, Второго арбитражного</w:t>
            </w:r>
          </w:p>
          <w:p w:rsidR="00726187" w:rsidRPr="00456B9B" w:rsidRDefault="00726187" w:rsidP="005D4A24">
            <w:pPr>
              <w:autoSpaceDE w:val="0"/>
              <w:autoSpaceDN w:val="0"/>
              <w:adjustRightInd w:val="0"/>
              <w:jc w:val="center"/>
            </w:pPr>
            <w:r w:rsidRPr="00456B9B">
              <w:t>апелляционного  суда, Арбитражного суда Кировской области, Управления Судебного департамента в</w:t>
            </w:r>
          </w:p>
          <w:p w:rsidR="00726187" w:rsidRDefault="00726187" w:rsidP="005D4A24">
            <w:pPr>
              <w:keepNext/>
              <w:jc w:val="center"/>
            </w:pPr>
            <w:r w:rsidRPr="00456B9B">
              <w:t>Кировской области от 25.06.2024 № 29о/д/35/СО2/134/101</w:t>
            </w:r>
          </w:p>
        </w:tc>
        <w:tc>
          <w:tcPr>
            <w:tcW w:w="5953" w:type="dxa"/>
          </w:tcPr>
          <w:p w:rsidR="00726187" w:rsidRDefault="00726187" w:rsidP="005D4A24">
            <w:pPr>
              <w:keepNext/>
              <w:jc w:val="both"/>
            </w:pPr>
            <w:r>
              <w:t xml:space="preserve">Подать </w:t>
            </w:r>
            <w:r w:rsidRPr="00D56E84">
              <w:t xml:space="preserve">в </w:t>
            </w:r>
            <w:r>
              <w:t xml:space="preserve">районный суд </w:t>
            </w:r>
            <w:r w:rsidRPr="00B566FE">
              <w:t>работнику аппарата суда, в должностные обязанности которого входит осуществление полномочий по вопросам противодействия коррупции</w:t>
            </w:r>
            <w:r>
              <w:t xml:space="preserve"> письменное з</w:t>
            </w:r>
            <w:r w:rsidRPr="00D56E84">
              <w:t xml:space="preserve">аявление о невозможности представить сведения о доходах </w:t>
            </w:r>
            <w:r>
              <w:t>на супруга (супругу) и (или) несовершеннолетних детей</w:t>
            </w:r>
            <w:r w:rsidRPr="00B566FE">
              <w:t>.</w:t>
            </w:r>
          </w:p>
          <w:p w:rsidR="00726187" w:rsidRDefault="00726187" w:rsidP="005D4A24">
            <w:pPr>
              <w:keepNext/>
              <w:jc w:val="both"/>
            </w:pPr>
            <w:r>
              <w:t xml:space="preserve">        Следует учитывать:</w:t>
            </w:r>
          </w:p>
          <w:p w:rsidR="00726187" w:rsidRDefault="00726187" w:rsidP="005D4A24">
            <w:pPr>
              <w:keepNext/>
              <w:jc w:val="both"/>
            </w:pPr>
            <w:r>
              <w:t>- заявление представляется в срок не позднее30 апреля года, следующего за отчетным,</w:t>
            </w:r>
          </w:p>
          <w:p w:rsidR="00726187" w:rsidRDefault="00726187" w:rsidP="005D4A24">
            <w:pPr>
              <w:keepNext/>
              <w:jc w:val="both"/>
            </w:pPr>
            <w:r>
              <w:t>- заявление подлежит рассмотрению на заседании Комиссии по соблюдению требований к служебному поведению федеральный государственных гражданских служащих Кировского областного суда, арбитражного суда Кировской области, Второго Арбитражного апелляционного суда, районных судов Кировской области, Управления Судебного департамента в Кировской области и урегулирования конфликта интересов (далее – Комиссия по соблюдению требований к служебному поведению и урегулированию конфликта интересов).</w:t>
            </w:r>
          </w:p>
          <w:p w:rsidR="00726187" w:rsidRDefault="00726187" w:rsidP="005D4A24">
            <w:pPr>
              <w:keepNext/>
              <w:jc w:val="both"/>
            </w:pPr>
            <w:r>
              <w:t xml:space="preserve">        Форма заявления утверждена приказом Судебного департамента от 31.10.2023 № 226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районного суда.</w:t>
            </w:r>
          </w:p>
          <w:p w:rsidR="00726187" w:rsidRDefault="00726187" w:rsidP="005D4A24">
            <w:pPr>
              <w:keepNext/>
              <w:jc w:val="both"/>
            </w:pPr>
            <w:r>
              <w:t xml:space="preserve">        Законодательством Российской Федерации не предусмотрено право гражданского служащего направить заявление о невозможности представления своих сведений о доходах.</w:t>
            </w:r>
          </w:p>
        </w:tc>
      </w:tr>
      <w:tr w:rsidR="00726187" w:rsidRPr="00D56E84" w:rsidTr="00054C56">
        <w:trPr>
          <w:gridBefore w:val="1"/>
          <w:trHeight w:val="532"/>
        </w:trPr>
        <w:tc>
          <w:tcPr>
            <w:tcW w:w="14425" w:type="dxa"/>
            <w:gridSpan w:val="4"/>
          </w:tcPr>
          <w:p w:rsidR="00726187" w:rsidRDefault="00726187" w:rsidP="00054C56">
            <w:pPr>
              <w:keepNext/>
              <w:jc w:val="center"/>
              <w:rPr>
                <w:b/>
              </w:rPr>
            </w:pPr>
          </w:p>
          <w:p w:rsidR="00726187" w:rsidRDefault="00726187" w:rsidP="00054C56">
            <w:pPr>
              <w:keepNext/>
              <w:jc w:val="center"/>
              <w:rPr>
                <w:b/>
              </w:rPr>
            </w:pPr>
            <w:r>
              <w:rPr>
                <w:b/>
              </w:rPr>
              <w:t>Представление сведений о размещении информации в информационно-телекоммуникационной сети «Интернет»</w:t>
            </w:r>
          </w:p>
          <w:p w:rsidR="00726187" w:rsidRPr="005A4386" w:rsidRDefault="00726187" w:rsidP="00054C56">
            <w:pPr>
              <w:keepNext/>
              <w:jc w:val="center"/>
              <w:rPr>
                <w:b/>
              </w:rPr>
            </w:pPr>
          </w:p>
        </w:tc>
      </w:tr>
      <w:tr w:rsidR="00726187" w:rsidRPr="00D56E84" w:rsidTr="00054C56">
        <w:trPr>
          <w:gridBefore w:val="1"/>
          <w:trHeight w:val="532"/>
        </w:trPr>
        <w:tc>
          <w:tcPr>
            <w:tcW w:w="648" w:type="dxa"/>
          </w:tcPr>
          <w:p w:rsidR="00726187" w:rsidRPr="00D56E84" w:rsidRDefault="00726187" w:rsidP="00054C56">
            <w:pPr>
              <w:keepNext/>
            </w:pPr>
            <w:r>
              <w:t>4.</w:t>
            </w:r>
          </w:p>
        </w:tc>
        <w:tc>
          <w:tcPr>
            <w:tcW w:w="4989" w:type="dxa"/>
          </w:tcPr>
          <w:p w:rsidR="00726187" w:rsidRPr="00D56E84" w:rsidRDefault="00726187" w:rsidP="00054C56">
            <w:pPr>
              <w:keepNext/>
              <w:jc w:val="both"/>
            </w:pPr>
            <w:r w:rsidRPr="00D56E84">
              <w:t>Гражданский служащий обязан ежегодно в установленном порядке представлять сведения об адресах сайтов и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w:t>
            </w:r>
          </w:p>
        </w:tc>
        <w:tc>
          <w:tcPr>
            <w:tcW w:w="2835" w:type="dxa"/>
          </w:tcPr>
          <w:p w:rsidR="00726187" w:rsidRDefault="00726187" w:rsidP="00054C56">
            <w:pPr>
              <w:keepNext/>
              <w:jc w:val="center"/>
            </w:pPr>
            <w:r w:rsidRPr="00D56E84">
              <w:t xml:space="preserve">ст. 20.2 Федерального закона </w:t>
            </w:r>
          </w:p>
          <w:p w:rsidR="00726187" w:rsidRDefault="00726187" w:rsidP="00054C56">
            <w:pPr>
              <w:keepNext/>
              <w:jc w:val="center"/>
            </w:pPr>
            <w:r w:rsidRPr="00D56E84">
              <w:t xml:space="preserve">от 27.07.2004 </w:t>
            </w:r>
          </w:p>
          <w:p w:rsidR="00726187" w:rsidRDefault="00726187" w:rsidP="00054C56">
            <w:pPr>
              <w:keepNext/>
              <w:jc w:val="center"/>
            </w:pPr>
            <w:r w:rsidRPr="00D56E84">
              <w:t>№ 79-</w:t>
            </w:r>
            <w:r>
              <w:t>ФЗ;</w:t>
            </w:r>
          </w:p>
          <w:p w:rsidR="00726187" w:rsidRDefault="00726187" w:rsidP="00054C56">
            <w:pPr>
              <w:keepNext/>
              <w:jc w:val="center"/>
            </w:pPr>
          </w:p>
          <w:p w:rsidR="00726187" w:rsidRDefault="00726187" w:rsidP="00054C56">
            <w:pPr>
              <w:keepNext/>
              <w:jc w:val="center"/>
            </w:pPr>
            <w:r w:rsidRPr="00517D18">
              <w:t xml:space="preserve">распоряжение   Правительства   Российской   Федерации   </w:t>
            </w:r>
          </w:p>
          <w:p w:rsidR="00726187" w:rsidRDefault="00726187" w:rsidP="00054C56">
            <w:pPr>
              <w:keepNext/>
              <w:jc w:val="center"/>
            </w:pPr>
            <w:r w:rsidRPr="00517D18">
              <w:t xml:space="preserve">от   28.12.2016 </w:t>
            </w:r>
          </w:p>
          <w:p w:rsidR="00726187" w:rsidRDefault="00726187" w:rsidP="00054C56">
            <w:pPr>
              <w:keepNext/>
              <w:jc w:val="center"/>
            </w:pPr>
            <w:r w:rsidRPr="00517D18">
              <w:t xml:space="preserve"> № 2867-р; </w:t>
            </w:r>
          </w:p>
          <w:p w:rsidR="00726187" w:rsidRDefault="00726187" w:rsidP="00054C56">
            <w:pPr>
              <w:keepNext/>
              <w:jc w:val="center"/>
            </w:pPr>
          </w:p>
          <w:p w:rsidR="00726187" w:rsidRDefault="00726187" w:rsidP="00054C56">
            <w:pPr>
              <w:keepNext/>
              <w:jc w:val="center"/>
            </w:pPr>
            <w:r w:rsidRPr="00D81988">
              <w:t>приказ У</w:t>
            </w:r>
            <w:r>
              <w:t>правления</w:t>
            </w:r>
          </w:p>
          <w:p w:rsidR="00726187" w:rsidRDefault="00726187" w:rsidP="00054C56">
            <w:pPr>
              <w:keepNext/>
              <w:jc w:val="center"/>
            </w:pPr>
            <w:r w:rsidRPr="00D81988">
              <w:t xml:space="preserve"> от 28.09.2017 № </w:t>
            </w:r>
            <w:r w:rsidRPr="00D97769">
              <w:t>20</w:t>
            </w:r>
            <w:r>
              <w:t>7</w:t>
            </w:r>
          </w:p>
          <w:p w:rsidR="00726187" w:rsidRPr="00D56E84" w:rsidRDefault="00726187" w:rsidP="00054C56">
            <w:pPr>
              <w:keepNext/>
              <w:jc w:val="center"/>
            </w:pPr>
          </w:p>
        </w:tc>
        <w:tc>
          <w:tcPr>
            <w:tcW w:w="5953" w:type="dxa"/>
          </w:tcPr>
          <w:p w:rsidR="00726187" w:rsidRDefault="00726187" w:rsidP="00054C56">
            <w:pPr>
              <w:keepNext/>
              <w:jc w:val="both"/>
            </w:pPr>
            <w:r>
              <w:t xml:space="preserve">        Представлять </w:t>
            </w:r>
            <w:r w:rsidRPr="00D56E84">
              <w:t xml:space="preserve">в </w:t>
            </w:r>
            <w:r>
              <w:t xml:space="preserve">районный суд </w:t>
            </w:r>
            <w:r w:rsidRPr="00B566FE">
              <w:t>работнику аппарата суда, в должностные обязанности которого входит осуществление полномочий по вопросам противодействия коррупции</w:t>
            </w:r>
            <w:r>
              <w:t xml:space="preserve"> не позднее 1 апреля года, следующего за отчетным, </w:t>
            </w:r>
            <w:r w:rsidRPr="00D56E84">
              <w:t>по форме, установленной Правительством Российской Федерации.</w:t>
            </w:r>
          </w:p>
          <w:p w:rsidR="00726187" w:rsidRDefault="00726187" w:rsidP="00054C56">
            <w:pPr>
              <w:keepNext/>
              <w:jc w:val="both"/>
            </w:pPr>
            <w:r>
              <w:t xml:space="preserve">        Следует учитывать:</w:t>
            </w:r>
          </w:p>
          <w:p w:rsidR="00726187" w:rsidRDefault="00726187" w:rsidP="00054C56">
            <w:pPr>
              <w:keepNext/>
              <w:jc w:val="both"/>
            </w:pPr>
            <w:r>
              <w:t>-указанные сведения представляются ежегодно за календарный год, предшествующий году преставления указанной информации,</w:t>
            </w:r>
          </w:p>
          <w:p w:rsidR="00726187" w:rsidRDefault="00726187" w:rsidP="00054C56">
            <w:pPr>
              <w:keepNext/>
              <w:jc w:val="both"/>
            </w:pPr>
            <w:r>
              <w:t>- форма не заполняется в случае, если гражданским служащим:</w:t>
            </w:r>
          </w:p>
          <w:p w:rsidR="00726187" w:rsidRDefault="00726187" w:rsidP="00054C56">
            <w:pPr>
              <w:keepNext/>
              <w:jc w:val="both"/>
            </w:pPr>
            <w:r>
              <w:t>а) общедоступная информация, а также данные, позволяющие его идентифицировать в сети «Интернет», не размещались,</w:t>
            </w:r>
          </w:p>
          <w:p w:rsidR="00726187" w:rsidRDefault="00726187" w:rsidP="00054C56">
            <w:pPr>
              <w:keepNext/>
              <w:jc w:val="both"/>
            </w:pPr>
            <w:r>
              <w:t>б) общедоступная информация размещалась в рамках исполнения своих должностных обязанностей,</w:t>
            </w:r>
          </w:p>
          <w:p w:rsidR="00726187" w:rsidRDefault="00726187" w:rsidP="00054C56">
            <w:pPr>
              <w:keepNext/>
              <w:jc w:val="both"/>
            </w:pPr>
            <w:r>
              <w:t xml:space="preserve">- при заполнении формы не указываются адреса электронной почты, сервисов мгновенных сообщений (например, </w:t>
            </w:r>
            <w:r>
              <w:rPr>
                <w:lang w:val="en-US"/>
              </w:rPr>
              <w:t>ICQ</w:t>
            </w:r>
            <w:r w:rsidRPr="005A4A94">
              <w:t xml:space="preserve">, </w:t>
            </w:r>
            <w:r>
              <w:rPr>
                <w:lang w:val="en-US"/>
              </w:rPr>
              <w:t>WhatsApp</w:t>
            </w:r>
            <w:r w:rsidRPr="005A4A94">
              <w:t xml:space="preserve">, </w:t>
            </w:r>
            <w:r>
              <w:rPr>
                <w:lang w:val="en-US"/>
              </w:rPr>
              <w:t>Viber</w:t>
            </w:r>
            <w:r w:rsidRPr="005A4A94">
              <w:t xml:space="preserve">, </w:t>
            </w:r>
            <w:r>
              <w:rPr>
                <w:lang w:val="en-US"/>
              </w:rPr>
              <w:t>Skype</w:t>
            </w:r>
            <w:r>
              <w:t>), а также сайтов, связанных с приобретением товаров и услуг.</w:t>
            </w:r>
          </w:p>
          <w:p w:rsidR="00726187" w:rsidRDefault="00726187" w:rsidP="00054C56">
            <w:pPr>
              <w:keepNext/>
              <w:jc w:val="both"/>
            </w:pPr>
            <w:r>
              <w:t>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разработанными Министерством труда и социальной защиты Российской Федерации.</w:t>
            </w:r>
          </w:p>
          <w:p w:rsidR="00726187" w:rsidRPr="00D56E84" w:rsidRDefault="00726187" w:rsidP="00054C56">
            <w:pPr>
              <w:keepNext/>
              <w:jc w:val="both"/>
            </w:pPr>
            <w:r>
              <w:t xml:space="preserve">        Форма утверждена распоряжением Правительства Российской Федерации  от 28.12.2016 № 2867-р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районного суда</w:t>
            </w:r>
          </w:p>
        </w:tc>
      </w:tr>
      <w:tr w:rsidR="00726187" w:rsidRPr="00D56E84" w:rsidTr="00054C56">
        <w:trPr>
          <w:gridBefore w:val="1"/>
          <w:trHeight w:val="532"/>
        </w:trPr>
        <w:tc>
          <w:tcPr>
            <w:tcW w:w="14425" w:type="dxa"/>
            <w:gridSpan w:val="4"/>
          </w:tcPr>
          <w:p w:rsidR="00726187" w:rsidRDefault="00726187" w:rsidP="00054C56">
            <w:pPr>
              <w:keepNext/>
              <w:jc w:val="center"/>
              <w:rPr>
                <w:b/>
              </w:rPr>
            </w:pPr>
          </w:p>
          <w:p w:rsidR="00726187" w:rsidRDefault="00726187" w:rsidP="00054C56">
            <w:pPr>
              <w:keepNext/>
              <w:jc w:val="center"/>
              <w:rPr>
                <w:b/>
              </w:rPr>
            </w:pPr>
            <w:r>
              <w:rPr>
                <w:b/>
              </w:rPr>
              <w:t>Урегулирование конфликта интересов</w:t>
            </w:r>
          </w:p>
          <w:p w:rsidR="00726187" w:rsidRPr="007431DD" w:rsidRDefault="00726187" w:rsidP="00054C56">
            <w:pPr>
              <w:keepNext/>
              <w:jc w:val="center"/>
              <w:rPr>
                <w:b/>
              </w:rPr>
            </w:pPr>
          </w:p>
        </w:tc>
      </w:tr>
      <w:tr w:rsidR="00726187" w:rsidRPr="00D56E84" w:rsidTr="00054C56">
        <w:trPr>
          <w:gridBefore w:val="1"/>
          <w:trHeight w:val="532"/>
        </w:trPr>
        <w:tc>
          <w:tcPr>
            <w:tcW w:w="648" w:type="dxa"/>
          </w:tcPr>
          <w:p w:rsidR="00726187" w:rsidRPr="00D56E84" w:rsidRDefault="00726187" w:rsidP="00054C56">
            <w:pPr>
              <w:keepNext/>
            </w:pPr>
            <w:r>
              <w:t>5</w:t>
            </w:r>
            <w:r w:rsidRPr="00D56E84">
              <w:t>.</w:t>
            </w:r>
          </w:p>
        </w:tc>
        <w:tc>
          <w:tcPr>
            <w:tcW w:w="4989" w:type="dxa"/>
          </w:tcPr>
          <w:p w:rsidR="00726187" w:rsidRDefault="00726187" w:rsidP="00054C56">
            <w:pPr>
              <w:keepNext/>
              <w:jc w:val="both"/>
            </w:pPr>
            <w:r w:rsidRPr="00D56E84">
              <w:t xml:space="preserve">Гражданский служащий обязан </w:t>
            </w:r>
            <w:r>
              <w:t xml:space="preserve">принимать меры по предотвращению и урегулированию конфликта интересов, уведомлять представителя нанимателя в порядке, установленном нормативными правовыми актами Российской Федерации, </w:t>
            </w:r>
            <w:r w:rsidRPr="00D56E84">
              <w:t>о возник</w:t>
            </w:r>
            <w:r>
              <w:t>шем  конфликте интересов или о возможности его возникновения, как только ему станет об этом известно</w:t>
            </w:r>
          </w:p>
          <w:p w:rsidR="00726187" w:rsidRPr="00D56E84" w:rsidRDefault="00726187" w:rsidP="00054C56">
            <w:pPr>
              <w:keepNext/>
              <w:jc w:val="both"/>
            </w:pPr>
          </w:p>
        </w:tc>
        <w:tc>
          <w:tcPr>
            <w:tcW w:w="2835" w:type="dxa"/>
          </w:tcPr>
          <w:p w:rsidR="00726187" w:rsidRDefault="00726187" w:rsidP="00054C56">
            <w:pPr>
              <w:keepNext/>
              <w:jc w:val="center"/>
            </w:pPr>
            <w:r w:rsidRPr="00D56E84">
              <w:t xml:space="preserve">п. 12 ч. 1 ст. 15 Федерального закона от 27.07.2004 </w:t>
            </w:r>
          </w:p>
          <w:p w:rsidR="00726187" w:rsidRDefault="00726187" w:rsidP="00054C56">
            <w:pPr>
              <w:keepNext/>
              <w:jc w:val="center"/>
            </w:pPr>
            <w:r w:rsidRPr="00D56E84">
              <w:t>№ 79-ФЗ;</w:t>
            </w:r>
          </w:p>
          <w:p w:rsidR="00726187" w:rsidRPr="00D56E84" w:rsidRDefault="00726187" w:rsidP="00054C56">
            <w:pPr>
              <w:keepNext/>
              <w:jc w:val="center"/>
            </w:pPr>
          </w:p>
          <w:p w:rsidR="00726187" w:rsidRDefault="00726187" w:rsidP="00054C56">
            <w:pPr>
              <w:keepNext/>
              <w:jc w:val="center"/>
            </w:pPr>
            <w:r w:rsidRPr="00D56E84">
              <w:t xml:space="preserve">ст. </w:t>
            </w:r>
            <w:r>
              <w:t xml:space="preserve">10 и ст. </w:t>
            </w:r>
            <w:r w:rsidRPr="00D56E84">
              <w:t xml:space="preserve">11 Федерального закона </w:t>
            </w:r>
          </w:p>
          <w:p w:rsidR="00726187" w:rsidRDefault="00726187" w:rsidP="00054C56">
            <w:pPr>
              <w:keepNext/>
              <w:jc w:val="center"/>
            </w:pPr>
            <w:r w:rsidRPr="00D56E84">
              <w:t xml:space="preserve">от 25.12.2008 </w:t>
            </w:r>
          </w:p>
          <w:p w:rsidR="00726187" w:rsidRDefault="00726187" w:rsidP="00054C56">
            <w:pPr>
              <w:keepNext/>
              <w:jc w:val="center"/>
            </w:pPr>
            <w:r w:rsidRPr="00D56E84">
              <w:t>№273-Ф3</w:t>
            </w:r>
            <w:r>
              <w:t>;</w:t>
            </w:r>
          </w:p>
          <w:p w:rsidR="00726187" w:rsidRDefault="00726187" w:rsidP="00054C56">
            <w:pPr>
              <w:keepNext/>
              <w:jc w:val="center"/>
            </w:pPr>
          </w:p>
          <w:p w:rsidR="00726187" w:rsidRDefault="00726187" w:rsidP="00054C56">
            <w:pPr>
              <w:keepNext/>
              <w:jc w:val="center"/>
            </w:pPr>
            <w:r>
              <w:t>Указ Президента Российской Федерации от 22.12.2015 № 650;</w:t>
            </w:r>
          </w:p>
          <w:p w:rsidR="00726187" w:rsidRDefault="00726187" w:rsidP="00054C56">
            <w:pPr>
              <w:keepNext/>
              <w:jc w:val="center"/>
            </w:pPr>
          </w:p>
          <w:p w:rsidR="00726187" w:rsidRDefault="00726187" w:rsidP="00054C56">
            <w:pPr>
              <w:keepNext/>
              <w:jc w:val="center"/>
            </w:pPr>
            <w:r w:rsidRPr="00363520">
              <w:t xml:space="preserve">подп. «б» п. 13 положения, утвержденного </w:t>
            </w:r>
            <w:r>
              <w:t xml:space="preserve">совместным приказом Кировского областного суда, Второго арбитражного апелляционного суда, Арбитражного суда Кировской области, УСД в Кировской области </w:t>
            </w:r>
          </w:p>
          <w:p w:rsidR="00726187" w:rsidRDefault="00726187" w:rsidP="00054C56">
            <w:pPr>
              <w:keepNext/>
              <w:jc w:val="center"/>
            </w:pPr>
            <w:r>
              <w:t>от 25.06.2024</w:t>
            </w:r>
          </w:p>
          <w:p w:rsidR="00726187" w:rsidRDefault="00726187" w:rsidP="00054C56">
            <w:pPr>
              <w:keepNext/>
              <w:jc w:val="center"/>
            </w:pPr>
            <w:r>
              <w:t>№ 29о/д/35/СО2/134/101;</w:t>
            </w:r>
          </w:p>
          <w:p w:rsidR="00726187" w:rsidRDefault="00726187" w:rsidP="00054C56">
            <w:pPr>
              <w:keepNext/>
              <w:jc w:val="center"/>
            </w:pPr>
          </w:p>
          <w:p w:rsidR="00726187" w:rsidRPr="00456B9B" w:rsidRDefault="00726187" w:rsidP="00054C56">
            <w:pPr>
              <w:keepNext/>
              <w:jc w:val="center"/>
            </w:pPr>
            <w:r w:rsidRPr="00456B9B">
              <w:t xml:space="preserve">Приказ Управления </w:t>
            </w:r>
          </w:p>
          <w:p w:rsidR="00726187" w:rsidRPr="00363520" w:rsidRDefault="00726187" w:rsidP="00054C56">
            <w:pPr>
              <w:keepNext/>
              <w:jc w:val="center"/>
            </w:pPr>
            <w:r w:rsidRPr="00456B9B">
              <w:t>от 05.06.2023 № 99 с изменениями, внесенными приказом от 25.01.2024 № 9</w:t>
            </w:r>
          </w:p>
        </w:tc>
        <w:tc>
          <w:tcPr>
            <w:tcW w:w="5953" w:type="dxa"/>
          </w:tcPr>
          <w:p w:rsidR="00726187" w:rsidRDefault="00726187" w:rsidP="00054C56">
            <w:pPr>
              <w:keepNext/>
              <w:jc w:val="both"/>
            </w:pPr>
            <w:r w:rsidRPr="00D56E84">
              <w:t xml:space="preserve">Гражданский служащий </w:t>
            </w:r>
            <w:r>
              <w:t xml:space="preserve">представляет </w:t>
            </w:r>
            <w:r w:rsidRPr="00D56E84">
              <w:t>в письменной форме уведом</w:t>
            </w:r>
            <w:r>
              <w:t xml:space="preserve">ление председателю районного суда </w:t>
            </w:r>
            <w:r w:rsidRPr="00D56E84">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726187" w:rsidRDefault="00726187" w:rsidP="00054C56">
            <w:pPr>
              <w:keepNext/>
              <w:jc w:val="both"/>
            </w:pPr>
            <w:r>
              <w:t xml:space="preserve">        Следует учитывать:</w:t>
            </w:r>
          </w:p>
          <w:p w:rsidR="00726187" w:rsidRDefault="00726187" w:rsidP="00054C56">
            <w:pPr>
              <w:keepNext/>
              <w:jc w:val="both"/>
            </w:pPr>
            <w:r>
              <w:t>- у</w:t>
            </w:r>
            <w:r w:rsidRPr="00D56E84">
              <w:t xml:space="preserve">ведомление подается в день, когда стало известно о возможности возникновения личной заинтересованности при исполнении должностных обязанностей, либо на следующий рабочий день </w:t>
            </w:r>
            <w:r w:rsidRPr="00B566FE">
              <w:t>через работника аппарата суда, в должностные обязанности которого входит осуществление полномочий по вопросам противодействия коррупции</w:t>
            </w:r>
            <w:r>
              <w:t>,</w:t>
            </w:r>
          </w:p>
          <w:p w:rsidR="00726187" w:rsidRDefault="00726187" w:rsidP="00054C56">
            <w:pPr>
              <w:keepNext/>
              <w:jc w:val="both"/>
            </w:pPr>
            <w:r>
              <w:t xml:space="preserve">- в </w:t>
            </w:r>
            <w:r w:rsidRPr="00D56E84">
              <w:t xml:space="preserve">случае невозможности представления по объективным причинам уведомление может быть отправлено по почте или по каналам факсимильной связи. </w:t>
            </w:r>
          </w:p>
          <w:p w:rsidR="00726187" w:rsidRDefault="00726187" w:rsidP="00054C56">
            <w:pPr>
              <w:keepNext/>
              <w:jc w:val="both"/>
            </w:pPr>
            <w:r>
              <w:t xml:space="preserve">        Уведомление  рассматривается на комиссии по соблюдению требований к служебному поведению и урегулированию конфликта интересов в случае принятия  председателем районного суда решения о необходимости его рассмотрения на заседании данной комиссии.</w:t>
            </w:r>
          </w:p>
          <w:p w:rsidR="00726187" w:rsidRPr="00D56E84" w:rsidRDefault="00726187" w:rsidP="00054C56">
            <w:pPr>
              <w:keepNext/>
              <w:jc w:val="both"/>
            </w:pPr>
            <w:r w:rsidRPr="00D56E84">
              <w:t>Форма уведомления утверждена приказом</w:t>
            </w:r>
            <w:r>
              <w:t xml:space="preserve"> Управления от 05.06.2023 № 99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районного суда</w:t>
            </w:r>
            <w:r w:rsidRPr="00D56E84">
              <w:t>.</w:t>
            </w:r>
          </w:p>
        </w:tc>
      </w:tr>
      <w:tr w:rsidR="00726187" w:rsidRPr="00D56E84" w:rsidTr="00054C56">
        <w:trPr>
          <w:gridBefore w:val="1"/>
          <w:trHeight w:val="532"/>
        </w:trPr>
        <w:tc>
          <w:tcPr>
            <w:tcW w:w="648" w:type="dxa"/>
          </w:tcPr>
          <w:p w:rsidR="00726187" w:rsidRPr="00D56E84" w:rsidRDefault="00726187" w:rsidP="00054C56">
            <w:pPr>
              <w:keepNext/>
            </w:pPr>
            <w:r>
              <w:t>6</w:t>
            </w:r>
            <w:r w:rsidRPr="00D56E84">
              <w:t>.</w:t>
            </w:r>
          </w:p>
        </w:tc>
        <w:tc>
          <w:tcPr>
            <w:tcW w:w="4989" w:type="dxa"/>
          </w:tcPr>
          <w:p w:rsidR="00726187" w:rsidRPr="00D56E84" w:rsidRDefault="00726187" w:rsidP="00054C56">
            <w:pPr>
              <w:keepNext/>
              <w:jc w:val="both"/>
            </w:pPr>
            <w:r w:rsidRPr="00D56E84">
              <w:t>Гражданский служащий не может находиться на гражданской службе в случае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tc>
        <w:tc>
          <w:tcPr>
            <w:tcW w:w="2835" w:type="dxa"/>
          </w:tcPr>
          <w:p w:rsidR="00726187" w:rsidRDefault="00726187" w:rsidP="00054C56">
            <w:pPr>
              <w:keepNext/>
              <w:jc w:val="center"/>
            </w:pPr>
            <w:r w:rsidRPr="00D56E84">
              <w:t>п. 5 ч. 1 ст. 16 Федерального закона от 27.07.2004</w:t>
            </w:r>
          </w:p>
          <w:p w:rsidR="00726187" w:rsidRPr="00D56E84" w:rsidRDefault="00726187" w:rsidP="00054C56">
            <w:pPr>
              <w:keepNext/>
              <w:jc w:val="center"/>
            </w:pPr>
            <w:r w:rsidRPr="00D56E84">
              <w:t xml:space="preserve"> № 79-ФЗ</w:t>
            </w:r>
          </w:p>
        </w:tc>
        <w:tc>
          <w:tcPr>
            <w:tcW w:w="5953" w:type="dxa"/>
          </w:tcPr>
          <w:p w:rsidR="00726187" w:rsidRPr="00D56E84" w:rsidRDefault="00726187" w:rsidP="00054C56">
            <w:pPr>
              <w:keepNext/>
              <w:jc w:val="both"/>
            </w:pPr>
          </w:p>
        </w:tc>
      </w:tr>
      <w:tr w:rsidR="00726187" w:rsidRPr="00D56E84" w:rsidTr="00054C56">
        <w:trPr>
          <w:gridBefore w:val="1"/>
          <w:trHeight w:val="532"/>
        </w:trPr>
        <w:tc>
          <w:tcPr>
            <w:tcW w:w="14425" w:type="dxa"/>
            <w:gridSpan w:val="4"/>
          </w:tcPr>
          <w:p w:rsidR="00726187" w:rsidRDefault="00726187" w:rsidP="00054C56">
            <w:pPr>
              <w:keepNext/>
              <w:jc w:val="center"/>
              <w:rPr>
                <w:b/>
              </w:rPr>
            </w:pPr>
          </w:p>
          <w:p w:rsidR="00726187" w:rsidRDefault="00726187" w:rsidP="00054C56">
            <w:pPr>
              <w:keepNext/>
              <w:jc w:val="center"/>
              <w:rPr>
                <w:b/>
              </w:rPr>
            </w:pPr>
            <w:r>
              <w:rPr>
                <w:b/>
              </w:rPr>
              <w:t>Уведомление о склонении к коррупционным правонарушениям</w:t>
            </w:r>
          </w:p>
          <w:p w:rsidR="00726187" w:rsidRPr="005A4386" w:rsidRDefault="00726187" w:rsidP="00054C56">
            <w:pPr>
              <w:keepNext/>
              <w:jc w:val="center"/>
              <w:rPr>
                <w:b/>
              </w:rPr>
            </w:pPr>
          </w:p>
        </w:tc>
      </w:tr>
      <w:tr w:rsidR="00726187" w:rsidRPr="00D56E84" w:rsidTr="00054C56">
        <w:trPr>
          <w:gridBefore w:val="1"/>
          <w:trHeight w:val="532"/>
        </w:trPr>
        <w:tc>
          <w:tcPr>
            <w:tcW w:w="648" w:type="dxa"/>
          </w:tcPr>
          <w:p w:rsidR="00726187" w:rsidRPr="00D56E84" w:rsidRDefault="00726187" w:rsidP="00054C56">
            <w:pPr>
              <w:keepNext/>
            </w:pPr>
            <w:r>
              <w:t>7</w:t>
            </w:r>
            <w:r w:rsidRPr="00D56E84">
              <w:t>.</w:t>
            </w:r>
          </w:p>
        </w:tc>
        <w:tc>
          <w:tcPr>
            <w:tcW w:w="4989" w:type="dxa"/>
          </w:tcPr>
          <w:p w:rsidR="00726187" w:rsidRPr="00D56E84" w:rsidRDefault="00726187" w:rsidP="00054C56">
            <w:pPr>
              <w:keepNext/>
              <w:jc w:val="both"/>
            </w:pPr>
            <w:r w:rsidRPr="00D56E84">
              <w:t>Гражданский служащий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за исключением случаев, когда по данным фактам проведена или проводится проверка.</w:t>
            </w:r>
          </w:p>
        </w:tc>
        <w:tc>
          <w:tcPr>
            <w:tcW w:w="2835" w:type="dxa"/>
          </w:tcPr>
          <w:p w:rsidR="00726187" w:rsidRDefault="00726187" w:rsidP="00054C56">
            <w:pPr>
              <w:keepNext/>
              <w:jc w:val="center"/>
            </w:pPr>
            <w:r w:rsidRPr="00D56E84">
              <w:t xml:space="preserve">ч. 1 ст. 9 </w:t>
            </w:r>
          </w:p>
          <w:p w:rsidR="00726187" w:rsidRDefault="00726187" w:rsidP="00054C56">
            <w:pPr>
              <w:keepNext/>
              <w:jc w:val="center"/>
            </w:pPr>
            <w:r w:rsidRPr="00D56E84">
              <w:t xml:space="preserve">Федерального закона </w:t>
            </w:r>
          </w:p>
          <w:p w:rsidR="00726187" w:rsidRDefault="00726187" w:rsidP="00054C56">
            <w:pPr>
              <w:keepNext/>
              <w:jc w:val="center"/>
            </w:pPr>
            <w:r w:rsidRPr="00D56E84">
              <w:t xml:space="preserve">от 25.12.2008 </w:t>
            </w:r>
          </w:p>
          <w:p w:rsidR="00726187" w:rsidRDefault="00726187" w:rsidP="00054C56">
            <w:pPr>
              <w:keepNext/>
              <w:jc w:val="center"/>
            </w:pPr>
            <w:r w:rsidRPr="00D56E84">
              <w:t>№273-Ф3;</w:t>
            </w:r>
          </w:p>
          <w:p w:rsidR="00726187" w:rsidRDefault="00726187" w:rsidP="00054C56">
            <w:pPr>
              <w:keepNext/>
              <w:jc w:val="center"/>
            </w:pPr>
          </w:p>
          <w:p w:rsidR="00726187" w:rsidRDefault="00726187" w:rsidP="00054C56">
            <w:pPr>
              <w:keepNext/>
              <w:jc w:val="center"/>
            </w:pPr>
            <w:r w:rsidRPr="00363520">
              <w:t>приказ У</w:t>
            </w:r>
            <w:r>
              <w:t>правления</w:t>
            </w:r>
          </w:p>
          <w:p w:rsidR="00726187" w:rsidRPr="00363520" w:rsidRDefault="00726187" w:rsidP="00054C56">
            <w:pPr>
              <w:keepNext/>
              <w:jc w:val="center"/>
            </w:pPr>
            <w:r w:rsidRPr="00363520">
              <w:t>от 05.05.2016 № 97</w:t>
            </w:r>
          </w:p>
          <w:p w:rsidR="00726187" w:rsidRPr="00D56E84" w:rsidRDefault="00726187" w:rsidP="00054C56">
            <w:pPr>
              <w:keepNext/>
              <w:jc w:val="center"/>
            </w:pPr>
          </w:p>
        </w:tc>
        <w:tc>
          <w:tcPr>
            <w:tcW w:w="5953" w:type="dxa"/>
          </w:tcPr>
          <w:p w:rsidR="00726187" w:rsidRPr="00565A96" w:rsidRDefault="00726187" w:rsidP="00054C56">
            <w:pPr>
              <w:keepNext/>
              <w:jc w:val="both"/>
            </w:pPr>
            <w:r w:rsidRPr="00565A96">
              <w:t>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w:t>
            </w:r>
          </w:p>
          <w:p w:rsidR="00726187" w:rsidRPr="00565A96" w:rsidRDefault="00726187" w:rsidP="00054C56">
            <w:pPr>
              <w:keepNext/>
              <w:jc w:val="both"/>
            </w:pPr>
            <w:r w:rsidRPr="00565A96">
              <w:t xml:space="preserve">       Следует учитывать:</w:t>
            </w:r>
          </w:p>
          <w:p w:rsidR="00726187" w:rsidRPr="00565A96" w:rsidRDefault="00726187" w:rsidP="00054C56">
            <w:pPr>
              <w:keepNext/>
              <w:jc w:val="both"/>
            </w:pPr>
            <w:r w:rsidRPr="00565A96">
              <w:t>- уведомление подается не позднее рабочего дня, следующего за днем обращения,</w:t>
            </w:r>
          </w:p>
          <w:p w:rsidR="00726187" w:rsidRPr="00565A96" w:rsidRDefault="00726187" w:rsidP="00054C56">
            <w:pPr>
              <w:keepNext/>
              <w:jc w:val="both"/>
            </w:pPr>
            <w:r w:rsidRPr="00565A96">
              <w:t>- уведомление составляется на имя председателя районного суда;</w:t>
            </w:r>
          </w:p>
          <w:p w:rsidR="00726187" w:rsidRPr="00565A96" w:rsidRDefault="00726187" w:rsidP="00054C56">
            <w:pPr>
              <w:keepNext/>
              <w:jc w:val="both"/>
            </w:pPr>
            <w:r w:rsidRPr="00565A96">
              <w:t>- уведомление подается работнику аппарата суда, в должностные обязанности которого входит осуществление полномочий по вопросам противодействия коррупции,</w:t>
            </w:r>
          </w:p>
          <w:p w:rsidR="00726187" w:rsidRPr="00565A96" w:rsidRDefault="00726187" w:rsidP="00054C56">
            <w:pPr>
              <w:keepNext/>
              <w:jc w:val="both"/>
            </w:pPr>
            <w:r w:rsidRPr="00565A96">
              <w:t>- в случае нахождения гражданского служащего в командировке, отпуске, вне места прохождения гражданской службы уведомление подается в течение суток с момента прибытия гражданского служащего к месту прохождения службы,</w:t>
            </w:r>
          </w:p>
          <w:p w:rsidR="00726187" w:rsidRPr="00565A96" w:rsidRDefault="00726187" w:rsidP="00054C56">
            <w:pPr>
              <w:keepNext/>
              <w:jc w:val="both"/>
            </w:pPr>
            <w:r w:rsidRPr="00565A96">
              <w:t>- в случае если гражданский служащий по объективным причинам не может передать уведомление лично, он направляет уведомление по почте, либо каналам факсимильной связи.</w:t>
            </w:r>
          </w:p>
          <w:p w:rsidR="00726187" w:rsidRPr="00D56E84" w:rsidRDefault="00726187" w:rsidP="00054C56">
            <w:pPr>
              <w:keepNext/>
              <w:jc w:val="both"/>
            </w:pPr>
            <w:r w:rsidRPr="00565A96">
              <w:t>Форма уведомления утверждена приказом Судебного департамента от 05.05.2016 № 97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районного суда</w:t>
            </w:r>
          </w:p>
        </w:tc>
      </w:tr>
      <w:tr w:rsidR="00726187" w:rsidRPr="00D56E84" w:rsidTr="00054C56">
        <w:trPr>
          <w:gridBefore w:val="1"/>
          <w:trHeight w:val="532"/>
        </w:trPr>
        <w:tc>
          <w:tcPr>
            <w:tcW w:w="14425" w:type="dxa"/>
            <w:gridSpan w:val="4"/>
          </w:tcPr>
          <w:p w:rsidR="00726187" w:rsidRDefault="00726187" w:rsidP="00054C56">
            <w:pPr>
              <w:keepNext/>
              <w:jc w:val="center"/>
              <w:rPr>
                <w:b/>
              </w:rPr>
            </w:pPr>
          </w:p>
          <w:p w:rsidR="00726187" w:rsidRDefault="00726187" w:rsidP="00054C56">
            <w:pPr>
              <w:keepNext/>
              <w:jc w:val="center"/>
              <w:rPr>
                <w:b/>
              </w:rPr>
            </w:pPr>
            <w:r>
              <w:rPr>
                <w:b/>
              </w:rPr>
              <w:t>Получение подарков, услуг, наград и иных благ</w:t>
            </w:r>
          </w:p>
          <w:p w:rsidR="00726187" w:rsidRPr="005A4386" w:rsidRDefault="00726187" w:rsidP="00054C56">
            <w:pPr>
              <w:keepNext/>
              <w:jc w:val="center"/>
              <w:rPr>
                <w:b/>
              </w:rPr>
            </w:pPr>
          </w:p>
        </w:tc>
      </w:tr>
      <w:tr w:rsidR="00726187" w:rsidRPr="00D56E84" w:rsidTr="00054C56">
        <w:trPr>
          <w:gridBefore w:val="1"/>
          <w:trHeight w:val="532"/>
        </w:trPr>
        <w:tc>
          <w:tcPr>
            <w:tcW w:w="648" w:type="dxa"/>
          </w:tcPr>
          <w:p w:rsidR="00726187" w:rsidRPr="00D56E84" w:rsidRDefault="00726187" w:rsidP="00054C56">
            <w:pPr>
              <w:keepNext/>
            </w:pPr>
            <w:r>
              <w:t>8</w:t>
            </w:r>
            <w:r w:rsidRPr="00D56E84">
              <w:t>.</w:t>
            </w:r>
          </w:p>
        </w:tc>
        <w:tc>
          <w:tcPr>
            <w:tcW w:w="4989" w:type="dxa"/>
          </w:tcPr>
          <w:p w:rsidR="00726187" w:rsidRPr="00D56E84" w:rsidRDefault="00726187" w:rsidP="00054C56">
            <w:pPr>
              <w:keepNext/>
              <w:jc w:val="both"/>
            </w:pPr>
            <w:r w:rsidRPr="00D56E84">
              <w:t>Гражданскому служащему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726187" w:rsidRPr="00D56E84" w:rsidRDefault="00726187" w:rsidP="00054C56">
            <w:pPr>
              <w:keepNext/>
              <w:jc w:val="both"/>
            </w:pPr>
          </w:p>
        </w:tc>
        <w:tc>
          <w:tcPr>
            <w:tcW w:w="2835" w:type="dxa"/>
          </w:tcPr>
          <w:p w:rsidR="00726187" w:rsidRDefault="00726187" w:rsidP="00054C56">
            <w:pPr>
              <w:keepNext/>
              <w:jc w:val="center"/>
            </w:pPr>
            <w:r w:rsidRPr="00D56E84">
              <w:t>п. 6 ч. 1 ст. 17 Федерального закона от 27.07.2004 №79-ФЗ;</w:t>
            </w:r>
          </w:p>
          <w:p w:rsidR="00726187" w:rsidRPr="00D56E84" w:rsidRDefault="00726187" w:rsidP="00054C56">
            <w:pPr>
              <w:keepNext/>
              <w:jc w:val="center"/>
            </w:pPr>
          </w:p>
          <w:p w:rsidR="00726187" w:rsidRDefault="00726187" w:rsidP="00054C56">
            <w:pPr>
              <w:keepNext/>
              <w:jc w:val="center"/>
            </w:pPr>
            <w:r w:rsidRPr="00D56E84">
              <w:t>постановление Правительства Российской Федерации от 09.01.2014 № 10;</w:t>
            </w:r>
          </w:p>
          <w:p w:rsidR="00726187" w:rsidRPr="00D56E84" w:rsidRDefault="00726187" w:rsidP="00054C56">
            <w:pPr>
              <w:keepNext/>
              <w:jc w:val="center"/>
            </w:pPr>
          </w:p>
          <w:p w:rsidR="00726187" w:rsidRPr="00D56E84" w:rsidRDefault="00726187" w:rsidP="00054C56">
            <w:pPr>
              <w:keepNext/>
              <w:jc w:val="center"/>
            </w:pPr>
            <w:r w:rsidRPr="00D56E84">
              <w:t>приказ Судебного</w:t>
            </w:r>
          </w:p>
          <w:p w:rsidR="00726187" w:rsidRDefault="00726187" w:rsidP="00054C56">
            <w:pPr>
              <w:keepNext/>
              <w:jc w:val="center"/>
            </w:pPr>
            <w:r>
              <w:t xml:space="preserve">департамента </w:t>
            </w:r>
          </w:p>
          <w:p w:rsidR="00726187" w:rsidRDefault="00726187" w:rsidP="00054C56">
            <w:pPr>
              <w:keepNext/>
              <w:jc w:val="center"/>
            </w:pPr>
            <w:r>
              <w:t>от 31</w:t>
            </w:r>
            <w:r w:rsidRPr="00D56E84">
              <w:t>.12.2015 №</w:t>
            </w:r>
            <w:r>
              <w:t xml:space="preserve"> 412</w:t>
            </w:r>
          </w:p>
          <w:p w:rsidR="00726187" w:rsidRPr="00D56E84" w:rsidRDefault="00726187" w:rsidP="00054C56">
            <w:pPr>
              <w:keepNext/>
              <w:jc w:val="center"/>
            </w:pPr>
          </w:p>
        </w:tc>
        <w:tc>
          <w:tcPr>
            <w:tcW w:w="5953" w:type="dxa"/>
          </w:tcPr>
          <w:p w:rsidR="00726187" w:rsidRPr="00D56E84" w:rsidRDefault="00726187" w:rsidP="00054C56">
            <w:pPr>
              <w:keepNext/>
              <w:jc w:val="both"/>
            </w:pPr>
            <w:r>
              <w:t xml:space="preserve">        Не принимать вознаграждения и подарки от физических и юридических лиц (подарки, денежное вознаграждение, ссуды, услуги, оплату развлечений, отдыха, транспортных расходов и иные вознаграждения) в связи с</w:t>
            </w:r>
            <w:r w:rsidRPr="00D56E84">
              <w:t xml:space="preserve"> исполнением должностных обязанностей.</w:t>
            </w:r>
          </w:p>
          <w:p w:rsidR="00726187" w:rsidRPr="00D56E84" w:rsidRDefault="00726187" w:rsidP="00054C56">
            <w:pPr>
              <w:keepNext/>
              <w:jc w:val="both"/>
            </w:pPr>
          </w:p>
        </w:tc>
      </w:tr>
      <w:tr w:rsidR="00726187" w:rsidRPr="00D56E84" w:rsidTr="00054C56">
        <w:trPr>
          <w:gridBefore w:val="1"/>
          <w:trHeight w:val="532"/>
        </w:trPr>
        <w:tc>
          <w:tcPr>
            <w:tcW w:w="648" w:type="dxa"/>
          </w:tcPr>
          <w:p w:rsidR="00726187" w:rsidRDefault="00726187" w:rsidP="00054C56">
            <w:pPr>
              <w:keepNext/>
            </w:pPr>
            <w:r>
              <w:t>9.</w:t>
            </w:r>
          </w:p>
        </w:tc>
        <w:tc>
          <w:tcPr>
            <w:tcW w:w="4989" w:type="dxa"/>
          </w:tcPr>
          <w:p w:rsidR="00726187" w:rsidRPr="00D56E84" w:rsidRDefault="00726187" w:rsidP="00054C56">
            <w:pPr>
              <w:keepNext/>
              <w:jc w:val="both"/>
            </w:pPr>
            <w:r w:rsidRPr="00D56E84">
              <w:t>Гражданский служащий уведомля</w:t>
            </w:r>
            <w:r>
              <w:t>е</w:t>
            </w:r>
            <w:r w:rsidRPr="00D56E84">
              <w:t>т</w:t>
            </w:r>
            <w:r>
              <w:t xml:space="preserve"> в предусмотренном порядке </w:t>
            </w:r>
            <w:r w:rsidRPr="00D56E84">
              <w:t>представителя нанимателя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 служебных (должностных) обязанностей.</w:t>
            </w:r>
          </w:p>
        </w:tc>
        <w:tc>
          <w:tcPr>
            <w:tcW w:w="2835" w:type="dxa"/>
          </w:tcPr>
          <w:p w:rsidR="00726187" w:rsidRDefault="00726187" w:rsidP="00054C56">
            <w:pPr>
              <w:keepNext/>
              <w:jc w:val="center"/>
            </w:pPr>
            <w:r w:rsidRPr="00D56E84">
              <w:t>п. 6 ч. 1 ст. 17 Федерального закона от 27.07.2004 №79-ФЗ;</w:t>
            </w:r>
          </w:p>
          <w:p w:rsidR="00726187" w:rsidRPr="00D56E84" w:rsidRDefault="00726187" w:rsidP="00054C56">
            <w:pPr>
              <w:keepNext/>
              <w:jc w:val="center"/>
            </w:pPr>
          </w:p>
          <w:p w:rsidR="00726187" w:rsidRDefault="00726187" w:rsidP="00054C56">
            <w:pPr>
              <w:keepNext/>
              <w:jc w:val="center"/>
            </w:pPr>
            <w:r w:rsidRPr="00D56E84">
              <w:t>постановление Правительства Российской Федерации от 09.01.2014 № 10;</w:t>
            </w:r>
          </w:p>
          <w:p w:rsidR="00726187" w:rsidRPr="00D56E84" w:rsidRDefault="00726187" w:rsidP="00054C56">
            <w:pPr>
              <w:keepNext/>
              <w:jc w:val="center"/>
            </w:pPr>
          </w:p>
          <w:p w:rsidR="00726187" w:rsidRPr="00D56E84" w:rsidRDefault="00726187" w:rsidP="00054C56">
            <w:pPr>
              <w:keepNext/>
              <w:jc w:val="center"/>
            </w:pPr>
            <w:r w:rsidRPr="00D56E84">
              <w:t>приказ Судебного</w:t>
            </w:r>
          </w:p>
          <w:p w:rsidR="00726187" w:rsidRDefault="00726187" w:rsidP="00054C56">
            <w:pPr>
              <w:keepNext/>
              <w:jc w:val="center"/>
            </w:pPr>
            <w:r>
              <w:t xml:space="preserve">департамента </w:t>
            </w:r>
          </w:p>
          <w:p w:rsidR="00726187" w:rsidRPr="00D56E84" w:rsidRDefault="00726187" w:rsidP="00054C56">
            <w:pPr>
              <w:keepNext/>
              <w:jc w:val="center"/>
            </w:pPr>
            <w:r>
              <w:t>от 31</w:t>
            </w:r>
            <w:r w:rsidRPr="00D56E84">
              <w:t>.12.2015 №</w:t>
            </w:r>
            <w:r>
              <w:t xml:space="preserve"> 412</w:t>
            </w:r>
          </w:p>
        </w:tc>
        <w:tc>
          <w:tcPr>
            <w:tcW w:w="5953" w:type="dxa"/>
          </w:tcPr>
          <w:p w:rsidR="00726187" w:rsidRDefault="00726187" w:rsidP="00054C56">
            <w:pPr>
              <w:keepNext/>
              <w:jc w:val="both"/>
            </w:pPr>
            <w:r>
              <w:t>Гражданскому служащему необходимо представить у</w:t>
            </w:r>
            <w:r w:rsidRPr="00D56E84">
              <w:t>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установленной форме, представляется</w:t>
            </w:r>
            <w:r>
              <w:t xml:space="preserve"> </w:t>
            </w:r>
            <w:r w:rsidRPr="00D56E84">
              <w:t>в</w:t>
            </w:r>
            <w:r>
              <w:t xml:space="preserve"> районный суд </w:t>
            </w:r>
            <w:r w:rsidRPr="008F08B0">
              <w:t>работнику аппарата суда, в должностные обязанности которого входит осуществление полномочий по вопросам противодействия коррупции.</w:t>
            </w:r>
          </w:p>
          <w:p w:rsidR="00726187" w:rsidRDefault="00726187" w:rsidP="00054C56">
            <w:pPr>
              <w:keepNext/>
              <w:jc w:val="both"/>
            </w:pPr>
            <w:r>
              <w:t xml:space="preserve">        Следует учитывать:</w:t>
            </w:r>
          </w:p>
          <w:p w:rsidR="00726187" w:rsidRDefault="00726187" w:rsidP="00054C56">
            <w:pPr>
              <w:keepNext/>
              <w:jc w:val="both"/>
            </w:pPr>
            <w:r>
              <w:t>- уведомление представляется не позднее 3 рабочих дней со дня получения подарка,</w:t>
            </w:r>
          </w:p>
          <w:p w:rsidR="00726187" w:rsidRDefault="00726187" w:rsidP="00054C56">
            <w:pPr>
              <w:keepNext/>
              <w:jc w:val="both"/>
            </w:pPr>
            <w:r>
              <w:t>- к уведомлению прилагаются документы (при их наличии), подтверждающие стоимость подарка, технический паспорт, гарантийный талон, инструкция по эксплуатации и другие документы, прилагаемые к подарку,</w:t>
            </w:r>
          </w:p>
          <w:p w:rsidR="00726187" w:rsidRDefault="00726187" w:rsidP="00054C56">
            <w:pPr>
              <w:keepNext/>
              <w:jc w:val="both"/>
            </w:pPr>
            <w:r>
              <w:t>- в</w:t>
            </w:r>
            <w:r w:rsidRPr="00D56E84">
              <w:t xml:space="preserve"> случае если подарок получен во время служебной командировки, уведомление представляется не позднее 3 рабочих дней со дня возвращения из служебной командировки</w:t>
            </w:r>
            <w:r>
              <w:t>,</w:t>
            </w:r>
          </w:p>
          <w:p w:rsidR="00726187" w:rsidRDefault="00726187" w:rsidP="00054C56">
            <w:pPr>
              <w:keepNext/>
              <w:jc w:val="both"/>
            </w:pPr>
            <w:r>
              <w:t>- п</w:t>
            </w:r>
            <w:r w:rsidRPr="00D56E84">
              <w:t>ри невозможности подачи уведомления в установленные сроки по причине, не зависящей от лица, замещающего должность гражданской службы, оно представляется не позднее следующего дня после ее устранения</w:t>
            </w:r>
            <w:r>
              <w:t>,</w:t>
            </w:r>
          </w:p>
          <w:p w:rsidR="00726187" w:rsidRDefault="00726187" w:rsidP="00054C56">
            <w:pPr>
              <w:keepNext/>
              <w:jc w:val="both"/>
            </w:pPr>
            <w:r>
              <w:t>- п</w:t>
            </w:r>
            <w:r w:rsidRPr="00D56E84">
              <w:t>одарок</w:t>
            </w:r>
            <w:r>
              <w:t xml:space="preserve"> сдается уполномоченному работнику, отвечающему за материально-техническое обеспечение суда, с которым заключен договор о полной материальной ответственности, по акту приема-</w:t>
            </w:r>
            <w:r w:rsidRPr="00D56E84">
              <w:t>передачи</w:t>
            </w:r>
            <w:r>
              <w:t xml:space="preserve"> на ответственное хранение,</w:t>
            </w:r>
          </w:p>
          <w:p w:rsidR="00726187" w:rsidRDefault="00726187" w:rsidP="00054C56">
            <w:pPr>
              <w:keepNext/>
              <w:jc w:val="both"/>
            </w:pPr>
            <w:r>
              <w:t>- п</w:t>
            </w:r>
            <w:r w:rsidRPr="00D56E84">
              <w:t>одарок возвращается сдавшему е</w:t>
            </w:r>
            <w:r>
              <w:t>го лицу по акту приема-передачи</w:t>
            </w:r>
            <w:r w:rsidRPr="00D56E84">
              <w:t>, если его стоимость не превышает 3 тысяч рублей.</w:t>
            </w:r>
          </w:p>
          <w:p w:rsidR="00726187" w:rsidRPr="00D56E84" w:rsidRDefault="00726187" w:rsidP="00054C56">
            <w:pPr>
              <w:keepNext/>
              <w:jc w:val="both"/>
            </w:pPr>
            <w:r>
              <w:t xml:space="preserve">        Если стоимость подарка превышает 3 тысячи рублей, г</w:t>
            </w:r>
            <w:r w:rsidRPr="00D56E84">
              <w:t>раждански</w:t>
            </w:r>
            <w:r>
              <w:t>й</w:t>
            </w:r>
            <w:r w:rsidRPr="00D56E84">
              <w:t xml:space="preserve"> служащи</w:t>
            </w:r>
            <w:r>
              <w:t>й</w:t>
            </w:r>
            <w:r w:rsidRPr="00D56E84">
              <w:t>, сдавши</w:t>
            </w:r>
            <w:r>
              <w:t>й</w:t>
            </w:r>
            <w:r w:rsidRPr="00D56E84">
              <w:t xml:space="preserve"> подарок, мо</w:t>
            </w:r>
            <w:r>
              <w:t>жет</w:t>
            </w:r>
            <w:r w:rsidRPr="00D56E84">
              <w:t xml:space="preserve"> его выкупить, направив </w:t>
            </w:r>
            <w:r>
              <w:t xml:space="preserve">на имя председателя суда </w:t>
            </w:r>
            <w:r w:rsidRPr="00D56E84">
              <w:t>соответствующее заявление по установленной форме не позднее 2 месяцев со дня сдачи подарка.</w:t>
            </w:r>
          </w:p>
          <w:p w:rsidR="00726187" w:rsidRDefault="00726187" w:rsidP="00054C56">
            <w:pPr>
              <w:keepNext/>
              <w:jc w:val="both"/>
            </w:pPr>
            <w:r w:rsidRPr="00D56E84">
              <w:t xml:space="preserve">Форма уведомления утверждена приказом </w:t>
            </w:r>
            <w:r>
              <w:t>Судебного департамента от 31</w:t>
            </w:r>
            <w:r w:rsidRPr="002824F4">
              <w:t>.12.2015 №</w:t>
            </w:r>
            <w:r>
              <w:t xml:space="preserve"> 412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районного суда.</w:t>
            </w:r>
          </w:p>
          <w:p w:rsidR="00726187" w:rsidRDefault="00726187" w:rsidP="00054C56">
            <w:pPr>
              <w:keepNext/>
              <w:jc w:val="both"/>
            </w:pPr>
          </w:p>
        </w:tc>
      </w:tr>
      <w:tr w:rsidR="00726187" w:rsidRPr="00D56E84" w:rsidTr="00054C56">
        <w:trPr>
          <w:gridBefore w:val="1"/>
          <w:trHeight w:val="532"/>
        </w:trPr>
        <w:tc>
          <w:tcPr>
            <w:tcW w:w="648" w:type="dxa"/>
          </w:tcPr>
          <w:p w:rsidR="00726187" w:rsidRPr="00D56E84" w:rsidRDefault="00726187" w:rsidP="00054C56">
            <w:pPr>
              <w:keepNext/>
            </w:pPr>
            <w:r>
              <w:t>10</w:t>
            </w:r>
            <w:r w:rsidRPr="00D56E84">
              <w:t>.</w:t>
            </w:r>
          </w:p>
        </w:tc>
        <w:tc>
          <w:tcPr>
            <w:tcW w:w="4989" w:type="dxa"/>
          </w:tcPr>
          <w:p w:rsidR="00726187" w:rsidRDefault="00726187" w:rsidP="00054C56">
            <w:pPr>
              <w:keepNext/>
              <w:jc w:val="both"/>
            </w:pPr>
            <w:r w:rsidRPr="00D56E84">
              <w:t>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726187" w:rsidRPr="00D56E84" w:rsidRDefault="00726187" w:rsidP="00054C56">
            <w:pPr>
              <w:keepNext/>
              <w:jc w:val="both"/>
            </w:pPr>
          </w:p>
        </w:tc>
        <w:tc>
          <w:tcPr>
            <w:tcW w:w="2835" w:type="dxa"/>
          </w:tcPr>
          <w:p w:rsidR="00726187" w:rsidRPr="00D56E84" w:rsidRDefault="00726187" w:rsidP="00054C56">
            <w:pPr>
              <w:keepNext/>
              <w:jc w:val="center"/>
            </w:pPr>
            <w:r w:rsidRPr="00D56E84">
              <w:t>п. 7 ч. 1 ст. 17 Федерального закона от 27.07.2004 №79-ФЗ</w:t>
            </w:r>
          </w:p>
        </w:tc>
        <w:tc>
          <w:tcPr>
            <w:tcW w:w="5953" w:type="dxa"/>
          </w:tcPr>
          <w:p w:rsidR="00726187" w:rsidRPr="00D56E84" w:rsidRDefault="00726187" w:rsidP="00054C56">
            <w:pPr>
              <w:keepNext/>
              <w:jc w:val="both"/>
            </w:pPr>
          </w:p>
        </w:tc>
      </w:tr>
      <w:tr w:rsidR="00726187" w:rsidRPr="00D56E84" w:rsidTr="00054C56">
        <w:trPr>
          <w:gridBefore w:val="1"/>
          <w:trHeight w:val="532"/>
        </w:trPr>
        <w:tc>
          <w:tcPr>
            <w:tcW w:w="648" w:type="dxa"/>
          </w:tcPr>
          <w:p w:rsidR="00726187" w:rsidRPr="00D56E84" w:rsidRDefault="00726187" w:rsidP="00054C56">
            <w:pPr>
              <w:keepNext/>
            </w:pPr>
            <w:r>
              <w:t>11</w:t>
            </w:r>
            <w:r w:rsidRPr="00D56E84">
              <w:t>.</w:t>
            </w:r>
          </w:p>
        </w:tc>
        <w:tc>
          <w:tcPr>
            <w:tcW w:w="4989" w:type="dxa"/>
          </w:tcPr>
          <w:p w:rsidR="00726187" w:rsidRPr="00D56E84" w:rsidRDefault="00726187" w:rsidP="00054C56">
            <w:pPr>
              <w:keepNext/>
              <w:jc w:val="both"/>
            </w:pPr>
            <w:r w:rsidRPr="00D56E84">
              <w:t>Гражданск</w:t>
            </w:r>
            <w:r>
              <w:t>ому</w:t>
            </w:r>
            <w:r w:rsidRPr="00D56E84">
              <w:t xml:space="preserve"> служа</w:t>
            </w:r>
            <w:r>
              <w:t xml:space="preserve">щему запрещается </w:t>
            </w:r>
            <w:r w:rsidRPr="00D56E84">
              <w:t xml:space="preserve">принимать </w:t>
            </w:r>
            <w:r>
              <w:t xml:space="preserve">без письменного разрешения представителя нанимателя </w:t>
            </w:r>
            <w:r w:rsidRPr="00D56E84">
              <w:t>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tc>
        <w:tc>
          <w:tcPr>
            <w:tcW w:w="2835" w:type="dxa"/>
          </w:tcPr>
          <w:p w:rsidR="00726187" w:rsidRDefault="00726187" w:rsidP="00054C56">
            <w:pPr>
              <w:keepNext/>
              <w:jc w:val="center"/>
            </w:pPr>
            <w:r w:rsidRPr="0027365D">
              <w:t>п. 11 ч. 1 ст. 17 Федерального закона от 27.07.2004 №79-ФЗ;</w:t>
            </w:r>
          </w:p>
          <w:p w:rsidR="00726187" w:rsidRDefault="00726187" w:rsidP="00054C56">
            <w:pPr>
              <w:keepNext/>
              <w:jc w:val="center"/>
            </w:pPr>
          </w:p>
          <w:p w:rsidR="00726187" w:rsidRPr="00D56E84" w:rsidRDefault="00726187" w:rsidP="00054C56">
            <w:pPr>
              <w:keepNext/>
              <w:jc w:val="center"/>
            </w:pPr>
            <w:r w:rsidRPr="00D56E84">
              <w:t>приказ Судебного департамента</w:t>
            </w:r>
          </w:p>
          <w:p w:rsidR="00726187" w:rsidRPr="00D56E84" w:rsidRDefault="00726187" w:rsidP="00054C56">
            <w:pPr>
              <w:keepNext/>
              <w:jc w:val="center"/>
            </w:pPr>
            <w:r w:rsidRPr="00D56E84">
              <w:t>от 09.12.2015 №</w:t>
            </w:r>
            <w:r>
              <w:t xml:space="preserve">  3</w:t>
            </w:r>
            <w:r w:rsidRPr="00D56E84">
              <w:t>72</w:t>
            </w:r>
          </w:p>
          <w:p w:rsidR="00726187" w:rsidRPr="0027365D" w:rsidRDefault="00726187" w:rsidP="00054C56">
            <w:pPr>
              <w:keepNext/>
              <w:jc w:val="center"/>
            </w:pPr>
          </w:p>
          <w:p w:rsidR="00726187" w:rsidRPr="0027365D" w:rsidRDefault="00726187" w:rsidP="00054C56">
            <w:pPr>
              <w:keepNext/>
              <w:jc w:val="center"/>
            </w:pPr>
          </w:p>
          <w:p w:rsidR="00726187" w:rsidRPr="00024336" w:rsidRDefault="00726187" w:rsidP="00054C56">
            <w:pPr>
              <w:keepNext/>
              <w:jc w:val="center"/>
              <w:rPr>
                <w:highlight w:val="yellow"/>
              </w:rPr>
            </w:pPr>
          </w:p>
        </w:tc>
        <w:tc>
          <w:tcPr>
            <w:tcW w:w="5953" w:type="dxa"/>
          </w:tcPr>
          <w:p w:rsidR="00726187" w:rsidRDefault="00726187" w:rsidP="00054C56">
            <w:pPr>
              <w:keepNext/>
              <w:jc w:val="both"/>
            </w:pPr>
            <w:r>
              <w:t xml:space="preserve">        Гражданский служащий в течение 3 рабочих дней представляет председателю районного суда 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 Гражданский служащий, получивший звание до принятия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лицу, ответственному по вопросам противодействия коррупции районного суда в течение трех рабочих дней со дня их получения.</w:t>
            </w:r>
          </w:p>
          <w:p w:rsidR="00726187" w:rsidRPr="00024336" w:rsidRDefault="00726187" w:rsidP="00054C56">
            <w:pPr>
              <w:keepNext/>
              <w:jc w:val="both"/>
            </w:pPr>
            <w:r>
              <w:t xml:space="preserve">        Форма ходатайства утверждена приказом Судебного департамента от 09.12.2015 № 372.</w:t>
            </w:r>
          </w:p>
          <w:p w:rsidR="00726187" w:rsidRPr="00024336" w:rsidRDefault="00726187" w:rsidP="00054C56">
            <w:pPr>
              <w:keepNext/>
              <w:jc w:val="both"/>
              <w:rPr>
                <w:highlight w:val="yellow"/>
              </w:rPr>
            </w:pPr>
          </w:p>
        </w:tc>
      </w:tr>
      <w:tr w:rsidR="00726187" w:rsidRPr="00D56E84" w:rsidTr="00054C56">
        <w:trPr>
          <w:gridBefore w:val="1"/>
          <w:trHeight w:val="532"/>
        </w:trPr>
        <w:tc>
          <w:tcPr>
            <w:tcW w:w="14425" w:type="dxa"/>
            <w:gridSpan w:val="4"/>
          </w:tcPr>
          <w:p w:rsidR="00726187" w:rsidRDefault="00726187" w:rsidP="00054C56">
            <w:pPr>
              <w:keepNext/>
              <w:jc w:val="center"/>
              <w:rPr>
                <w:b/>
              </w:rPr>
            </w:pPr>
          </w:p>
          <w:p w:rsidR="00726187" w:rsidRDefault="00726187" w:rsidP="00054C56">
            <w:pPr>
              <w:keepNext/>
              <w:jc w:val="center"/>
              <w:rPr>
                <w:b/>
              </w:rPr>
            </w:pPr>
            <w:r>
              <w:rPr>
                <w:b/>
              </w:rPr>
              <w:t>Выполнение иной работы</w:t>
            </w:r>
          </w:p>
          <w:p w:rsidR="00726187" w:rsidRPr="000F06B5" w:rsidRDefault="00726187" w:rsidP="00054C56">
            <w:pPr>
              <w:keepNext/>
              <w:jc w:val="center"/>
              <w:rPr>
                <w:b/>
              </w:rPr>
            </w:pPr>
          </w:p>
        </w:tc>
      </w:tr>
      <w:tr w:rsidR="00726187" w:rsidRPr="00D56E84" w:rsidTr="00054C56">
        <w:trPr>
          <w:gridBefore w:val="1"/>
          <w:trHeight w:val="532"/>
        </w:trPr>
        <w:tc>
          <w:tcPr>
            <w:tcW w:w="648" w:type="dxa"/>
          </w:tcPr>
          <w:p w:rsidR="00726187" w:rsidRPr="00D56E84" w:rsidRDefault="00726187" w:rsidP="00054C56">
            <w:r>
              <w:t>12.</w:t>
            </w:r>
          </w:p>
        </w:tc>
        <w:tc>
          <w:tcPr>
            <w:tcW w:w="4989" w:type="dxa"/>
          </w:tcPr>
          <w:p w:rsidR="00726187" w:rsidRDefault="00726187" w:rsidP="00054C56">
            <w:pPr>
              <w:jc w:val="both"/>
            </w:pPr>
            <w:r w:rsidRPr="00517D18">
              <w:t xml:space="preserve">Гражданский служащий не вправе </w:t>
            </w:r>
            <w:r>
              <w:t>заниматься предпринимательской деятельностью</w:t>
            </w:r>
            <w:r>
              <w:rPr>
                <w:rStyle w:val="FootnoteReference"/>
              </w:rPr>
              <w:footnoteReference w:id="3"/>
            </w:r>
            <w:r>
              <w:t xml:space="preserve"> лично или через доверенных лиц, участвовать в управлении коммерческой организацией или в управлении некоммерческой организацией (за исключением следующих случаев:</w:t>
            </w:r>
          </w:p>
          <w:p w:rsidR="00726187" w:rsidRDefault="00726187" w:rsidP="00054C56">
            <w:pPr>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26187" w:rsidRDefault="00726187" w:rsidP="00054C56">
            <w:pPr>
              <w:jc w:val="both"/>
            </w:pPr>
            <w:r>
              <w:t>б) участие на безвозмездной основе в управлении некоммерческой организацией (кроме  управления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726187" w:rsidRDefault="00726187" w:rsidP="00054C56">
            <w:pPr>
              <w:jc w:val="both"/>
            </w:pPr>
            <w: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Правительства РФ или нормативными правовыми актами субъекта РФ, определяющими порядок такого участия, если федеральными конституционными законами или федеральными законами не установлено иное;</w:t>
            </w:r>
          </w:p>
          <w:p w:rsidR="00726187" w:rsidRDefault="00726187" w:rsidP="00054C56">
            <w:pPr>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РФ или Правительства РФ;</w:t>
            </w:r>
          </w:p>
          <w:p w:rsidR="00726187" w:rsidRDefault="00726187" w:rsidP="00054C56">
            <w:pPr>
              <w:jc w:val="both"/>
            </w:pPr>
            <w:r>
              <w:t>д) представление на безвозмездной основе интересов РФ или субъекта РФ или федеральной территории в органах управления и ревизионной комиссии организации, учредителем (акционером, участником) которой является РФ или субъект РФ или федеральная территория, в соответствии с нормативными правовыми актами Правительства РФ, нормативными правовыми актами субъекта РФ или нормативными правовыми актами органов публичной власти федеральной территории, определяющими порядок осуществления от имени РФ, субъекта РФ или федеральной территории полномочий учредителя организации либо управления находящимися в федеральной собственности, собственности субъекта РФ или муниципальной собственности федеральной территории акциями (долями участия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726187" w:rsidRDefault="00726187" w:rsidP="00054C56">
            <w:pPr>
              <w:jc w:val="both"/>
            </w:pPr>
            <w:r>
              <w:t>е) иные случаи, предусмотренные международными договорами Российской Федерации или федеральными законами</w:t>
            </w:r>
          </w:p>
          <w:p w:rsidR="00726187" w:rsidRPr="00D56E84" w:rsidRDefault="00726187" w:rsidP="00054C56">
            <w:pPr>
              <w:jc w:val="both"/>
            </w:pPr>
          </w:p>
        </w:tc>
        <w:tc>
          <w:tcPr>
            <w:tcW w:w="2835" w:type="dxa"/>
          </w:tcPr>
          <w:p w:rsidR="00726187" w:rsidRDefault="00726187" w:rsidP="00054C56">
            <w:pPr>
              <w:jc w:val="center"/>
            </w:pPr>
            <w:r w:rsidRPr="00D56E84">
              <w:t>п. 3</w:t>
            </w:r>
            <w:r>
              <w:t>, 3.1</w:t>
            </w:r>
            <w:r w:rsidRPr="00D56E84">
              <w:t xml:space="preserve"> ч. 1 ст. 17 Федерального закона от 27.07.2004 № 79-ФЗ</w:t>
            </w:r>
            <w:r>
              <w:t>;</w:t>
            </w:r>
          </w:p>
          <w:p w:rsidR="00726187" w:rsidRDefault="00726187" w:rsidP="00054C56">
            <w:pPr>
              <w:jc w:val="center"/>
            </w:pPr>
          </w:p>
          <w:p w:rsidR="00726187" w:rsidRDefault="00726187" w:rsidP="00054C56">
            <w:pPr>
              <w:jc w:val="center"/>
            </w:pPr>
            <w:r>
              <w:t>приказ Управления от 09.09.2019 № 132;</w:t>
            </w:r>
          </w:p>
          <w:p w:rsidR="00726187" w:rsidRDefault="00726187" w:rsidP="00054C56">
            <w:pPr>
              <w:jc w:val="center"/>
            </w:pPr>
          </w:p>
          <w:p w:rsidR="00726187" w:rsidRPr="0040258A" w:rsidRDefault="00726187" w:rsidP="0040258A">
            <w:pPr>
              <w:jc w:val="center"/>
            </w:pPr>
            <w:r>
              <w:t>постановление Правительства РФ</w:t>
            </w:r>
          </w:p>
          <w:p w:rsidR="00726187" w:rsidRPr="00D56E84" w:rsidRDefault="00726187" w:rsidP="0040258A">
            <w:pPr>
              <w:jc w:val="center"/>
            </w:pPr>
            <w:r>
              <w:t xml:space="preserve"> от 05.10.2020 № 1602</w:t>
            </w:r>
          </w:p>
        </w:tc>
        <w:tc>
          <w:tcPr>
            <w:tcW w:w="5953" w:type="dxa"/>
          </w:tcPr>
          <w:p w:rsidR="00726187" w:rsidRDefault="00726187" w:rsidP="00054C56">
            <w:pPr>
              <w:jc w:val="both"/>
            </w:pPr>
            <w:r>
              <w:t>Для получения разрешения на участие на безвозмездной основе в управлении соответствующей некоммерческой организацией в качестве единоличного исполнительного органа или вхождения в состав коллегиальных органов управления гражданский служащий письменно обращается с ходатайством на имя председателя районного суда.</w:t>
            </w:r>
          </w:p>
          <w:p w:rsidR="00726187" w:rsidRDefault="00726187" w:rsidP="00054C56">
            <w:pPr>
              <w:jc w:val="both"/>
            </w:pPr>
            <w:r>
              <w:t xml:space="preserve">        Следует учитывать:</w:t>
            </w:r>
          </w:p>
          <w:p w:rsidR="00726187" w:rsidRDefault="00726187" w:rsidP="00054C56">
            <w:pPr>
              <w:jc w:val="both"/>
            </w:pPr>
            <w:r>
              <w:t>- ходатайство представляет лицу, ответственному за  работу по противодействию коррупции, до начала участия в управлении некоммерческой организацией;</w:t>
            </w:r>
          </w:p>
          <w:p w:rsidR="00726187" w:rsidRDefault="00726187" w:rsidP="00054C56">
            <w:pPr>
              <w:jc w:val="both"/>
            </w:pPr>
            <w:r>
              <w:t>- к ходатайству прилагается копия учредительного документа некоммерческой организации, в управлении которой гражданский служащий предполагает участвовать;</w:t>
            </w:r>
          </w:p>
          <w:p w:rsidR="00726187" w:rsidRDefault="00726187" w:rsidP="00054C56">
            <w:pPr>
              <w:jc w:val="both"/>
            </w:pPr>
            <w:r>
              <w:t>- участие на безвозмездной основе в управлении соответствующей некоммерческой  организацией в качестве единоличного исполнительного органа или вхождения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w:t>
            </w:r>
          </w:p>
          <w:p w:rsidR="00726187" w:rsidRDefault="00726187" w:rsidP="00054C56">
            <w:pPr>
              <w:jc w:val="both"/>
            </w:pPr>
            <w:r>
              <w:t xml:space="preserve">        Форма ходатайства утверждена приказом управления от 09.09.2019 № 132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районного суда.</w:t>
            </w:r>
          </w:p>
          <w:p w:rsidR="00726187" w:rsidRDefault="00726187" w:rsidP="00054C56">
            <w:pPr>
              <w:jc w:val="both"/>
            </w:pPr>
          </w:p>
          <w:p w:rsidR="00726187" w:rsidRDefault="00726187" w:rsidP="00054C56">
            <w:pPr>
              <w:jc w:val="both"/>
            </w:pPr>
            <w:r>
              <w:t>Для получения разрешения на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гражданский служащий направляет ходатайство председателю районного суда.</w:t>
            </w:r>
          </w:p>
          <w:p w:rsidR="00726187" w:rsidRDefault="00726187" w:rsidP="00054C56">
            <w:pPr>
              <w:jc w:val="both"/>
            </w:pPr>
            <w:r>
              <w:t xml:space="preserve">        Следует учитывать:</w:t>
            </w:r>
          </w:p>
          <w:p w:rsidR="00726187" w:rsidRDefault="00726187" w:rsidP="00054C56">
            <w:pPr>
              <w:jc w:val="both"/>
            </w:pPr>
            <w:r>
              <w:t>- ходатайство направляется не позднее чем за 30 календарных дней до предполагаемой даты участия в управлении организацией,</w:t>
            </w:r>
          </w:p>
          <w:p w:rsidR="00726187" w:rsidRDefault="00726187" w:rsidP="00054C56">
            <w:pPr>
              <w:jc w:val="both"/>
            </w:pPr>
            <w:r>
              <w:t>- к ходатайству прилагается копия учредительного документа организации, в управлении которой гражданский служащий намеревается участвовать, и копия положения о коллегиальном органе управления организации (при наличии такого положения),</w:t>
            </w:r>
          </w:p>
          <w:p w:rsidR="00726187" w:rsidRDefault="00726187" w:rsidP="00054C56">
            <w:pPr>
              <w:jc w:val="both"/>
            </w:pPr>
            <w:r>
              <w:t>-  участие в управлении организацией осуществляется гражданским служащим на безвозмездной основе и вне пределов служебного времени.</w:t>
            </w:r>
          </w:p>
          <w:p w:rsidR="00726187" w:rsidRDefault="00726187" w:rsidP="00054C56">
            <w:pPr>
              <w:jc w:val="both"/>
            </w:pPr>
            <w:r>
              <w:t>- участием в управлении организацией не допускается в случае, если такое участие приводит к конфликту интересов или может привести к конфликту интересов при исполнении должностных обязанностей, а также к нарушению иных ограничений, запретов и обязанностей, установленных Федеральным законом «О противодействии коррупции» и другими федеральными законами.</w:t>
            </w:r>
          </w:p>
          <w:p w:rsidR="00726187" w:rsidRDefault="00726187" w:rsidP="00054C56">
            <w:pPr>
              <w:jc w:val="both"/>
            </w:pPr>
            <w:r>
              <w:t>Форма ходатайства утверждена постановлением Правительства Российской Федерации от 05.10.2020 № 1602 и размещена в подразделе «Формы документов, связанных с противодействием коррупции, для заполнения» раздела «Противодействие коррупции» на официальной сайте районного суда</w:t>
            </w:r>
          </w:p>
          <w:p w:rsidR="00726187" w:rsidRPr="00D56E84" w:rsidRDefault="00726187" w:rsidP="00054C56">
            <w:pPr>
              <w:jc w:val="both"/>
            </w:pPr>
          </w:p>
        </w:tc>
      </w:tr>
      <w:tr w:rsidR="00726187" w:rsidRPr="00D56E84" w:rsidTr="00054C56">
        <w:trPr>
          <w:gridBefore w:val="1"/>
          <w:trHeight w:val="532"/>
        </w:trPr>
        <w:tc>
          <w:tcPr>
            <w:tcW w:w="648" w:type="dxa"/>
          </w:tcPr>
          <w:p w:rsidR="00726187" w:rsidRPr="00D56E84" w:rsidRDefault="00726187" w:rsidP="00054C56">
            <w:r w:rsidRPr="00D56E84">
              <w:t>1</w:t>
            </w:r>
            <w:r>
              <w:t>3</w:t>
            </w:r>
            <w:r w:rsidRPr="00D56E84">
              <w:t>.</w:t>
            </w:r>
          </w:p>
        </w:tc>
        <w:tc>
          <w:tcPr>
            <w:tcW w:w="4989" w:type="dxa"/>
          </w:tcPr>
          <w:p w:rsidR="00726187" w:rsidRPr="00D56E84" w:rsidRDefault="00726187" w:rsidP="00054C56">
            <w:pPr>
              <w:jc w:val="both"/>
            </w:pPr>
            <w:r w:rsidRPr="00D56E84">
              <w:t xml:space="preserve">Гражданский служащий </w:t>
            </w:r>
            <w:r>
              <w:t xml:space="preserve">вправе  с предварительного </w:t>
            </w:r>
            <w:r w:rsidRPr="00D56E84">
              <w:t>уведом</w:t>
            </w:r>
            <w:r>
              <w:t>ления</w:t>
            </w:r>
            <w:r w:rsidRPr="00D56E84">
              <w:t xml:space="preserve"> представителя нанимателя выполнять иную оплачиваемую</w:t>
            </w:r>
            <w:r>
              <w:t xml:space="preserve"> работу, если это не повлечет за собой конфликта интересов </w:t>
            </w:r>
          </w:p>
        </w:tc>
        <w:tc>
          <w:tcPr>
            <w:tcW w:w="2835" w:type="dxa"/>
          </w:tcPr>
          <w:p w:rsidR="00726187" w:rsidRDefault="00726187" w:rsidP="00054C56">
            <w:pPr>
              <w:jc w:val="center"/>
            </w:pPr>
            <w:r w:rsidRPr="00D56E84">
              <w:t xml:space="preserve">ч. 2 ст. 14 </w:t>
            </w:r>
          </w:p>
          <w:p w:rsidR="00726187" w:rsidRDefault="00726187" w:rsidP="00054C56">
            <w:pPr>
              <w:jc w:val="center"/>
            </w:pPr>
            <w:r w:rsidRPr="00D56E84">
              <w:t>Федерального закона от 27.07.2004 №79-ФЗ;</w:t>
            </w:r>
          </w:p>
          <w:p w:rsidR="00726187" w:rsidRDefault="00726187" w:rsidP="00054C56"/>
          <w:p w:rsidR="00726187" w:rsidRDefault="00726187" w:rsidP="00054C56">
            <w:pPr>
              <w:jc w:val="center"/>
            </w:pPr>
            <w:r w:rsidRPr="0002082A">
              <w:t xml:space="preserve">приказ УСД </w:t>
            </w:r>
          </w:p>
          <w:p w:rsidR="00726187" w:rsidRPr="0002082A" w:rsidRDefault="00726187" w:rsidP="00054C56">
            <w:pPr>
              <w:jc w:val="center"/>
            </w:pPr>
            <w:r>
              <w:t>от 11.02.2019 № 14</w:t>
            </w:r>
          </w:p>
          <w:p w:rsidR="00726187" w:rsidRPr="00D56E84" w:rsidRDefault="00726187" w:rsidP="00054C56">
            <w:pPr>
              <w:jc w:val="center"/>
            </w:pPr>
          </w:p>
        </w:tc>
        <w:tc>
          <w:tcPr>
            <w:tcW w:w="5953" w:type="dxa"/>
          </w:tcPr>
          <w:p w:rsidR="00726187" w:rsidRDefault="00726187" w:rsidP="00054C56">
            <w:pPr>
              <w:jc w:val="both"/>
            </w:pPr>
            <w:r>
              <w:t xml:space="preserve">        Подать у</w:t>
            </w:r>
            <w:r w:rsidRPr="00D56E84">
              <w:t xml:space="preserve">ведомление </w:t>
            </w:r>
            <w:r>
              <w:t>о намерении выполнять иную оплачиваемую работу на имя председателя районного суда.</w:t>
            </w:r>
          </w:p>
          <w:p w:rsidR="00726187" w:rsidRDefault="00726187" w:rsidP="00054C56">
            <w:pPr>
              <w:jc w:val="both"/>
            </w:pPr>
            <w:r>
              <w:t xml:space="preserve">        Следует учитывать:</w:t>
            </w:r>
          </w:p>
          <w:p w:rsidR="00726187" w:rsidRDefault="00726187" w:rsidP="00054C56">
            <w:pPr>
              <w:jc w:val="both"/>
            </w:pPr>
            <w:r>
              <w:t>- уведомление представляется государственному гражданскому служащему, ответственному за вопросы противодействия коррупции,</w:t>
            </w:r>
          </w:p>
          <w:p w:rsidR="00726187" w:rsidRDefault="00726187" w:rsidP="00054C56">
            <w:pPr>
              <w:jc w:val="both"/>
            </w:pPr>
            <w:r>
              <w:t>- уведомление подается до начала выполнения иной оплачиваемой работы.</w:t>
            </w:r>
          </w:p>
          <w:p w:rsidR="00726187" w:rsidRPr="00D56E84" w:rsidRDefault="00726187" w:rsidP="00054C56">
            <w:pPr>
              <w:jc w:val="both"/>
            </w:pPr>
            <w:r>
              <w:t>-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районном суде.</w:t>
            </w:r>
          </w:p>
          <w:p w:rsidR="00726187" w:rsidRDefault="00726187" w:rsidP="00054C56">
            <w:pPr>
              <w:jc w:val="both"/>
            </w:pPr>
            <w:r w:rsidRPr="00D56E84">
              <w:t xml:space="preserve">Форма уведомления утверждена приказом </w:t>
            </w:r>
            <w:r>
              <w:t>Управления от 11.02.2019 № 14 и размещена в подразделе «Формы документов, связанных с противодействием коррупции, для заполнения» раздела «Противодействие коррупции» на официальном сайте районного суда</w:t>
            </w:r>
            <w:r w:rsidRPr="00D56E84">
              <w:t>.</w:t>
            </w:r>
          </w:p>
          <w:p w:rsidR="00726187" w:rsidRPr="00D56E84" w:rsidRDefault="00726187" w:rsidP="00054C56">
            <w:pPr>
              <w:jc w:val="both"/>
            </w:pPr>
          </w:p>
        </w:tc>
      </w:tr>
      <w:tr w:rsidR="00726187" w:rsidRPr="00D56E84" w:rsidTr="00054C56">
        <w:trPr>
          <w:gridBefore w:val="1"/>
          <w:trHeight w:val="532"/>
        </w:trPr>
        <w:tc>
          <w:tcPr>
            <w:tcW w:w="648" w:type="dxa"/>
          </w:tcPr>
          <w:p w:rsidR="00726187" w:rsidRPr="00D56E84" w:rsidRDefault="00726187" w:rsidP="00054C56">
            <w:r w:rsidRPr="00D56E84">
              <w:t>1</w:t>
            </w:r>
            <w:r>
              <w:t>4</w:t>
            </w:r>
            <w:r w:rsidRPr="00D56E84">
              <w:t>.</w:t>
            </w:r>
          </w:p>
        </w:tc>
        <w:tc>
          <w:tcPr>
            <w:tcW w:w="4989" w:type="dxa"/>
          </w:tcPr>
          <w:p w:rsidR="00726187" w:rsidRDefault="00726187" w:rsidP="00054C56">
            <w:pPr>
              <w:jc w:val="both"/>
            </w:pPr>
            <w:r w:rsidRPr="00D56E84">
              <w:t>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26187" w:rsidRPr="00D56E84" w:rsidRDefault="00726187" w:rsidP="00054C56">
            <w:pPr>
              <w:jc w:val="both"/>
            </w:pPr>
          </w:p>
        </w:tc>
        <w:tc>
          <w:tcPr>
            <w:tcW w:w="2835" w:type="dxa"/>
          </w:tcPr>
          <w:p w:rsidR="00726187" w:rsidRDefault="00726187" w:rsidP="00054C56">
            <w:pPr>
              <w:jc w:val="center"/>
            </w:pPr>
            <w:r w:rsidRPr="00D56E84">
              <w:t>п. 17 ч. 1 ст. 17 Федерального закона от 27.07.2004 № 79-ФЗ</w:t>
            </w:r>
            <w:r>
              <w:t>;</w:t>
            </w:r>
          </w:p>
          <w:p w:rsidR="00726187" w:rsidRDefault="00726187" w:rsidP="00054C56">
            <w:pPr>
              <w:jc w:val="center"/>
            </w:pPr>
          </w:p>
          <w:p w:rsidR="00726187" w:rsidRDefault="00726187" w:rsidP="00054C56">
            <w:pPr>
              <w:jc w:val="center"/>
            </w:pPr>
            <w:r w:rsidRPr="0002082A">
              <w:t>приказ У</w:t>
            </w:r>
            <w:r>
              <w:t>правления</w:t>
            </w:r>
          </w:p>
          <w:p w:rsidR="00726187" w:rsidRPr="0002082A" w:rsidRDefault="00726187" w:rsidP="00054C56">
            <w:pPr>
              <w:jc w:val="center"/>
            </w:pPr>
            <w:r>
              <w:t>от 27.09.2016 № 201</w:t>
            </w:r>
          </w:p>
        </w:tc>
        <w:tc>
          <w:tcPr>
            <w:tcW w:w="5953" w:type="dxa"/>
          </w:tcPr>
          <w:p w:rsidR="00726187" w:rsidRDefault="00726187" w:rsidP="00054C56">
            <w:pPr>
              <w:jc w:val="both"/>
            </w:pPr>
            <w:r w:rsidRPr="00D56E84">
              <w:t>Необходимо подать ходатайство</w:t>
            </w:r>
            <w:r>
              <w:t xml:space="preserve"> на имя председателя районного суда.</w:t>
            </w:r>
          </w:p>
          <w:p w:rsidR="00726187" w:rsidRDefault="00726187" w:rsidP="00054C56">
            <w:pPr>
              <w:jc w:val="both"/>
            </w:pPr>
            <w:r>
              <w:t xml:space="preserve">        Следует учитывать:</w:t>
            </w:r>
          </w:p>
          <w:p w:rsidR="00726187" w:rsidRDefault="00726187" w:rsidP="00054C56">
            <w:pPr>
              <w:jc w:val="both"/>
            </w:pPr>
            <w:r>
              <w:t>- выполнение оплачиваемой деятельности не должно приводить к конфликту интересов или возможности возникновения конфликта интересов;</w:t>
            </w:r>
          </w:p>
          <w:p w:rsidR="00726187" w:rsidRDefault="00726187" w:rsidP="00054C56">
            <w:pPr>
              <w:jc w:val="both"/>
            </w:pPr>
            <w:r>
              <w:t>- ходатайство представляется государственному гражданскому служащему, ответственному за вопросы противодействия коррупции до начала выполнения оплачиваемой деятельности.</w:t>
            </w:r>
          </w:p>
          <w:p w:rsidR="00726187" w:rsidRPr="00D56E84" w:rsidRDefault="00726187" w:rsidP="00054C56">
            <w:pPr>
              <w:jc w:val="both"/>
            </w:pPr>
            <w:r w:rsidRPr="00517D18">
              <w:t>Форма ходатайства утверждена приказом У</w:t>
            </w:r>
            <w:r>
              <w:t>правления от 27.09.2016 № 201 и размещена в подразделе «Формы документов, связанных с противодействием коррупции" раздела «Противодействие коррупции» на официальном сайте районного суда</w:t>
            </w:r>
            <w:r w:rsidRPr="00D56E84">
              <w:t>.</w:t>
            </w:r>
          </w:p>
        </w:tc>
      </w:tr>
      <w:tr w:rsidR="00726187" w:rsidRPr="00D56E84" w:rsidTr="00054C56">
        <w:trPr>
          <w:gridBefore w:val="1"/>
          <w:trHeight w:val="532"/>
        </w:trPr>
        <w:tc>
          <w:tcPr>
            <w:tcW w:w="648" w:type="dxa"/>
          </w:tcPr>
          <w:p w:rsidR="00726187" w:rsidRPr="00D56E84" w:rsidRDefault="00726187" w:rsidP="00054C56">
            <w:r w:rsidRPr="00D56E84">
              <w:t>1</w:t>
            </w:r>
            <w:r>
              <w:t>5</w:t>
            </w:r>
            <w:r w:rsidRPr="00D56E84">
              <w:t>.</w:t>
            </w:r>
          </w:p>
        </w:tc>
        <w:tc>
          <w:tcPr>
            <w:tcW w:w="4989" w:type="dxa"/>
          </w:tcPr>
          <w:p w:rsidR="00726187" w:rsidRPr="00D56E84" w:rsidRDefault="00726187" w:rsidP="00634685">
            <w:pPr>
              <w:jc w:val="both"/>
            </w:pPr>
            <w:r w:rsidRPr="00D56E84">
              <w:t>Гражданскому служащему запрещается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законодательством Российской Федерации.</w:t>
            </w:r>
          </w:p>
        </w:tc>
        <w:tc>
          <w:tcPr>
            <w:tcW w:w="2835" w:type="dxa"/>
          </w:tcPr>
          <w:p w:rsidR="00726187" w:rsidRDefault="00726187" w:rsidP="00054C56">
            <w:pPr>
              <w:jc w:val="center"/>
            </w:pPr>
            <w:r w:rsidRPr="00D56E84">
              <w:t xml:space="preserve">п. 5 ч. 1 ст. 17 Федерального закона </w:t>
            </w:r>
          </w:p>
          <w:p w:rsidR="00726187" w:rsidRPr="00D56E84" w:rsidRDefault="00726187" w:rsidP="00054C56">
            <w:pPr>
              <w:jc w:val="center"/>
            </w:pPr>
            <w:r w:rsidRPr="00D56E84">
              <w:t>от 27.07.2004 № 79-ФЗ</w:t>
            </w:r>
          </w:p>
        </w:tc>
        <w:tc>
          <w:tcPr>
            <w:tcW w:w="5953" w:type="dxa"/>
          </w:tcPr>
          <w:p w:rsidR="00726187" w:rsidRPr="00D56E84" w:rsidRDefault="00726187" w:rsidP="00054C56">
            <w:pPr>
              <w:jc w:val="both"/>
            </w:pPr>
          </w:p>
        </w:tc>
      </w:tr>
      <w:tr w:rsidR="00726187" w:rsidRPr="00D56E84" w:rsidTr="00054C56">
        <w:trPr>
          <w:gridBefore w:val="1"/>
          <w:trHeight w:val="532"/>
        </w:trPr>
        <w:tc>
          <w:tcPr>
            <w:tcW w:w="648" w:type="dxa"/>
          </w:tcPr>
          <w:p w:rsidR="00726187" w:rsidRPr="00D56E84" w:rsidRDefault="00726187" w:rsidP="00054C56">
            <w:r w:rsidRPr="00D56E84">
              <w:t>1</w:t>
            </w:r>
            <w:r>
              <w:t>6</w:t>
            </w:r>
            <w:r w:rsidRPr="00D56E84">
              <w:t>.</w:t>
            </w:r>
          </w:p>
        </w:tc>
        <w:tc>
          <w:tcPr>
            <w:tcW w:w="4989" w:type="dxa"/>
          </w:tcPr>
          <w:p w:rsidR="00726187" w:rsidRPr="00D56E84" w:rsidRDefault="00726187" w:rsidP="00634685">
            <w:pPr>
              <w:jc w:val="both"/>
            </w:pPr>
            <w:r w:rsidRPr="00D56E84">
              <w:t>Гражданскому служащему 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tc>
        <w:tc>
          <w:tcPr>
            <w:tcW w:w="2835" w:type="dxa"/>
          </w:tcPr>
          <w:p w:rsidR="00726187" w:rsidRDefault="00726187" w:rsidP="00054C56">
            <w:pPr>
              <w:jc w:val="center"/>
            </w:pPr>
            <w:r w:rsidRPr="00D56E84">
              <w:t xml:space="preserve">п. 16 ч. 1 ст. 17 Федерального закона </w:t>
            </w:r>
          </w:p>
          <w:p w:rsidR="00726187" w:rsidRPr="00D56E84" w:rsidRDefault="00726187" w:rsidP="00054C56">
            <w:pPr>
              <w:jc w:val="center"/>
            </w:pPr>
            <w:r w:rsidRPr="00D56E84">
              <w:t>от 27.07.2004 № 79-ФЗ</w:t>
            </w:r>
          </w:p>
        </w:tc>
        <w:tc>
          <w:tcPr>
            <w:tcW w:w="5953" w:type="dxa"/>
          </w:tcPr>
          <w:p w:rsidR="00726187" w:rsidRPr="00D56E84" w:rsidRDefault="00726187" w:rsidP="00054C56">
            <w:pPr>
              <w:jc w:val="both"/>
            </w:pPr>
          </w:p>
        </w:tc>
      </w:tr>
      <w:tr w:rsidR="00726187" w:rsidRPr="00D56E84" w:rsidTr="00054C56">
        <w:trPr>
          <w:gridBefore w:val="1"/>
          <w:trHeight w:val="532"/>
        </w:trPr>
        <w:tc>
          <w:tcPr>
            <w:tcW w:w="14425" w:type="dxa"/>
            <w:gridSpan w:val="4"/>
          </w:tcPr>
          <w:p w:rsidR="00726187" w:rsidRDefault="00726187" w:rsidP="00054C56">
            <w:pPr>
              <w:jc w:val="center"/>
              <w:rPr>
                <w:b/>
              </w:rPr>
            </w:pPr>
          </w:p>
          <w:p w:rsidR="00726187" w:rsidRDefault="00726187" w:rsidP="00054C56">
            <w:pPr>
              <w:jc w:val="center"/>
              <w:rPr>
                <w:b/>
              </w:rPr>
            </w:pPr>
            <w:r>
              <w:rPr>
                <w:b/>
              </w:rPr>
              <w:t>Владение акциями и иными ценными бумагами</w:t>
            </w:r>
          </w:p>
          <w:p w:rsidR="00726187" w:rsidRPr="000F06B5" w:rsidRDefault="00726187" w:rsidP="00054C56">
            <w:pPr>
              <w:jc w:val="center"/>
              <w:rPr>
                <w:b/>
              </w:rPr>
            </w:pPr>
          </w:p>
        </w:tc>
      </w:tr>
      <w:tr w:rsidR="00726187" w:rsidRPr="00D56E84" w:rsidTr="00054C56">
        <w:trPr>
          <w:gridBefore w:val="1"/>
          <w:trHeight w:val="532"/>
        </w:trPr>
        <w:tc>
          <w:tcPr>
            <w:tcW w:w="648" w:type="dxa"/>
          </w:tcPr>
          <w:p w:rsidR="00726187" w:rsidRPr="00D56E84" w:rsidRDefault="00726187" w:rsidP="00054C56">
            <w:r w:rsidRPr="00D56E84">
              <w:t>1</w:t>
            </w:r>
            <w:r>
              <w:t>7</w:t>
            </w:r>
            <w:r w:rsidRPr="00D56E84">
              <w:t>.</w:t>
            </w:r>
          </w:p>
        </w:tc>
        <w:tc>
          <w:tcPr>
            <w:tcW w:w="4989" w:type="dxa"/>
          </w:tcPr>
          <w:p w:rsidR="00726187" w:rsidRPr="00D56E84" w:rsidRDefault="00726187" w:rsidP="00054C56">
            <w:pPr>
              <w:jc w:val="both"/>
            </w:pPr>
            <w:r w:rsidRPr="00D56E84">
              <w:t>Гражданскому служащему запрещается приобретать в случаях, установленных федеральным законом, ценные бумаги, по которым может быть получен доход.</w:t>
            </w:r>
          </w:p>
          <w:p w:rsidR="00726187" w:rsidRPr="00D56E84" w:rsidRDefault="00726187" w:rsidP="00054C56">
            <w:pPr>
              <w:jc w:val="both"/>
            </w:pPr>
            <w:r w:rsidRPr="00D56E84">
              <w:t>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tc>
        <w:tc>
          <w:tcPr>
            <w:tcW w:w="2835" w:type="dxa"/>
          </w:tcPr>
          <w:p w:rsidR="00726187" w:rsidRDefault="00726187" w:rsidP="00054C56">
            <w:pPr>
              <w:jc w:val="center"/>
            </w:pPr>
            <w:r w:rsidRPr="00D56E84">
              <w:t xml:space="preserve">п. 4 ч. 1 ст. 17, </w:t>
            </w:r>
          </w:p>
          <w:p w:rsidR="00726187" w:rsidRDefault="00726187" w:rsidP="00054C56">
            <w:pPr>
              <w:jc w:val="center"/>
            </w:pPr>
            <w:r>
              <w:t>ч</w:t>
            </w:r>
            <w:r w:rsidRPr="00D56E84">
              <w:t>. 2 ст. 17</w:t>
            </w:r>
          </w:p>
          <w:p w:rsidR="00726187" w:rsidRDefault="00726187" w:rsidP="00054C56">
            <w:pPr>
              <w:jc w:val="center"/>
            </w:pPr>
            <w:r w:rsidRPr="00D56E84">
              <w:t xml:space="preserve"> Федерально</w:t>
            </w:r>
            <w:r>
              <w:t>го закона от 27.07.2004 № 79-ФЗ;</w:t>
            </w:r>
          </w:p>
          <w:p w:rsidR="00726187" w:rsidRPr="00D56E84" w:rsidRDefault="00726187" w:rsidP="00054C56">
            <w:pPr>
              <w:jc w:val="center"/>
            </w:pPr>
          </w:p>
          <w:p w:rsidR="00726187" w:rsidRDefault="00726187" w:rsidP="00054C56">
            <w:pPr>
              <w:jc w:val="center"/>
            </w:pPr>
            <w:r w:rsidRPr="00D56E84">
              <w:t xml:space="preserve">ч. 7 ст. 11 </w:t>
            </w:r>
          </w:p>
          <w:p w:rsidR="00726187" w:rsidRDefault="00726187" w:rsidP="00054C56">
            <w:pPr>
              <w:jc w:val="center"/>
            </w:pPr>
            <w:r w:rsidRPr="00D56E84">
              <w:t>Федерального</w:t>
            </w:r>
            <w:r>
              <w:t xml:space="preserve"> закона от 25.12.2008 </w:t>
            </w:r>
          </w:p>
          <w:p w:rsidR="00726187" w:rsidRDefault="00726187" w:rsidP="00054C56">
            <w:pPr>
              <w:jc w:val="center"/>
            </w:pPr>
            <w:r>
              <w:t>№ 273-ФЗ;</w:t>
            </w:r>
          </w:p>
          <w:p w:rsidR="00726187" w:rsidRDefault="00726187" w:rsidP="00054C56">
            <w:pPr>
              <w:jc w:val="center"/>
            </w:pPr>
          </w:p>
          <w:p w:rsidR="00726187" w:rsidRDefault="00726187" w:rsidP="00634685">
            <w:pPr>
              <w:keepNext/>
              <w:jc w:val="center"/>
            </w:pPr>
            <w:r w:rsidRPr="00363520">
              <w:t xml:space="preserve">подп. «б» п. 13 положения, утвержденного </w:t>
            </w:r>
            <w:r>
              <w:t xml:space="preserve"> совместным приказом Кировского областного суда, Второго арбитражного апелляционного суда, Арбитражного суда Кировской области, УСД в Кировской области </w:t>
            </w:r>
          </w:p>
          <w:p w:rsidR="00726187" w:rsidRDefault="00726187" w:rsidP="00634685">
            <w:pPr>
              <w:keepNext/>
              <w:jc w:val="center"/>
            </w:pPr>
            <w:r>
              <w:t>от 25.06.2024</w:t>
            </w:r>
          </w:p>
          <w:p w:rsidR="00726187" w:rsidRDefault="00726187" w:rsidP="00634685">
            <w:pPr>
              <w:keepNext/>
              <w:jc w:val="center"/>
            </w:pPr>
            <w:r>
              <w:t>№ 29о/д/35/СО2/134/101;</w:t>
            </w:r>
          </w:p>
          <w:p w:rsidR="00726187" w:rsidRDefault="00726187" w:rsidP="00054C56">
            <w:pPr>
              <w:keepNext/>
              <w:jc w:val="center"/>
            </w:pPr>
          </w:p>
          <w:p w:rsidR="00726187" w:rsidRDefault="00726187" w:rsidP="00054C56">
            <w:pPr>
              <w:keepNext/>
              <w:jc w:val="center"/>
            </w:pPr>
            <w:r>
              <w:t xml:space="preserve">приказ Управления </w:t>
            </w:r>
          </w:p>
          <w:p w:rsidR="00726187" w:rsidRDefault="00726187" w:rsidP="00054C56">
            <w:pPr>
              <w:jc w:val="center"/>
            </w:pPr>
            <w:r>
              <w:t>от 05.06.2023 № 99</w:t>
            </w:r>
          </w:p>
          <w:p w:rsidR="00726187" w:rsidRPr="00D56E84" w:rsidRDefault="00726187" w:rsidP="00054C56">
            <w:pPr>
              <w:jc w:val="center"/>
            </w:pPr>
          </w:p>
        </w:tc>
        <w:tc>
          <w:tcPr>
            <w:tcW w:w="5953" w:type="dxa"/>
          </w:tcPr>
          <w:p w:rsidR="00726187" w:rsidRDefault="00726187" w:rsidP="00054C56">
            <w:pPr>
              <w:jc w:val="both"/>
            </w:pPr>
            <w:r w:rsidRPr="00D56E84">
              <w:t xml:space="preserve">В случае возникновения личной заинтересованности при исполнении должностных обязанностей, которая приводит или может привести к конфликту интересов, необходимо подать соответствующее уведомление </w:t>
            </w:r>
            <w:r>
              <w:t xml:space="preserve">гражданскому служащему, ответственному за работу по </w:t>
            </w:r>
            <w:r w:rsidRPr="00B566FE">
              <w:t>противодействи</w:t>
            </w:r>
            <w:r>
              <w:t>ю коррупции.</w:t>
            </w:r>
          </w:p>
          <w:p w:rsidR="00726187" w:rsidRPr="00D56E84" w:rsidRDefault="00726187" w:rsidP="00054C56">
            <w:pPr>
              <w:jc w:val="both"/>
            </w:pPr>
            <w:r w:rsidRPr="00D56E84">
              <w:t xml:space="preserve">Форма уведомления утверждена </w:t>
            </w:r>
            <w:r>
              <w:t>Управления от 05.06.2023 № 99 и размещена в подразделе «Формы документов, связанных с противодействием коррупции" раздела «Противодействие коррупции» на официальном сайте районного суда</w:t>
            </w:r>
            <w:r w:rsidRPr="00D56E84">
              <w:t>.</w:t>
            </w:r>
          </w:p>
        </w:tc>
      </w:tr>
      <w:tr w:rsidR="00726187" w:rsidRPr="00D56E84" w:rsidTr="00054C56">
        <w:trPr>
          <w:gridBefore w:val="1"/>
          <w:trHeight w:val="532"/>
        </w:trPr>
        <w:tc>
          <w:tcPr>
            <w:tcW w:w="14425" w:type="dxa"/>
            <w:gridSpan w:val="4"/>
          </w:tcPr>
          <w:p w:rsidR="00726187" w:rsidRDefault="00726187" w:rsidP="00054C56">
            <w:pPr>
              <w:jc w:val="center"/>
              <w:rPr>
                <w:b/>
              </w:rPr>
            </w:pPr>
          </w:p>
          <w:p w:rsidR="00726187" w:rsidRDefault="00726187" w:rsidP="00054C56">
            <w:pPr>
              <w:jc w:val="center"/>
              <w:rPr>
                <w:b/>
              </w:rPr>
            </w:pPr>
            <w:r>
              <w:rPr>
                <w:b/>
              </w:rPr>
              <w:t>Ограничения, налагаемые на гражданина, замещающего должность государственной службы, при заключении им трудового или гражданско-правового договора</w:t>
            </w:r>
          </w:p>
          <w:p w:rsidR="00726187" w:rsidRPr="000F06B5" w:rsidRDefault="00726187" w:rsidP="00054C56">
            <w:pPr>
              <w:jc w:val="center"/>
              <w:rPr>
                <w:b/>
              </w:rPr>
            </w:pPr>
          </w:p>
        </w:tc>
      </w:tr>
      <w:tr w:rsidR="00726187" w:rsidRPr="00D56E84" w:rsidTr="00054C56">
        <w:trPr>
          <w:gridBefore w:val="1"/>
          <w:trHeight w:val="532"/>
        </w:trPr>
        <w:tc>
          <w:tcPr>
            <w:tcW w:w="648" w:type="dxa"/>
          </w:tcPr>
          <w:p w:rsidR="00726187" w:rsidRPr="00D56E84" w:rsidRDefault="00726187" w:rsidP="00054C56">
            <w:r>
              <w:t>18</w:t>
            </w:r>
            <w:r w:rsidRPr="00D56E84">
              <w:t>.</w:t>
            </w:r>
          </w:p>
        </w:tc>
        <w:tc>
          <w:tcPr>
            <w:tcW w:w="4989" w:type="dxa"/>
          </w:tcPr>
          <w:p w:rsidR="00726187" w:rsidRDefault="00726187" w:rsidP="00054C56">
            <w:pPr>
              <w:autoSpaceDE w:val="0"/>
              <w:autoSpaceDN w:val="0"/>
              <w:adjustRightInd w:val="0"/>
              <w:jc w:val="both"/>
            </w:pPr>
            <w:r>
              <w:t xml:space="preserve">Гражданин, замещавший должность гражданской службы, включенную в </w:t>
            </w:r>
            <w:r w:rsidRPr="00DB0FB6">
              <w:rPr>
                <w:color w:val="000000"/>
              </w:rPr>
              <w:t>перечень</w:t>
            </w:r>
            <w:r>
              <w:rPr>
                <w:rStyle w:val="FootnoteReference"/>
                <w:color w:val="000000"/>
              </w:rPr>
              <w:footnoteReference w:id="4"/>
            </w:r>
            <w:r>
              <w:t>должностей,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(или) выполнять в данной организации работу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служебные обязанности гражданского служащего, с согласия комиссии по соблюдению требований к служебному поведению и урегулированию конфликта интересов.</w:t>
            </w:r>
          </w:p>
          <w:p w:rsidR="00726187" w:rsidRPr="00D56E84" w:rsidRDefault="00726187" w:rsidP="00054C56">
            <w:pPr>
              <w:jc w:val="both"/>
            </w:pPr>
          </w:p>
        </w:tc>
        <w:tc>
          <w:tcPr>
            <w:tcW w:w="2835" w:type="dxa"/>
          </w:tcPr>
          <w:p w:rsidR="00726187" w:rsidRDefault="00726187" w:rsidP="00054C56">
            <w:pPr>
              <w:jc w:val="center"/>
            </w:pPr>
            <w:r w:rsidRPr="00D56E84">
              <w:t>ч. 3</w:t>
            </w:r>
            <w:r>
              <w:t>.1</w:t>
            </w:r>
            <w:r w:rsidRPr="00D56E84">
              <w:t xml:space="preserve"> ст. 17 Ф</w:t>
            </w:r>
            <w:r>
              <w:t>едерального закона от 27.07.2004</w:t>
            </w:r>
            <w:r w:rsidRPr="00D56E84">
              <w:t xml:space="preserve"> № 79-ФЗ;</w:t>
            </w:r>
          </w:p>
          <w:p w:rsidR="00726187" w:rsidRPr="00D56E84" w:rsidRDefault="00726187" w:rsidP="00054C56">
            <w:pPr>
              <w:jc w:val="center"/>
            </w:pPr>
          </w:p>
          <w:p w:rsidR="00726187" w:rsidRDefault="00726187" w:rsidP="00054C56">
            <w:pPr>
              <w:jc w:val="center"/>
            </w:pPr>
            <w:r w:rsidRPr="00D56E84">
              <w:t xml:space="preserve">ч. 1 ст. 12 </w:t>
            </w:r>
          </w:p>
          <w:p w:rsidR="00726187" w:rsidRDefault="00726187" w:rsidP="00054C56">
            <w:pPr>
              <w:jc w:val="center"/>
            </w:pPr>
            <w:r w:rsidRPr="00D56E84">
              <w:t xml:space="preserve">Федерального закона от 25.12.2008 </w:t>
            </w:r>
          </w:p>
          <w:p w:rsidR="00726187" w:rsidRDefault="00726187" w:rsidP="00054C56">
            <w:pPr>
              <w:jc w:val="center"/>
            </w:pPr>
            <w:r w:rsidRPr="00D56E84">
              <w:t>№ 273-ФЗ;</w:t>
            </w:r>
          </w:p>
          <w:p w:rsidR="00726187" w:rsidRDefault="00726187" w:rsidP="00054C56">
            <w:pPr>
              <w:jc w:val="center"/>
            </w:pPr>
          </w:p>
          <w:p w:rsidR="00726187" w:rsidRDefault="00726187" w:rsidP="00054C56">
            <w:pPr>
              <w:jc w:val="center"/>
            </w:pPr>
            <w:r>
              <w:t xml:space="preserve">ст. 64.1 </w:t>
            </w:r>
          </w:p>
          <w:p w:rsidR="00726187" w:rsidRDefault="00726187" w:rsidP="00054C56">
            <w:pPr>
              <w:jc w:val="center"/>
            </w:pPr>
            <w:r>
              <w:t>Трудового кодекса Российской Федерации</w:t>
            </w:r>
          </w:p>
          <w:p w:rsidR="00726187" w:rsidRDefault="00726187" w:rsidP="00054C56">
            <w:pPr>
              <w:jc w:val="center"/>
            </w:pPr>
          </w:p>
          <w:p w:rsidR="00726187" w:rsidRDefault="00726187" w:rsidP="00634685">
            <w:pPr>
              <w:keepNext/>
              <w:jc w:val="center"/>
            </w:pPr>
            <w:r>
              <w:t xml:space="preserve">подп. «б» п. 13 положения, утвержденного  совместным приказом Кировского областного суда, Второго арбитражного апелляционного суда, Арбитражного суда Кировской области, УСД в Кировской области </w:t>
            </w:r>
          </w:p>
          <w:p w:rsidR="00726187" w:rsidRDefault="00726187" w:rsidP="00634685">
            <w:pPr>
              <w:keepNext/>
              <w:jc w:val="center"/>
            </w:pPr>
            <w:r>
              <w:t>от 25.06.2024</w:t>
            </w:r>
          </w:p>
          <w:p w:rsidR="00726187" w:rsidRPr="0002082A" w:rsidRDefault="00726187" w:rsidP="00634685">
            <w:pPr>
              <w:jc w:val="center"/>
            </w:pPr>
            <w:r>
              <w:t>№ 29о/д/35/СО2/134/101</w:t>
            </w:r>
          </w:p>
        </w:tc>
        <w:tc>
          <w:tcPr>
            <w:tcW w:w="5953" w:type="dxa"/>
          </w:tcPr>
          <w:p w:rsidR="00726187" w:rsidRDefault="00726187" w:rsidP="00054C56">
            <w:pPr>
              <w:jc w:val="both"/>
            </w:pPr>
            <w:r w:rsidRPr="00D56E84">
              <w:t xml:space="preserve">Необходимо подать </w:t>
            </w:r>
            <w:r>
              <w:t>обращение</w:t>
            </w:r>
            <w:r w:rsidRPr="00D56E84">
              <w:t xml:space="preserve">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w:t>
            </w:r>
            <w:r>
              <w:t>изации.</w:t>
            </w:r>
          </w:p>
          <w:p w:rsidR="00726187" w:rsidRPr="00D56E84" w:rsidRDefault="00726187" w:rsidP="00054C56">
            <w:pPr>
              <w:jc w:val="both"/>
            </w:pPr>
            <w:r>
              <w:t xml:space="preserve">        Образец бланка обращения размещен в подразделе «Формы документов, связанных с противодействием коррупции" раздела «Противодействие коррупции» на официальном сайте районного суда</w:t>
            </w:r>
            <w:r w:rsidRPr="00D56E84">
              <w:t>.</w:t>
            </w:r>
          </w:p>
        </w:tc>
      </w:tr>
      <w:tr w:rsidR="00726187" w:rsidRPr="00D56E84" w:rsidTr="00054C56">
        <w:trPr>
          <w:gridBefore w:val="1"/>
          <w:trHeight w:val="532"/>
        </w:trPr>
        <w:tc>
          <w:tcPr>
            <w:tcW w:w="648" w:type="dxa"/>
          </w:tcPr>
          <w:p w:rsidR="00726187" w:rsidRPr="00D56E84" w:rsidRDefault="00726187" w:rsidP="00054C56">
            <w:r>
              <w:t>19</w:t>
            </w:r>
            <w:r w:rsidRPr="00D56E84">
              <w:t>.</w:t>
            </w:r>
          </w:p>
        </w:tc>
        <w:tc>
          <w:tcPr>
            <w:tcW w:w="4989" w:type="dxa"/>
          </w:tcPr>
          <w:p w:rsidR="00726187" w:rsidRDefault="00726187" w:rsidP="00054C56">
            <w:pPr>
              <w:jc w:val="both"/>
            </w:pPr>
            <w:r w:rsidRPr="00D56E84">
              <w:t>Гражданин, замещавший должности государственной службы, включе</w:t>
            </w:r>
            <w:r>
              <w:t>нные в соответствующий перечень</w:t>
            </w:r>
            <w:r>
              <w:rPr>
                <w:rStyle w:val="FootnoteReference"/>
              </w:rPr>
              <w:footnoteReference w:id="5"/>
            </w:r>
            <w:r w:rsidRPr="00D56E84">
              <w:t>,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p w:rsidR="00726187" w:rsidRDefault="00726187" w:rsidP="00054C56">
            <w:pPr>
              <w:jc w:val="both"/>
            </w:pPr>
          </w:p>
          <w:p w:rsidR="00726187" w:rsidRDefault="00726187" w:rsidP="00054C56">
            <w:pPr>
              <w:jc w:val="both"/>
            </w:pPr>
          </w:p>
          <w:p w:rsidR="00726187" w:rsidRPr="00D56E84" w:rsidRDefault="00726187" w:rsidP="00054C56">
            <w:pPr>
              <w:jc w:val="both"/>
            </w:pPr>
          </w:p>
        </w:tc>
        <w:tc>
          <w:tcPr>
            <w:tcW w:w="2835" w:type="dxa"/>
          </w:tcPr>
          <w:p w:rsidR="00726187" w:rsidRDefault="00726187" w:rsidP="00054C56">
            <w:pPr>
              <w:jc w:val="center"/>
            </w:pPr>
            <w:r w:rsidRPr="00D56E84">
              <w:t xml:space="preserve">ч. 2 ст. 12 </w:t>
            </w:r>
          </w:p>
          <w:p w:rsidR="00726187" w:rsidRDefault="00726187" w:rsidP="00054C56">
            <w:pPr>
              <w:jc w:val="center"/>
            </w:pPr>
            <w:r w:rsidRPr="00D56E84">
              <w:t xml:space="preserve">Федерального закона от 25.12.2008 </w:t>
            </w:r>
          </w:p>
          <w:p w:rsidR="00726187" w:rsidRDefault="00726187" w:rsidP="00054C56">
            <w:pPr>
              <w:jc w:val="center"/>
            </w:pPr>
            <w:r w:rsidRPr="00D56E84">
              <w:t>№ 273-ФЗ;</w:t>
            </w:r>
          </w:p>
          <w:p w:rsidR="00726187" w:rsidRPr="00D56E84" w:rsidRDefault="00726187" w:rsidP="00054C56">
            <w:pPr>
              <w:jc w:val="center"/>
            </w:pPr>
          </w:p>
          <w:p w:rsidR="00726187" w:rsidRDefault="00726187" w:rsidP="00054C56">
            <w:pPr>
              <w:jc w:val="center"/>
            </w:pPr>
            <w:r>
              <w:t xml:space="preserve">ст. 64.1 </w:t>
            </w:r>
          </w:p>
          <w:p w:rsidR="00726187" w:rsidRDefault="00726187" w:rsidP="00054C56">
            <w:pPr>
              <w:jc w:val="center"/>
            </w:pPr>
            <w:r>
              <w:t>Трудового кодекса Российской Федерации</w:t>
            </w:r>
          </w:p>
          <w:p w:rsidR="00726187" w:rsidRPr="00D56E84" w:rsidRDefault="00726187" w:rsidP="00054C56">
            <w:pPr>
              <w:jc w:val="center"/>
            </w:pPr>
          </w:p>
        </w:tc>
        <w:tc>
          <w:tcPr>
            <w:tcW w:w="5953" w:type="dxa"/>
          </w:tcPr>
          <w:p w:rsidR="00726187" w:rsidRPr="00D56E84" w:rsidRDefault="00726187" w:rsidP="00054C56">
            <w:pPr>
              <w:jc w:val="both"/>
            </w:pPr>
            <w:r w:rsidRPr="00D56E84">
              <w:t>В течение двух лет после увольнения с государственной службы при заключении трудовых или гражданско-правовых договоров необходимо сообщать работодателю сведения о последнем месте своей службы.</w:t>
            </w:r>
          </w:p>
        </w:tc>
      </w:tr>
      <w:tr w:rsidR="00726187" w:rsidRPr="00D56E84" w:rsidTr="00054C56">
        <w:trPr>
          <w:gridBefore w:val="1"/>
          <w:trHeight w:val="532"/>
        </w:trPr>
        <w:tc>
          <w:tcPr>
            <w:tcW w:w="14425" w:type="dxa"/>
            <w:gridSpan w:val="4"/>
          </w:tcPr>
          <w:p w:rsidR="00726187" w:rsidRDefault="00726187" w:rsidP="00054C56">
            <w:pPr>
              <w:jc w:val="center"/>
              <w:rPr>
                <w:b/>
              </w:rPr>
            </w:pPr>
          </w:p>
          <w:p w:rsidR="00726187" w:rsidRDefault="00726187" w:rsidP="00054C56">
            <w:pPr>
              <w:jc w:val="center"/>
              <w:rPr>
                <w:b/>
              </w:rPr>
            </w:pPr>
            <w:r>
              <w:rPr>
                <w:b/>
              </w:rPr>
              <w:t>Иные обязанности и запреты, связанные с прохождением федеральной государственной гражданской службы</w:t>
            </w:r>
          </w:p>
          <w:p w:rsidR="00726187" w:rsidRPr="000F06B5" w:rsidRDefault="00726187" w:rsidP="00054C56">
            <w:pPr>
              <w:jc w:val="center"/>
              <w:rPr>
                <w:b/>
              </w:rPr>
            </w:pPr>
          </w:p>
        </w:tc>
      </w:tr>
      <w:tr w:rsidR="00726187" w:rsidRPr="00D56E84" w:rsidTr="00054C56">
        <w:trPr>
          <w:gridBefore w:val="1"/>
          <w:trHeight w:val="532"/>
        </w:trPr>
        <w:tc>
          <w:tcPr>
            <w:tcW w:w="648" w:type="dxa"/>
          </w:tcPr>
          <w:p w:rsidR="00726187" w:rsidRDefault="00726187" w:rsidP="00054C56">
            <w:r>
              <w:t>20.</w:t>
            </w:r>
          </w:p>
        </w:tc>
        <w:tc>
          <w:tcPr>
            <w:tcW w:w="4989" w:type="dxa"/>
          </w:tcPr>
          <w:p w:rsidR="00726187" w:rsidRDefault="00726187" w:rsidP="009E6C9A">
            <w:pPr>
              <w:jc w:val="both"/>
            </w:pPr>
            <w:r>
              <w:t>Гражданский служащий обязан подать уведомление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25.12.2008 № 273-ФЗ «О противодействии коррупции» и другими федеральными законами в целях противодействия коррупции</w:t>
            </w:r>
          </w:p>
        </w:tc>
        <w:tc>
          <w:tcPr>
            <w:tcW w:w="2835" w:type="dxa"/>
          </w:tcPr>
          <w:p w:rsidR="00726187" w:rsidRDefault="00726187" w:rsidP="009E6C9A">
            <w:pPr>
              <w:jc w:val="center"/>
            </w:pPr>
            <w:r w:rsidRPr="00D56E84">
              <w:t xml:space="preserve">ч. </w:t>
            </w:r>
            <w:r>
              <w:t xml:space="preserve">6 </w:t>
            </w:r>
            <w:r w:rsidRPr="00D56E84">
              <w:t>ст. 1</w:t>
            </w:r>
            <w:r>
              <w:t>3</w:t>
            </w:r>
          </w:p>
          <w:p w:rsidR="00726187" w:rsidRDefault="00726187" w:rsidP="009E6C9A">
            <w:pPr>
              <w:jc w:val="center"/>
            </w:pPr>
            <w:r w:rsidRPr="00D56E84">
              <w:t xml:space="preserve">Федерального закона от 25.12.2008 </w:t>
            </w:r>
          </w:p>
          <w:p w:rsidR="00726187" w:rsidRDefault="00726187" w:rsidP="009E6C9A">
            <w:pPr>
              <w:jc w:val="center"/>
            </w:pPr>
            <w:r w:rsidRPr="00D56E84">
              <w:t>№ 273-ФЗ;</w:t>
            </w:r>
          </w:p>
          <w:p w:rsidR="00726187" w:rsidRDefault="00726187" w:rsidP="00054C56">
            <w:pPr>
              <w:jc w:val="center"/>
            </w:pPr>
          </w:p>
          <w:p w:rsidR="00726187" w:rsidRDefault="00726187" w:rsidP="009E6C9A">
            <w:pPr>
              <w:keepNext/>
              <w:jc w:val="center"/>
            </w:pPr>
            <w:r>
              <w:t xml:space="preserve">подп. «е» п. 13 положения, утвержденного  совместным приказом Кировского областного суда, Второго арбитражного апелляционного суда, Арбитражного суда Кировской области, УСД в Кировской области </w:t>
            </w:r>
          </w:p>
          <w:p w:rsidR="00726187" w:rsidRDefault="00726187" w:rsidP="009E6C9A">
            <w:pPr>
              <w:keepNext/>
              <w:jc w:val="center"/>
            </w:pPr>
            <w:r>
              <w:t>от 25.06.2024</w:t>
            </w:r>
          </w:p>
          <w:p w:rsidR="00726187" w:rsidRDefault="00726187" w:rsidP="009E6C9A">
            <w:pPr>
              <w:jc w:val="center"/>
            </w:pPr>
            <w:r>
              <w:t>№ 29о/д/35/СО2/134/101</w:t>
            </w:r>
          </w:p>
          <w:p w:rsidR="00726187" w:rsidRDefault="00726187" w:rsidP="009E6C9A">
            <w:pPr>
              <w:jc w:val="center"/>
            </w:pPr>
          </w:p>
          <w:p w:rsidR="00726187" w:rsidRDefault="00726187" w:rsidP="009E6C9A">
            <w:pPr>
              <w:keepNext/>
              <w:jc w:val="center"/>
            </w:pPr>
            <w:r>
              <w:t xml:space="preserve">приказ Управления </w:t>
            </w:r>
          </w:p>
          <w:p w:rsidR="00726187" w:rsidRDefault="00726187" w:rsidP="009E6C9A">
            <w:pPr>
              <w:jc w:val="center"/>
            </w:pPr>
            <w:r>
              <w:t>от 03.02.2025 № 6</w:t>
            </w:r>
          </w:p>
          <w:p w:rsidR="00726187" w:rsidRPr="00D56E84" w:rsidRDefault="00726187" w:rsidP="009E6C9A">
            <w:pPr>
              <w:jc w:val="center"/>
            </w:pPr>
          </w:p>
        </w:tc>
        <w:tc>
          <w:tcPr>
            <w:tcW w:w="5953" w:type="dxa"/>
          </w:tcPr>
          <w:p w:rsidR="00726187" w:rsidRDefault="00726187" w:rsidP="009E6C9A">
            <w:pPr>
              <w:jc w:val="both"/>
            </w:pPr>
            <w:r>
              <w:t>Следует учитывать:</w:t>
            </w:r>
          </w:p>
          <w:p w:rsidR="00726187" w:rsidRDefault="00726187" w:rsidP="009E6C9A">
            <w:pPr>
              <w:jc w:val="both"/>
            </w:pPr>
            <w:r>
              <w:t>- уведомление подается  в течение 3 рабочих дней со дня, когда гражданскому служащему стало известно о возникновении не зависящих обстоятельств;</w:t>
            </w:r>
          </w:p>
          <w:p w:rsidR="00726187" w:rsidRDefault="00726187" w:rsidP="009E6C9A">
            <w:pPr>
              <w:jc w:val="both"/>
            </w:pPr>
            <w:r>
              <w:t>- в случае, если указанные обстоятельства препятствуют подаче уведомления в установленной форме, то такое уведомление должно быть подано не позднее 10 рабочих дней со дня прекращения указанных обстоятельств;</w:t>
            </w:r>
          </w:p>
          <w:p w:rsidR="00726187" w:rsidRDefault="00726187" w:rsidP="009E6C9A">
            <w:pPr>
              <w:jc w:val="both"/>
            </w:pPr>
            <w:r>
              <w:t>- уведомление направляется в Комиссию по соблюдению требований к служебному поведению и урегулированию конфликта интересов через гражданского служащего, ответственного за вопросы противодействия коррупции;</w:t>
            </w:r>
          </w:p>
          <w:p w:rsidR="00726187" w:rsidRDefault="00726187" w:rsidP="009E6C9A">
            <w:pPr>
              <w:jc w:val="both"/>
            </w:pPr>
            <w:r>
              <w:t>- уведомление подается на бумажном носителе с приложением документов, иных материалов и (или) информации (при наличии) подтверждающих факт наступления не зависящих обстоятельств.</w:t>
            </w:r>
          </w:p>
          <w:p w:rsidR="00726187" w:rsidRDefault="00726187" w:rsidP="00AF1E1F">
            <w:pPr>
              <w:jc w:val="both"/>
            </w:pPr>
            <w:r w:rsidRPr="00517D18">
              <w:t xml:space="preserve">Форма </w:t>
            </w:r>
            <w:r>
              <w:t xml:space="preserve">уведомления </w:t>
            </w:r>
            <w:r w:rsidRPr="00517D18">
              <w:t>утверждена приказом У</w:t>
            </w:r>
            <w:r>
              <w:t>правления от 03.02.2025 № 6</w:t>
            </w:r>
            <w:r w:rsidRPr="00D56E84">
              <w:t>.</w:t>
            </w:r>
          </w:p>
          <w:p w:rsidR="00726187" w:rsidRDefault="00726187" w:rsidP="00AF1E1F">
            <w:pPr>
              <w:jc w:val="both"/>
            </w:pPr>
          </w:p>
          <w:p w:rsidR="00726187" w:rsidRPr="00D56E84" w:rsidRDefault="00726187" w:rsidP="00254F01">
            <w:pPr>
              <w:jc w:val="both"/>
            </w:pPr>
            <w:r>
              <w:t>Не зависящими обстоятельствами являются находящиеся вне контроля гражданского служащего чрезвычайные и непредотвратимые обстоятельства, наступление которых при данных условиях нельзя было ожидать или избежать либо которые нельзя было преодолеть, которые иск5лючают возможность соблюдения ограничений и запретов, требований о предотвращении или урегулировании конфликта интересов и исполнения установленных обязанностей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
        </w:tc>
      </w:tr>
      <w:tr w:rsidR="00726187" w:rsidRPr="00D56E84" w:rsidTr="00054C56">
        <w:trPr>
          <w:gridBefore w:val="1"/>
          <w:trHeight w:val="532"/>
        </w:trPr>
        <w:tc>
          <w:tcPr>
            <w:tcW w:w="648" w:type="dxa"/>
          </w:tcPr>
          <w:p w:rsidR="00726187" w:rsidRDefault="00726187" w:rsidP="00054C56">
            <w:r>
              <w:t>21.</w:t>
            </w:r>
          </w:p>
        </w:tc>
        <w:tc>
          <w:tcPr>
            <w:tcW w:w="4989" w:type="dxa"/>
          </w:tcPr>
          <w:p w:rsidR="00726187" w:rsidRDefault="00726187" w:rsidP="009E6C9A">
            <w:pPr>
              <w:jc w:val="both"/>
            </w:pPr>
            <w:r>
              <w:t>Гражданский служащий обязан сообщать в письменной форме представителю нанимателя  о ставших ему известными изменениях сведений, содержащихся в анкете, за исключением сведений, изменение которых произошло по решению представителя нанимателя</w:t>
            </w:r>
          </w:p>
        </w:tc>
        <w:tc>
          <w:tcPr>
            <w:tcW w:w="2835" w:type="dxa"/>
          </w:tcPr>
          <w:p w:rsidR="00726187" w:rsidRDefault="00726187" w:rsidP="00254F01">
            <w:pPr>
              <w:jc w:val="center"/>
            </w:pPr>
            <w:r w:rsidRPr="00D56E84">
              <w:t xml:space="preserve">п. </w:t>
            </w:r>
            <w:r>
              <w:t>13</w:t>
            </w:r>
            <w:r w:rsidRPr="00D56E84">
              <w:t xml:space="preserve"> ч. 1 ст. 1</w:t>
            </w:r>
            <w:r>
              <w:t>5</w:t>
            </w:r>
            <w:r w:rsidRPr="00D56E84">
              <w:t xml:space="preserve"> Федерального закона от 27.07.2004 № 79-ФЗ</w:t>
            </w:r>
          </w:p>
          <w:p w:rsidR="00726187" w:rsidRDefault="00726187" w:rsidP="00254F01">
            <w:pPr>
              <w:jc w:val="center"/>
            </w:pPr>
          </w:p>
          <w:p w:rsidR="00726187" w:rsidRPr="00D56E84" w:rsidRDefault="00726187" w:rsidP="00254F01">
            <w:pPr>
              <w:jc w:val="center"/>
            </w:pPr>
            <w:r>
              <w:t>Указ Президента Российской Федерации от 10.10.2024 № 870</w:t>
            </w:r>
          </w:p>
        </w:tc>
        <w:tc>
          <w:tcPr>
            <w:tcW w:w="5953" w:type="dxa"/>
          </w:tcPr>
          <w:p w:rsidR="00726187" w:rsidRDefault="00726187" w:rsidP="00254F01">
            <w:pPr>
              <w:jc w:val="both"/>
            </w:pPr>
            <w:r>
              <w:t xml:space="preserve">        Гражданскому служащему н</w:t>
            </w:r>
            <w:r w:rsidRPr="00D56E84">
              <w:t xml:space="preserve">еобходимо подать </w:t>
            </w:r>
            <w:r>
              <w:t>сообщение об изменении сведений, содержащихся в анкете для поступления на государственную службу Российской Федерации.</w:t>
            </w:r>
          </w:p>
          <w:p w:rsidR="00726187" w:rsidRDefault="00726187" w:rsidP="00254F01">
            <w:pPr>
              <w:jc w:val="both"/>
            </w:pPr>
            <w:r>
              <w:t xml:space="preserve">        Следует учитывать:</w:t>
            </w:r>
          </w:p>
          <w:p w:rsidR="00726187" w:rsidRDefault="00726187" w:rsidP="00254F01">
            <w:pPr>
              <w:jc w:val="both"/>
            </w:pPr>
            <w:r>
              <w:t>- сообщение подается в течение 10 рабочих дней со дня, когда государственному служащему стало известно об указанных изменениях, не считая периода его временной нетрудоспособности, пребывания в отпуске, служебной командировке, других случаев отсутствия на службе по уважительным причинам;</w:t>
            </w:r>
          </w:p>
          <w:p w:rsidR="00726187" w:rsidRDefault="00726187" w:rsidP="00254F01">
            <w:pPr>
              <w:jc w:val="both"/>
            </w:pPr>
            <w:r>
              <w:t>- сообщение представляется государственному служащему, ответственному за кадровое делопроизводство.</w:t>
            </w:r>
          </w:p>
          <w:p w:rsidR="00726187" w:rsidRDefault="00726187" w:rsidP="000A3494">
            <w:pPr>
              <w:jc w:val="both"/>
            </w:pPr>
            <w:r>
              <w:t>Форма сообщения утверждена Указом Президента Российской Федерации от 10.10.2024 № 870</w:t>
            </w:r>
            <w:r w:rsidRPr="00D56E84">
              <w:t>.</w:t>
            </w:r>
          </w:p>
        </w:tc>
      </w:tr>
      <w:tr w:rsidR="00726187" w:rsidRPr="00D56E84" w:rsidTr="00054C56">
        <w:trPr>
          <w:gridBefore w:val="1"/>
          <w:trHeight w:val="532"/>
        </w:trPr>
        <w:tc>
          <w:tcPr>
            <w:tcW w:w="648" w:type="dxa"/>
          </w:tcPr>
          <w:p w:rsidR="00726187" w:rsidRPr="00D56E84" w:rsidRDefault="00726187" w:rsidP="000A3494">
            <w:r>
              <w:t>22.</w:t>
            </w:r>
          </w:p>
        </w:tc>
        <w:tc>
          <w:tcPr>
            <w:tcW w:w="4989" w:type="dxa"/>
          </w:tcPr>
          <w:p w:rsidR="00726187" w:rsidRPr="00D56E84" w:rsidRDefault="00726187" w:rsidP="00054C56">
            <w:pPr>
              <w:jc w:val="both"/>
            </w:pPr>
            <w:r w:rsidRPr="00D56E84">
              <w:t>В связи с прохождением гражданской службы гражданскому служащему запрещается замещать должность гражданской службы в случае:</w:t>
            </w:r>
          </w:p>
          <w:p w:rsidR="00726187" w:rsidRPr="00D56E84" w:rsidRDefault="00726187" w:rsidP="00054C56">
            <w:pPr>
              <w:jc w:val="both"/>
            </w:pPr>
            <w:r w:rsidRPr="00D56E84">
              <w:t>избрания или назначения на государственную должность;</w:t>
            </w:r>
          </w:p>
          <w:p w:rsidR="00726187" w:rsidRPr="00D56E84" w:rsidRDefault="00726187" w:rsidP="00054C56">
            <w:pPr>
              <w:jc w:val="both"/>
            </w:pPr>
            <w:r w:rsidRPr="00D56E84">
              <w:t>избрания на выборную должность в органе местного самоуправления;</w:t>
            </w:r>
          </w:p>
          <w:p w:rsidR="00726187" w:rsidRPr="00D56E84" w:rsidRDefault="00726187" w:rsidP="000A3494">
            <w:pPr>
              <w:jc w:val="both"/>
            </w:pPr>
            <w:r w:rsidRPr="00D56E84">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tc>
        <w:tc>
          <w:tcPr>
            <w:tcW w:w="2835" w:type="dxa"/>
          </w:tcPr>
          <w:p w:rsidR="00726187" w:rsidRPr="00D56E84" w:rsidRDefault="00726187" w:rsidP="00054C56">
            <w:pPr>
              <w:jc w:val="center"/>
            </w:pPr>
            <w:r w:rsidRPr="00D56E84">
              <w:t>п. 2 ч. 1 ст. 17 Федерального закона от 27.07.2004 № 79-ФЗ</w:t>
            </w:r>
          </w:p>
        </w:tc>
        <w:tc>
          <w:tcPr>
            <w:tcW w:w="5953" w:type="dxa"/>
          </w:tcPr>
          <w:p w:rsidR="00726187" w:rsidRPr="00D56E84" w:rsidRDefault="00726187" w:rsidP="00054C56">
            <w:pPr>
              <w:jc w:val="both"/>
            </w:pPr>
          </w:p>
        </w:tc>
      </w:tr>
      <w:tr w:rsidR="00726187" w:rsidRPr="00D56E84" w:rsidTr="00054C56">
        <w:trPr>
          <w:gridBefore w:val="1"/>
          <w:trHeight w:val="532"/>
        </w:trPr>
        <w:tc>
          <w:tcPr>
            <w:tcW w:w="648" w:type="dxa"/>
          </w:tcPr>
          <w:p w:rsidR="00726187" w:rsidRPr="00D56E84" w:rsidRDefault="00726187" w:rsidP="000A3494">
            <w:r>
              <w:t>23</w:t>
            </w:r>
            <w:r w:rsidRPr="00D56E84">
              <w:t>.</w:t>
            </w:r>
          </w:p>
        </w:tc>
        <w:tc>
          <w:tcPr>
            <w:tcW w:w="4989" w:type="dxa"/>
          </w:tcPr>
          <w:p w:rsidR="00726187" w:rsidRDefault="00726187" w:rsidP="00054C56">
            <w:pPr>
              <w:jc w:val="both"/>
            </w:pPr>
            <w:r w:rsidRPr="00D56E84">
              <w:t>Гражданскому служащему запрещается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726187" w:rsidRPr="00D56E84" w:rsidRDefault="00726187" w:rsidP="00054C56">
            <w:pPr>
              <w:jc w:val="both"/>
            </w:pPr>
          </w:p>
        </w:tc>
        <w:tc>
          <w:tcPr>
            <w:tcW w:w="2835" w:type="dxa"/>
          </w:tcPr>
          <w:p w:rsidR="00726187" w:rsidRDefault="00726187" w:rsidP="00054C56">
            <w:pPr>
              <w:jc w:val="center"/>
            </w:pPr>
            <w:r w:rsidRPr="00D56E84">
              <w:t xml:space="preserve">п. 8 ч. 1 ст. 17 Федерального закона </w:t>
            </w:r>
          </w:p>
          <w:p w:rsidR="00726187" w:rsidRPr="00D56E84" w:rsidRDefault="00726187" w:rsidP="00054C56">
            <w:pPr>
              <w:jc w:val="center"/>
            </w:pPr>
            <w:r w:rsidRPr="00D56E84">
              <w:t>от 27.07.2004 № 79-ФЗ</w:t>
            </w:r>
          </w:p>
        </w:tc>
        <w:tc>
          <w:tcPr>
            <w:tcW w:w="5953" w:type="dxa"/>
          </w:tcPr>
          <w:p w:rsidR="00726187" w:rsidRPr="00D56E84" w:rsidRDefault="00726187" w:rsidP="00054C56">
            <w:pPr>
              <w:jc w:val="both"/>
            </w:pPr>
          </w:p>
        </w:tc>
      </w:tr>
      <w:tr w:rsidR="00726187" w:rsidRPr="00D56E84" w:rsidTr="00054C56">
        <w:trPr>
          <w:gridBefore w:val="1"/>
          <w:trHeight w:val="532"/>
        </w:trPr>
        <w:tc>
          <w:tcPr>
            <w:tcW w:w="648" w:type="dxa"/>
          </w:tcPr>
          <w:p w:rsidR="00726187" w:rsidRPr="00D56E84" w:rsidRDefault="00726187" w:rsidP="000A3494">
            <w:r>
              <w:t>24</w:t>
            </w:r>
            <w:r w:rsidRPr="00D56E84">
              <w:t>.</w:t>
            </w:r>
          </w:p>
        </w:tc>
        <w:tc>
          <w:tcPr>
            <w:tcW w:w="4989" w:type="dxa"/>
          </w:tcPr>
          <w:p w:rsidR="00726187" w:rsidRDefault="00726187" w:rsidP="00054C56">
            <w:pPr>
              <w:jc w:val="both"/>
            </w:pPr>
            <w:r w:rsidRPr="00D56E84">
              <w:t>Гражданскому служащему запрещается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726187" w:rsidRPr="00D56E84" w:rsidRDefault="00726187" w:rsidP="00054C56">
            <w:pPr>
              <w:jc w:val="both"/>
            </w:pPr>
          </w:p>
        </w:tc>
        <w:tc>
          <w:tcPr>
            <w:tcW w:w="2835" w:type="dxa"/>
          </w:tcPr>
          <w:p w:rsidR="00726187" w:rsidRDefault="00726187" w:rsidP="00054C56">
            <w:pPr>
              <w:jc w:val="center"/>
            </w:pPr>
            <w:r w:rsidRPr="00D56E84">
              <w:t xml:space="preserve">п. 9 ч. 1 ст. 17 Федерального закона </w:t>
            </w:r>
          </w:p>
          <w:p w:rsidR="00726187" w:rsidRPr="00D56E84" w:rsidRDefault="00726187" w:rsidP="00054C56">
            <w:pPr>
              <w:jc w:val="center"/>
            </w:pPr>
            <w:r w:rsidRPr="00D56E84">
              <w:t>от 27.07.2004 № 79-ФЗ</w:t>
            </w:r>
          </w:p>
        </w:tc>
        <w:tc>
          <w:tcPr>
            <w:tcW w:w="5953" w:type="dxa"/>
          </w:tcPr>
          <w:p w:rsidR="00726187" w:rsidRPr="00D56E84" w:rsidRDefault="00726187" w:rsidP="00054C56">
            <w:pPr>
              <w:jc w:val="both"/>
            </w:pPr>
          </w:p>
        </w:tc>
      </w:tr>
      <w:tr w:rsidR="00726187" w:rsidRPr="00D56E84" w:rsidTr="00054C56">
        <w:trPr>
          <w:gridBefore w:val="1"/>
          <w:trHeight w:val="532"/>
        </w:trPr>
        <w:tc>
          <w:tcPr>
            <w:tcW w:w="648" w:type="dxa"/>
          </w:tcPr>
          <w:p w:rsidR="00726187" w:rsidRPr="00D56E84" w:rsidRDefault="00726187" w:rsidP="000A3494">
            <w:r>
              <w:t>25</w:t>
            </w:r>
            <w:r w:rsidRPr="00D56E84">
              <w:t>.</w:t>
            </w:r>
          </w:p>
        </w:tc>
        <w:tc>
          <w:tcPr>
            <w:tcW w:w="4989" w:type="dxa"/>
          </w:tcPr>
          <w:p w:rsidR="00726187" w:rsidRDefault="00726187" w:rsidP="00054C56">
            <w:pPr>
              <w:jc w:val="both"/>
            </w:pPr>
            <w:r w:rsidRPr="00D56E84">
              <w:t>Гражданскому служащему запрещается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726187" w:rsidRPr="00D56E84" w:rsidRDefault="00726187" w:rsidP="00054C56">
            <w:pPr>
              <w:jc w:val="both"/>
            </w:pPr>
          </w:p>
        </w:tc>
        <w:tc>
          <w:tcPr>
            <w:tcW w:w="2835" w:type="dxa"/>
          </w:tcPr>
          <w:p w:rsidR="00726187" w:rsidRDefault="00726187" w:rsidP="00054C56">
            <w:pPr>
              <w:jc w:val="center"/>
            </w:pPr>
            <w:r w:rsidRPr="00D56E84">
              <w:t xml:space="preserve">п. 10 ч. 1 ст. 17 Федерального закона </w:t>
            </w:r>
          </w:p>
          <w:p w:rsidR="00726187" w:rsidRPr="00D56E84" w:rsidRDefault="00726187" w:rsidP="00054C56">
            <w:pPr>
              <w:jc w:val="center"/>
            </w:pPr>
            <w:r w:rsidRPr="00D56E84">
              <w:t>от 27.07.2004 № 79-ФЗ</w:t>
            </w:r>
          </w:p>
        </w:tc>
        <w:tc>
          <w:tcPr>
            <w:tcW w:w="5953" w:type="dxa"/>
          </w:tcPr>
          <w:p w:rsidR="00726187" w:rsidRPr="00D56E84" w:rsidRDefault="00726187" w:rsidP="00054C56">
            <w:pPr>
              <w:jc w:val="both"/>
            </w:pPr>
          </w:p>
        </w:tc>
      </w:tr>
      <w:tr w:rsidR="00726187" w:rsidRPr="00D56E84" w:rsidTr="00054C56">
        <w:trPr>
          <w:gridBefore w:val="1"/>
          <w:trHeight w:val="532"/>
        </w:trPr>
        <w:tc>
          <w:tcPr>
            <w:tcW w:w="648" w:type="dxa"/>
          </w:tcPr>
          <w:p w:rsidR="00726187" w:rsidRPr="00D56E84" w:rsidRDefault="00726187" w:rsidP="000A3494">
            <w:r>
              <w:t>26</w:t>
            </w:r>
            <w:r w:rsidRPr="00D56E84">
              <w:t>.</w:t>
            </w:r>
          </w:p>
        </w:tc>
        <w:tc>
          <w:tcPr>
            <w:tcW w:w="4989" w:type="dxa"/>
          </w:tcPr>
          <w:p w:rsidR="00726187" w:rsidRDefault="00726187" w:rsidP="00054C56">
            <w:pPr>
              <w:jc w:val="both"/>
            </w:pPr>
            <w:r w:rsidRPr="00D56E84">
              <w:t>Гражданскому служащему запрещается использовать преимущества должностного положения для предвыборной агитации, а также для агитации по вопросам референдума.</w:t>
            </w:r>
          </w:p>
          <w:p w:rsidR="00726187" w:rsidRPr="00D56E84" w:rsidRDefault="00726187" w:rsidP="00054C56">
            <w:pPr>
              <w:jc w:val="both"/>
            </w:pPr>
          </w:p>
        </w:tc>
        <w:tc>
          <w:tcPr>
            <w:tcW w:w="2835" w:type="dxa"/>
          </w:tcPr>
          <w:p w:rsidR="00726187" w:rsidRDefault="00726187" w:rsidP="00054C56">
            <w:pPr>
              <w:jc w:val="center"/>
            </w:pPr>
            <w:r w:rsidRPr="00D56E84">
              <w:t xml:space="preserve">п. 12 ч. 1 ст. 17 Федерального закона </w:t>
            </w:r>
          </w:p>
          <w:p w:rsidR="00726187" w:rsidRPr="00D56E84" w:rsidRDefault="00726187" w:rsidP="00054C56">
            <w:pPr>
              <w:jc w:val="center"/>
            </w:pPr>
            <w:r w:rsidRPr="00D56E84">
              <w:t>от 27.07.2004 № 79-ФЗ</w:t>
            </w:r>
          </w:p>
        </w:tc>
        <w:tc>
          <w:tcPr>
            <w:tcW w:w="5953" w:type="dxa"/>
          </w:tcPr>
          <w:p w:rsidR="00726187" w:rsidRPr="00D56E84" w:rsidRDefault="00726187" w:rsidP="00054C56">
            <w:pPr>
              <w:jc w:val="both"/>
            </w:pPr>
          </w:p>
        </w:tc>
      </w:tr>
      <w:tr w:rsidR="00726187" w:rsidRPr="00D56E84" w:rsidTr="00054C56">
        <w:trPr>
          <w:gridBefore w:val="1"/>
          <w:trHeight w:val="532"/>
        </w:trPr>
        <w:tc>
          <w:tcPr>
            <w:tcW w:w="648" w:type="dxa"/>
          </w:tcPr>
          <w:p w:rsidR="00726187" w:rsidRPr="00D56E84" w:rsidRDefault="00726187" w:rsidP="000A3494">
            <w:r>
              <w:t>27</w:t>
            </w:r>
            <w:r w:rsidRPr="00D56E84">
              <w:t>.</w:t>
            </w:r>
          </w:p>
        </w:tc>
        <w:tc>
          <w:tcPr>
            <w:tcW w:w="4989" w:type="dxa"/>
          </w:tcPr>
          <w:p w:rsidR="00726187" w:rsidRDefault="00726187" w:rsidP="00054C56">
            <w:pPr>
              <w:jc w:val="both"/>
            </w:pPr>
            <w:r w:rsidRPr="00D56E84">
              <w:t>Гражданскому служащему запрещается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726187" w:rsidRPr="00D56E84" w:rsidRDefault="00726187" w:rsidP="00054C56">
            <w:pPr>
              <w:jc w:val="both"/>
            </w:pPr>
          </w:p>
        </w:tc>
        <w:tc>
          <w:tcPr>
            <w:tcW w:w="2835" w:type="dxa"/>
          </w:tcPr>
          <w:p w:rsidR="00726187" w:rsidRDefault="00726187" w:rsidP="00054C56">
            <w:pPr>
              <w:jc w:val="center"/>
            </w:pPr>
            <w:r w:rsidRPr="00D56E84">
              <w:t xml:space="preserve">п. 13 ч. 1 ст. 17 Федерального закона </w:t>
            </w:r>
          </w:p>
          <w:p w:rsidR="00726187" w:rsidRPr="00D56E84" w:rsidRDefault="00726187" w:rsidP="00054C56">
            <w:pPr>
              <w:jc w:val="center"/>
            </w:pPr>
            <w:r w:rsidRPr="00D56E84">
              <w:t>от 27.07.2004 № 79-ФЗ</w:t>
            </w:r>
          </w:p>
        </w:tc>
        <w:tc>
          <w:tcPr>
            <w:tcW w:w="5953" w:type="dxa"/>
          </w:tcPr>
          <w:p w:rsidR="00726187" w:rsidRPr="00D56E84" w:rsidRDefault="00726187" w:rsidP="00054C56">
            <w:pPr>
              <w:jc w:val="both"/>
            </w:pPr>
          </w:p>
        </w:tc>
      </w:tr>
      <w:tr w:rsidR="00726187" w:rsidRPr="00D56E84" w:rsidTr="00054C56">
        <w:trPr>
          <w:gridBefore w:val="1"/>
          <w:trHeight w:val="532"/>
        </w:trPr>
        <w:tc>
          <w:tcPr>
            <w:tcW w:w="648" w:type="dxa"/>
          </w:tcPr>
          <w:p w:rsidR="00726187" w:rsidRPr="00D56E84" w:rsidRDefault="00726187" w:rsidP="000A3494">
            <w:r>
              <w:t>28</w:t>
            </w:r>
            <w:r w:rsidRPr="00D56E84">
              <w:t>.</w:t>
            </w:r>
          </w:p>
        </w:tc>
        <w:tc>
          <w:tcPr>
            <w:tcW w:w="4989" w:type="dxa"/>
          </w:tcPr>
          <w:p w:rsidR="00726187" w:rsidRDefault="00726187" w:rsidP="00054C56">
            <w:pPr>
              <w:jc w:val="both"/>
            </w:pPr>
            <w:r w:rsidRPr="00D56E84">
              <w:t>Гражданскому служащему запрещается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726187" w:rsidRPr="00D56E84" w:rsidRDefault="00726187" w:rsidP="00054C56">
            <w:pPr>
              <w:jc w:val="both"/>
            </w:pPr>
          </w:p>
        </w:tc>
        <w:tc>
          <w:tcPr>
            <w:tcW w:w="2835" w:type="dxa"/>
          </w:tcPr>
          <w:p w:rsidR="00726187" w:rsidRDefault="00726187" w:rsidP="00054C56">
            <w:pPr>
              <w:jc w:val="center"/>
            </w:pPr>
            <w:r w:rsidRPr="00D56E84">
              <w:t xml:space="preserve">п. 14 ч. 1 ст. 17 Федерального закона </w:t>
            </w:r>
          </w:p>
          <w:p w:rsidR="00726187" w:rsidRPr="00D56E84" w:rsidRDefault="00726187" w:rsidP="00054C56">
            <w:pPr>
              <w:jc w:val="center"/>
            </w:pPr>
            <w:r w:rsidRPr="00D56E84">
              <w:t>от 27.07.2004 № 79-ФЗ</w:t>
            </w:r>
          </w:p>
        </w:tc>
        <w:tc>
          <w:tcPr>
            <w:tcW w:w="5953" w:type="dxa"/>
          </w:tcPr>
          <w:p w:rsidR="00726187" w:rsidRPr="00D56E84" w:rsidRDefault="00726187" w:rsidP="00054C56">
            <w:pPr>
              <w:jc w:val="both"/>
            </w:pPr>
          </w:p>
        </w:tc>
      </w:tr>
      <w:tr w:rsidR="00726187" w:rsidRPr="00D56E84" w:rsidTr="00054C56">
        <w:trPr>
          <w:gridBefore w:val="1"/>
          <w:trHeight w:val="532"/>
        </w:trPr>
        <w:tc>
          <w:tcPr>
            <w:tcW w:w="648" w:type="dxa"/>
          </w:tcPr>
          <w:p w:rsidR="00726187" w:rsidRPr="00D56E84" w:rsidRDefault="00726187" w:rsidP="000A3494">
            <w:r>
              <w:t>29</w:t>
            </w:r>
            <w:r w:rsidRPr="00D56E84">
              <w:t>.</w:t>
            </w:r>
          </w:p>
        </w:tc>
        <w:tc>
          <w:tcPr>
            <w:tcW w:w="4989" w:type="dxa"/>
          </w:tcPr>
          <w:p w:rsidR="00726187" w:rsidRPr="00413153" w:rsidRDefault="00726187" w:rsidP="0091464D">
            <w:pPr>
              <w:jc w:val="both"/>
            </w:pPr>
            <w:r w:rsidRPr="00D56E84">
              <w:t>Гражданскому служащему запрещается прекращать исполнение должностных обязанностей в целях урегулирования служебного спора.</w:t>
            </w:r>
          </w:p>
          <w:p w:rsidR="00726187" w:rsidRPr="00413153" w:rsidRDefault="00726187" w:rsidP="0091464D">
            <w:pPr>
              <w:jc w:val="both"/>
            </w:pPr>
          </w:p>
        </w:tc>
        <w:tc>
          <w:tcPr>
            <w:tcW w:w="2835" w:type="dxa"/>
          </w:tcPr>
          <w:p w:rsidR="00726187" w:rsidRDefault="00726187" w:rsidP="00054C56">
            <w:pPr>
              <w:jc w:val="center"/>
            </w:pPr>
            <w:r w:rsidRPr="00D56E84">
              <w:t xml:space="preserve">п. 15 ч. 1 ст. 17 Федерального закона </w:t>
            </w:r>
          </w:p>
          <w:p w:rsidR="00726187" w:rsidRPr="00D56E84" w:rsidRDefault="00726187" w:rsidP="00054C56">
            <w:pPr>
              <w:jc w:val="center"/>
            </w:pPr>
            <w:r w:rsidRPr="00D56E84">
              <w:t>от 27.07.2004 № 79-ФЗ</w:t>
            </w:r>
          </w:p>
        </w:tc>
        <w:tc>
          <w:tcPr>
            <w:tcW w:w="5953" w:type="dxa"/>
          </w:tcPr>
          <w:p w:rsidR="00726187" w:rsidRPr="00D56E84" w:rsidRDefault="00726187" w:rsidP="00054C56">
            <w:pPr>
              <w:jc w:val="both"/>
            </w:pPr>
          </w:p>
        </w:tc>
      </w:tr>
      <w:tr w:rsidR="00726187" w:rsidRPr="00D56E84" w:rsidTr="00054C56">
        <w:trPr>
          <w:gridBefore w:val="1"/>
          <w:trHeight w:val="532"/>
        </w:trPr>
        <w:tc>
          <w:tcPr>
            <w:tcW w:w="648" w:type="dxa"/>
          </w:tcPr>
          <w:p w:rsidR="00726187" w:rsidRPr="00D56E84" w:rsidRDefault="00726187" w:rsidP="00054C56">
            <w:r>
              <w:t>30</w:t>
            </w:r>
            <w:r w:rsidRPr="00D56E84">
              <w:t>.</w:t>
            </w:r>
          </w:p>
        </w:tc>
        <w:tc>
          <w:tcPr>
            <w:tcW w:w="4989" w:type="dxa"/>
          </w:tcPr>
          <w:p w:rsidR="00726187" w:rsidRDefault="00726187" w:rsidP="00054C56">
            <w:pPr>
              <w:jc w:val="both"/>
            </w:pPr>
            <w:r w:rsidRPr="00D56E84">
              <w:t>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726187" w:rsidRPr="00D56E84" w:rsidRDefault="00726187" w:rsidP="00054C56">
            <w:pPr>
              <w:jc w:val="both"/>
            </w:pPr>
          </w:p>
        </w:tc>
        <w:tc>
          <w:tcPr>
            <w:tcW w:w="2835" w:type="dxa"/>
          </w:tcPr>
          <w:p w:rsidR="00726187" w:rsidRDefault="00726187" w:rsidP="00054C56">
            <w:pPr>
              <w:jc w:val="center"/>
            </w:pPr>
            <w:r w:rsidRPr="00D56E84">
              <w:t xml:space="preserve">ч. 3 ст. 17 </w:t>
            </w:r>
          </w:p>
          <w:p w:rsidR="00726187" w:rsidRPr="00D56E84" w:rsidRDefault="00726187" w:rsidP="00054C56">
            <w:pPr>
              <w:jc w:val="center"/>
            </w:pPr>
            <w:r w:rsidRPr="00D56E84">
              <w:t>Федерального закона от 27.07.2004 № 79-ФЗ</w:t>
            </w:r>
          </w:p>
        </w:tc>
        <w:tc>
          <w:tcPr>
            <w:tcW w:w="5953" w:type="dxa"/>
          </w:tcPr>
          <w:p w:rsidR="00726187" w:rsidRPr="00D56E84" w:rsidRDefault="00726187" w:rsidP="00054C56">
            <w:pPr>
              <w:jc w:val="both"/>
            </w:pPr>
          </w:p>
        </w:tc>
      </w:tr>
    </w:tbl>
    <w:p w:rsidR="00726187" w:rsidRDefault="00726187" w:rsidP="00262B94"/>
    <w:p w:rsidR="00726187" w:rsidRDefault="00726187" w:rsidP="00262B94">
      <w:pPr>
        <w:tabs>
          <w:tab w:val="left" w:pos="6015"/>
        </w:tabs>
        <w:ind w:firstLine="567"/>
        <w:jc w:val="center"/>
        <w:rPr>
          <w:b/>
        </w:rPr>
      </w:pPr>
    </w:p>
    <w:p w:rsidR="00726187" w:rsidRDefault="00726187" w:rsidP="00262B94">
      <w:pPr>
        <w:tabs>
          <w:tab w:val="left" w:pos="6015"/>
        </w:tabs>
        <w:ind w:firstLine="567"/>
        <w:jc w:val="center"/>
        <w:rPr>
          <w:b/>
        </w:rPr>
      </w:pPr>
      <w:r>
        <w:rPr>
          <w:b/>
          <w:lang w:val="en-US"/>
        </w:rPr>
        <w:t>III</w:t>
      </w:r>
      <w:r>
        <w:rPr>
          <w:b/>
        </w:rPr>
        <w:t>. Ответственность за несоблюдение гражданскими служащими запретов и ограничений, установленных законодательством Российской Федерации</w:t>
      </w:r>
    </w:p>
    <w:p w:rsidR="00726187" w:rsidRDefault="00726187" w:rsidP="00262B94">
      <w:pPr>
        <w:tabs>
          <w:tab w:val="left" w:pos="6015"/>
        </w:tabs>
        <w:ind w:firstLine="567"/>
        <w:jc w:val="center"/>
        <w:rPr>
          <w:b/>
        </w:rPr>
      </w:pPr>
    </w:p>
    <w:p w:rsidR="00726187" w:rsidRDefault="00726187" w:rsidP="00262B94">
      <w:pPr>
        <w:tabs>
          <w:tab w:val="left" w:pos="6015"/>
        </w:tabs>
        <w:ind w:firstLine="567"/>
        <w:jc w:val="center"/>
        <w:rPr>
          <w:b/>
        </w:rPr>
      </w:pPr>
    </w:p>
    <w:p w:rsidR="00726187" w:rsidRDefault="00726187" w:rsidP="006A4C8A">
      <w:pPr>
        <w:autoSpaceDE w:val="0"/>
        <w:autoSpaceDN w:val="0"/>
        <w:adjustRightInd w:val="0"/>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в соответствии со ст. 59.1 Федерального </w:t>
      </w:r>
      <w:hyperlink r:id="rId7" w:history="1">
        <w:r w:rsidRPr="00D16339">
          <w:t>закон</w:t>
        </w:r>
        <w:r>
          <w:t>а</w:t>
        </w:r>
      </w:hyperlink>
      <w:r>
        <w:t xml:space="preserve"> от 27.07.2004 № 79-ФЗ, налагаются следующие взыскания:</w:t>
      </w:r>
    </w:p>
    <w:p w:rsidR="00726187" w:rsidRDefault="00726187" w:rsidP="00D16339">
      <w:pPr>
        <w:autoSpaceDE w:val="0"/>
        <w:autoSpaceDN w:val="0"/>
        <w:adjustRightInd w:val="0"/>
        <w:ind w:firstLine="540"/>
        <w:jc w:val="both"/>
      </w:pPr>
      <w:r>
        <w:t>- замечание;</w:t>
      </w:r>
    </w:p>
    <w:p w:rsidR="00726187" w:rsidRDefault="00726187" w:rsidP="00D16339">
      <w:pPr>
        <w:autoSpaceDE w:val="0"/>
        <w:autoSpaceDN w:val="0"/>
        <w:adjustRightInd w:val="0"/>
        <w:ind w:firstLine="540"/>
        <w:jc w:val="both"/>
      </w:pPr>
      <w:r>
        <w:t>- выговор;</w:t>
      </w:r>
    </w:p>
    <w:p w:rsidR="00726187" w:rsidRDefault="00726187" w:rsidP="00D16339">
      <w:pPr>
        <w:autoSpaceDE w:val="0"/>
        <w:autoSpaceDN w:val="0"/>
        <w:adjustRightInd w:val="0"/>
        <w:ind w:firstLine="540"/>
        <w:jc w:val="both"/>
      </w:pPr>
      <w:r>
        <w:t>- предупреждение о неполном должностном соответствии.</w:t>
      </w:r>
    </w:p>
    <w:p w:rsidR="00726187" w:rsidRDefault="00726187" w:rsidP="006A4C8A">
      <w:pPr>
        <w:autoSpaceDE w:val="0"/>
        <w:autoSpaceDN w:val="0"/>
        <w:adjustRightInd w:val="0"/>
        <w:ind w:firstLine="540"/>
        <w:jc w:val="both"/>
      </w:pPr>
      <w:bookmarkStart w:id="2" w:name="Par4"/>
      <w:bookmarkEnd w:id="2"/>
      <w:r>
        <w:t xml:space="preserve">Вместе с тем, в соответствии с ч. 2 ст. 59.1 Федерального закона от 27.07.2004 № 79-ФЗ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 w:history="1">
        <w:r w:rsidRPr="00D16339">
          <w:t>частями 3</w:t>
        </w:r>
      </w:hyperlink>
      <w:r w:rsidRPr="00D16339">
        <w:t xml:space="preserve"> - </w:t>
      </w:r>
      <w:hyperlink r:id="rId9" w:history="1">
        <w:r w:rsidRPr="00D16339">
          <w:t>6 статьи 13</w:t>
        </w:r>
      </w:hyperlink>
      <w:r>
        <w:t xml:space="preserve"> Федерального закона от 25 декабря 2008 года N 273-ФЗ "О противодействии коррупции".</w:t>
      </w:r>
    </w:p>
    <w:p w:rsidR="00726187" w:rsidRDefault="00726187" w:rsidP="00D16339">
      <w:pPr>
        <w:autoSpaceDE w:val="0"/>
        <w:autoSpaceDN w:val="0"/>
        <w:adjustRightInd w:val="0"/>
        <w:ind w:firstLine="540"/>
        <w:jc w:val="both"/>
        <w:outlineLvl w:val="0"/>
      </w:pPr>
      <w:r>
        <w:t xml:space="preserve">Кроме того, в соответствии со </w:t>
      </w:r>
      <w:r w:rsidRPr="00D16339">
        <w:t>с</w:t>
      </w:r>
      <w:r w:rsidRPr="00D16339">
        <w:rPr>
          <w:bCs/>
        </w:rPr>
        <w:t>татьей 59.2</w:t>
      </w:r>
      <w:r>
        <w:rPr>
          <w:bCs/>
        </w:rPr>
        <w:t xml:space="preserve"> Федерального закона от 27.07.2004 № 79-ФЗ г</w:t>
      </w:r>
      <w:r>
        <w:t>ражданский служащий подлежит увольнению в связи с утратой доверия в случае:</w:t>
      </w:r>
    </w:p>
    <w:p w:rsidR="00726187" w:rsidRDefault="00726187" w:rsidP="00E014C2">
      <w:pPr>
        <w:autoSpaceDE w:val="0"/>
        <w:autoSpaceDN w:val="0"/>
        <w:adjustRightInd w:val="0"/>
        <w:ind w:firstLine="540"/>
        <w:jc w:val="both"/>
        <w:outlineLvl w:val="0"/>
      </w:pPr>
      <w:r>
        <w:t>-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726187" w:rsidRDefault="00726187" w:rsidP="00B70B6A">
      <w:pPr>
        <w:autoSpaceDE w:val="0"/>
        <w:autoSpaceDN w:val="0"/>
        <w:adjustRightInd w:val="0"/>
        <w:ind w:firstLine="540"/>
        <w:jc w:val="both"/>
        <w:outlineLvl w:val="0"/>
      </w:pPr>
      <w:r>
        <w:t>-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726187" w:rsidRDefault="00726187" w:rsidP="00B70B6A">
      <w:pPr>
        <w:autoSpaceDE w:val="0"/>
        <w:autoSpaceDN w:val="0"/>
        <w:adjustRightInd w:val="0"/>
        <w:ind w:firstLine="540"/>
        <w:jc w:val="both"/>
        <w:outlineLvl w:val="0"/>
      </w:pPr>
      <w:r>
        <w:t>-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726187" w:rsidRDefault="00726187" w:rsidP="00B70B6A">
      <w:pPr>
        <w:autoSpaceDE w:val="0"/>
        <w:autoSpaceDN w:val="0"/>
        <w:adjustRightInd w:val="0"/>
        <w:ind w:firstLine="540"/>
        <w:jc w:val="both"/>
        <w:outlineLvl w:val="0"/>
      </w:pPr>
      <w:r>
        <w:t>- осуществления гражданским служащим предпринимательской деятельности;</w:t>
      </w:r>
    </w:p>
    <w:p w:rsidR="00726187" w:rsidRDefault="00726187" w:rsidP="00B70B6A">
      <w:pPr>
        <w:autoSpaceDE w:val="0"/>
        <w:autoSpaceDN w:val="0"/>
        <w:adjustRightInd w:val="0"/>
        <w:ind w:firstLine="540"/>
        <w:jc w:val="both"/>
        <w:outlineLvl w:val="0"/>
      </w:pPr>
      <w:r>
        <w:t>-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26187" w:rsidRDefault="00726187" w:rsidP="00B70B6A">
      <w:pPr>
        <w:autoSpaceDE w:val="0"/>
        <w:autoSpaceDN w:val="0"/>
        <w:adjustRightInd w:val="0"/>
        <w:ind w:firstLine="540"/>
        <w:jc w:val="both"/>
        <w:outlineLvl w:val="0"/>
      </w:pPr>
      <w:r>
        <w:t>-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726187" w:rsidRDefault="00726187" w:rsidP="00B70B6A">
      <w:pPr>
        <w:autoSpaceDE w:val="0"/>
        <w:autoSpaceDN w:val="0"/>
        <w:adjustRightInd w:val="0"/>
        <w:ind w:firstLine="540"/>
        <w:jc w:val="both"/>
        <w:outlineLvl w:val="0"/>
      </w:pPr>
      <w:r>
        <w:t xml:space="preserve">В соответствии с ч. 3 ст. 59.2 Федерального закона от 27.07.2004 № 79-ФЗ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10" w:history="1">
        <w:r w:rsidRPr="00B70B6A">
          <w:t>статьей 15</w:t>
        </w:r>
      </w:hyperlink>
      <w:r>
        <w:t xml:space="preserve"> Федерального закона от 25 декабря 2008 года № 273-ФЗ "О противодействии коррупции".</w:t>
      </w:r>
    </w:p>
    <w:p w:rsidR="00726187" w:rsidRPr="00FA61E2" w:rsidRDefault="00726187" w:rsidP="00FA61E2">
      <w:pPr>
        <w:autoSpaceDE w:val="0"/>
        <w:autoSpaceDN w:val="0"/>
        <w:adjustRightInd w:val="0"/>
        <w:ind w:firstLine="540"/>
        <w:jc w:val="both"/>
        <w:outlineLvl w:val="0"/>
      </w:pPr>
      <w:r>
        <w:t>Вместе с тем, в соответствии со ст. 13 Федерального закона от 25.12.2008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sectPr w:rsidR="00726187" w:rsidRPr="00FA61E2" w:rsidSect="009D311F">
      <w:headerReference w:type="even" r:id="rId11"/>
      <w:headerReference w:type="default" r:id="rId12"/>
      <w:type w:val="continuous"/>
      <w:pgSz w:w="16838" w:h="11906" w:orient="landscape"/>
      <w:pgMar w:top="1134" w:right="1134" w:bottom="851" w:left="1701" w:header="709" w:footer="5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187" w:rsidRDefault="00726187">
      <w:r>
        <w:separator/>
      </w:r>
    </w:p>
  </w:endnote>
  <w:endnote w:type="continuationSeparator" w:id="0">
    <w:p w:rsidR="00726187" w:rsidRDefault="007261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PSMT">
    <w:panose1 w:val="00000000000000000000"/>
    <w:charset w:val="CC"/>
    <w:family w:val="roman"/>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187" w:rsidRDefault="00726187">
      <w:r>
        <w:separator/>
      </w:r>
    </w:p>
  </w:footnote>
  <w:footnote w:type="continuationSeparator" w:id="0">
    <w:p w:rsidR="00726187" w:rsidRDefault="00726187">
      <w:r>
        <w:continuationSeparator/>
      </w:r>
    </w:p>
  </w:footnote>
  <w:footnote w:id="1">
    <w:p w:rsidR="00726187" w:rsidRDefault="00726187" w:rsidP="00054C56">
      <w:pPr>
        <w:pStyle w:val="FootnoteText"/>
        <w:jc w:val="both"/>
      </w:pPr>
      <w:r>
        <w:rPr>
          <w:rStyle w:val="FootnoteReference"/>
        </w:rPr>
        <w:footnoteRef/>
      </w:r>
      <w:r>
        <w:t xml:space="preserve"> Перечень должностей, при замещении которых государственные гражданские служащие Шабалинского районного суда Кировской области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от 18.02.2026 № 34</w:t>
      </w:r>
    </w:p>
  </w:footnote>
  <w:footnote w:id="2">
    <w:p w:rsidR="00726187" w:rsidRDefault="00726187" w:rsidP="00054C56">
      <w:pPr>
        <w:pStyle w:val="FootnoteText"/>
        <w:jc w:val="both"/>
      </w:pPr>
      <w:r>
        <w:rPr>
          <w:rStyle w:val="FootnoteReference"/>
        </w:rPr>
        <w:footnoteRef/>
      </w:r>
      <w:r>
        <w:t>Перечень должностей, при замещении которых государственные гражданские служащие Шабалинского районного суда Кировской области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от 18.02.2026 № 34</w:t>
      </w:r>
    </w:p>
    <w:p w:rsidR="00726187" w:rsidRDefault="00726187" w:rsidP="00054C56">
      <w:pPr>
        <w:pStyle w:val="FootnoteText"/>
        <w:jc w:val="both"/>
      </w:pPr>
    </w:p>
  </w:footnote>
  <w:footnote w:id="3">
    <w:p w:rsidR="00726187" w:rsidRDefault="00726187" w:rsidP="00054C56">
      <w:pPr>
        <w:pStyle w:val="FootnoteText"/>
      </w:pPr>
      <w:r>
        <w:rPr>
          <w:rStyle w:val="FootnoteReference"/>
        </w:rPr>
        <w:footnoteRef/>
      </w:r>
      <w:r>
        <w:t xml:space="preserve"> Предпринимательской деятельностью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(абз. 3 п. 1 ст. 2 Гражданского кодекса Российской Федерации)</w:t>
      </w:r>
    </w:p>
  </w:footnote>
  <w:footnote w:id="4">
    <w:p w:rsidR="00726187" w:rsidRDefault="00726187" w:rsidP="00054C56">
      <w:pPr>
        <w:pStyle w:val="FootnoteText"/>
        <w:jc w:val="both"/>
      </w:pPr>
      <w:r>
        <w:rPr>
          <w:rStyle w:val="FootnoteReference"/>
        </w:rPr>
        <w:footnoteRef/>
      </w:r>
      <w:r>
        <w:t xml:space="preserve"> Перечень должностей, при замещении которых государственные гражданские служащие Шабалинского районного суда Кировской области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от 18.02.2026 № 34</w:t>
      </w:r>
    </w:p>
    <w:p w:rsidR="00726187" w:rsidRDefault="00726187" w:rsidP="00054C56">
      <w:pPr>
        <w:pStyle w:val="FootnoteText"/>
        <w:jc w:val="both"/>
      </w:pPr>
    </w:p>
  </w:footnote>
  <w:footnote w:id="5">
    <w:p w:rsidR="00726187" w:rsidRDefault="00726187" w:rsidP="00054C56">
      <w:pPr>
        <w:pStyle w:val="FootnoteText"/>
        <w:jc w:val="both"/>
      </w:pPr>
      <w:r>
        <w:rPr>
          <w:rStyle w:val="FootnoteReference"/>
        </w:rPr>
        <w:footnoteRef/>
      </w:r>
      <w:r>
        <w:t xml:space="preserve"> Перечень должностей, при замещении которых государственные гражданские служащие Шабалинского районного суда Кировской области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Управления от 18.02.2026 № 34</w:t>
      </w:r>
    </w:p>
    <w:p w:rsidR="00726187" w:rsidRDefault="00726187" w:rsidP="00054C56">
      <w:pPr>
        <w:pStyle w:val="FootnoteText"/>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87" w:rsidRDefault="00726187" w:rsidP="004D56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6187" w:rsidRDefault="007261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87" w:rsidRDefault="00726187" w:rsidP="004D56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726187" w:rsidRDefault="007261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14BE"/>
    <w:multiLevelType w:val="hybridMultilevel"/>
    <w:tmpl w:val="19B8F0E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1150673"/>
    <w:multiLevelType w:val="hybridMultilevel"/>
    <w:tmpl w:val="DCECCE20"/>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6DA57FB"/>
    <w:multiLevelType w:val="hybridMultilevel"/>
    <w:tmpl w:val="43F440F6"/>
    <w:lvl w:ilvl="0" w:tplc="BF1E7A82">
      <w:start w:val="2"/>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6116"/>
    <w:rsid w:val="000019C9"/>
    <w:rsid w:val="0002082A"/>
    <w:rsid w:val="00024336"/>
    <w:rsid w:val="0002538F"/>
    <w:rsid w:val="00050870"/>
    <w:rsid w:val="00052261"/>
    <w:rsid w:val="00054C56"/>
    <w:rsid w:val="000624D4"/>
    <w:rsid w:val="00073970"/>
    <w:rsid w:val="000831C3"/>
    <w:rsid w:val="000874E9"/>
    <w:rsid w:val="000A13F1"/>
    <w:rsid w:val="000A322B"/>
    <w:rsid w:val="000A3494"/>
    <w:rsid w:val="000A7856"/>
    <w:rsid w:val="000D16F7"/>
    <w:rsid w:val="000D480B"/>
    <w:rsid w:val="000E1D63"/>
    <w:rsid w:val="000E3AE3"/>
    <w:rsid w:val="000E40E7"/>
    <w:rsid w:val="000F0309"/>
    <w:rsid w:val="000F06B5"/>
    <w:rsid w:val="000F1BC1"/>
    <w:rsid w:val="0010634A"/>
    <w:rsid w:val="00107E5D"/>
    <w:rsid w:val="00130E54"/>
    <w:rsid w:val="0015020F"/>
    <w:rsid w:val="001600F8"/>
    <w:rsid w:val="001639EB"/>
    <w:rsid w:val="0018466C"/>
    <w:rsid w:val="001A441D"/>
    <w:rsid w:val="001B11BD"/>
    <w:rsid w:val="001B6D08"/>
    <w:rsid w:val="001C0400"/>
    <w:rsid w:val="001D2821"/>
    <w:rsid w:val="001E19B6"/>
    <w:rsid w:val="001F1713"/>
    <w:rsid w:val="00204CB3"/>
    <w:rsid w:val="00223FDF"/>
    <w:rsid w:val="002322A5"/>
    <w:rsid w:val="00234710"/>
    <w:rsid w:val="00254F01"/>
    <w:rsid w:val="00255440"/>
    <w:rsid w:val="00262B94"/>
    <w:rsid w:val="0027365D"/>
    <w:rsid w:val="002824F4"/>
    <w:rsid w:val="00287485"/>
    <w:rsid w:val="00290077"/>
    <w:rsid w:val="002C0039"/>
    <w:rsid w:val="002F464D"/>
    <w:rsid w:val="002F6861"/>
    <w:rsid w:val="003050FC"/>
    <w:rsid w:val="0030636F"/>
    <w:rsid w:val="003208F8"/>
    <w:rsid w:val="00331E3E"/>
    <w:rsid w:val="003324A2"/>
    <w:rsid w:val="00357ACB"/>
    <w:rsid w:val="00363520"/>
    <w:rsid w:val="003A08B8"/>
    <w:rsid w:val="003B4877"/>
    <w:rsid w:val="003C0B7E"/>
    <w:rsid w:val="003C2B31"/>
    <w:rsid w:val="003C61AE"/>
    <w:rsid w:val="003F135F"/>
    <w:rsid w:val="0040258A"/>
    <w:rsid w:val="004119FF"/>
    <w:rsid w:val="00413153"/>
    <w:rsid w:val="0045062B"/>
    <w:rsid w:val="00456B9B"/>
    <w:rsid w:val="00462608"/>
    <w:rsid w:val="00475E5E"/>
    <w:rsid w:val="004964A3"/>
    <w:rsid w:val="004B315E"/>
    <w:rsid w:val="004B6C99"/>
    <w:rsid w:val="004B6D8A"/>
    <w:rsid w:val="004D56F0"/>
    <w:rsid w:val="004D6BE8"/>
    <w:rsid w:val="004E0D52"/>
    <w:rsid w:val="004E1F95"/>
    <w:rsid w:val="004E7811"/>
    <w:rsid w:val="004F2423"/>
    <w:rsid w:val="004F2679"/>
    <w:rsid w:val="00507897"/>
    <w:rsid w:val="005173D0"/>
    <w:rsid w:val="00517D18"/>
    <w:rsid w:val="00527388"/>
    <w:rsid w:val="0052779B"/>
    <w:rsid w:val="00546423"/>
    <w:rsid w:val="00556A08"/>
    <w:rsid w:val="005613B4"/>
    <w:rsid w:val="00565A03"/>
    <w:rsid w:val="00565A96"/>
    <w:rsid w:val="005767CF"/>
    <w:rsid w:val="005833E0"/>
    <w:rsid w:val="0058436E"/>
    <w:rsid w:val="0058718A"/>
    <w:rsid w:val="0059091F"/>
    <w:rsid w:val="005A0117"/>
    <w:rsid w:val="005A0CF7"/>
    <w:rsid w:val="005A1040"/>
    <w:rsid w:val="005A4386"/>
    <w:rsid w:val="005A4A94"/>
    <w:rsid w:val="005A7410"/>
    <w:rsid w:val="005C0F5A"/>
    <w:rsid w:val="005C4216"/>
    <w:rsid w:val="005D3D9A"/>
    <w:rsid w:val="005D4A24"/>
    <w:rsid w:val="005D54A2"/>
    <w:rsid w:val="005D7C87"/>
    <w:rsid w:val="005E70D6"/>
    <w:rsid w:val="005F62C6"/>
    <w:rsid w:val="006064CC"/>
    <w:rsid w:val="00621DA4"/>
    <w:rsid w:val="0062536C"/>
    <w:rsid w:val="00626E22"/>
    <w:rsid w:val="00634685"/>
    <w:rsid w:val="00657267"/>
    <w:rsid w:val="00694071"/>
    <w:rsid w:val="00697919"/>
    <w:rsid w:val="006A0CA3"/>
    <w:rsid w:val="006A275C"/>
    <w:rsid w:val="006A4C8A"/>
    <w:rsid w:val="006B1CB7"/>
    <w:rsid w:val="006C0FBB"/>
    <w:rsid w:val="006C3CD8"/>
    <w:rsid w:val="006C7137"/>
    <w:rsid w:val="006D362B"/>
    <w:rsid w:val="00707168"/>
    <w:rsid w:val="00717EC1"/>
    <w:rsid w:val="00726187"/>
    <w:rsid w:val="007431DD"/>
    <w:rsid w:val="007441F8"/>
    <w:rsid w:val="00765123"/>
    <w:rsid w:val="00780C6C"/>
    <w:rsid w:val="00782F00"/>
    <w:rsid w:val="007C2B5C"/>
    <w:rsid w:val="007D4613"/>
    <w:rsid w:val="007E1617"/>
    <w:rsid w:val="007E172A"/>
    <w:rsid w:val="007E302B"/>
    <w:rsid w:val="007F40D0"/>
    <w:rsid w:val="007F781C"/>
    <w:rsid w:val="00800AC4"/>
    <w:rsid w:val="008012EB"/>
    <w:rsid w:val="00806BE7"/>
    <w:rsid w:val="00816843"/>
    <w:rsid w:val="00845474"/>
    <w:rsid w:val="00850E99"/>
    <w:rsid w:val="00865B87"/>
    <w:rsid w:val="008670A0"/>
    <w:rsid w:val="00883B21"/>
    <w:rsid w:val="0088613E"/>
    <w:rsid w:val="008A206C"/>
    <w:rsid w:val="008D3417"/>
    <w:rsid w:val="008D4B1A"/>
    <w:rsid w:val="008E33A1"/>
    <w:rsid w:val="008F08B0"/>
    <w:rsid w:val="0091464D"/>
    <w:rsid w:val="00916E81"/>
    <w:rsid w:val="00923A12"/>
    <w:rsid w:val="00926459"/>
    <w:rsid w:val="00930FE8"/>
    <w:rsid w:val="00931CA9"/>
    <w:rsid w:val="00941632"/>
    <w:rsid w:val="009642DC"/>
    <w:rsid w:val="00972704"/>
    <w:rsid w:val="00974C48"/>
    <w:rsid w:val="00976CF0"/>
    <w:rsid w:val="00995B6A"/>
    <w:rsid w:val="009D311F"/>
    <w:rsid w:val="009D35BB"/>
    <w:rsid w:val="009D3B68"/>
    <w:rsid w:val="009D6116"/>
    <w:rsid w:val="009E6AEA"/>
    <w:rsid w:val="009E6C9A"/>
    <w:rsid w:val="009F38EB"/>
    <w:rsid w:val="009F66FA"/>
    <w:rsid w:val="009F6BFF"/>
    <w:rsid w:val="00A01C91"/>
    <w:rsid w:val="00A03963"/>
    <w:rsid w:val="00A07BD1"/>
    <w:rsid w:val="00A1129E"/>
    <w:rsid w:val="00A17239"/>
    <w:rsid w:val="00A269E2"/>
    <w:rsid w:val="00A32DE0"/>
    <w:rsid w:val="00A32E21"/>
    <w:rsid w:val="00A37CA9"/>
    <w:rsid w:val="00A43E4D"/>
    <w:rsid w:val="00A55538"/>
    <w:rsid w:val="00A672BD"/>
    <w:rsid w:val="00A7333D"/>
    <w:rsid w:val="00A73FAF"/>
    <w:rsid w:val="00A859BB"/>
    <w:rsid w:val="00A90D30"/>
    <w:rsid w:val="00A9145B"/>
    <w:rsid w:val="00A92BC7"/>
    <w:rsid w:val="00A962B7"/>
    <w:rsid w:val="00AA6C4C"/>
    <w:rsid w:val="00AC248A"/>
    <w:rsid w:val="00AC73C3"/>
    <w:rsid w:val="00AD16AA"/>
    <w:rsid w:val="00AD5A3A"/>
    <w:rsid w:val="00AE5A42"/>
    <w:rsid w:val="00AF191D"/>
    <w:rsid w:val="00AF1E1F"/>
    <w:rsid w:val="00AF255D"/>
    <w:rsid w:val="00B04BD1"/>
    <w:rsid w:val="00B274BF"/>
    <w:rsid w:val="00B303B0"/>
    <w:rsid w:val="00B5337C"/>
    <w:rsid w:val="00B55C5E"/>
    <w:rsid w:val="00B566FE"/>
    <w:rsid w:val="00B62EEC"/>
    <w:rsid w:val="00B70B6A"/>
    <w:rsid w:val="00B81D4A"/>
    <w:rsid w:val="00B853F4"/>
    <w:rsid w:val="00B91A33"/>
    <w:rsid w:val="00BB718C"/>
    <w:rsid w:val="00BD251C"/>
    <w:rsid w:val="00BF5508"/>
    <w:rsid w:val="00C028BE"/>
    <w:rsid w:val="00C05C07"/>
    <w:rsid w:val="00C259A6"/>
    <w:rsid w:val="00C46FB6"/>
    <w:rsid w:val="00C66126"/>
    <w:rsid w:val="00C724B4"/>
    <w:rsid w:val="00C84A81"/>
    <w:rsid w:val="00C905A3"/>
    <w:rsid w:val="00CA6488"/>
    <w:rsid w:val="00CA7906"/>
    <w:rsid w:val="00CB5A99"/>
    <w:rsid w:val="00CB7DEA"/>
    <w:rsid w:val="00CC1242"/>
    <w:rsid w:val="00CC6569"/>
    <w:rsid w:val="00CD2A69"/>
    <w:rsid w:val="00CD3E51"/>
    <w:rsid w:val="00CD6CDE"/>
    <w:rsid w:val="00D05EAC"/>
    <w:rsid w:val="00D16339"/>
    <w:rsid w:val="00D56E84"/>
    <w:rsid w:val="00D73C47"/>
    <w:rsid w:val="00D81988"/>
    <w:rsid w:val="00D95044"/>
    <w:rsid w:val="00D97769"/>
    <w:rsid w:val="00DA166A"/>
    <w:rsid w:val="00DA3F28"/>
    <w:rsid w:val="00DA6318"/>
    <w:rsid w:val="00DB0FB6"/>
    <w:rsid w:val="00DB4FC5"/>
    <w:rsid w:val="00DB583C"/>
    <w:rsid w:val="00DB7089"/>
    <w:rsid w:val="00DC14FE"/>
    <w:rsid w:val="00DC5B9C"/>
    <w:rsid w:val="00E014C2"/>
    <w:rsid w:val="00E44D32"/>
    <w:rsid w:val="00E464F5"/>
    <w:rsid w:val="00E50240"/>
    <w:rsid w:val="00E513CA"/>
    <w:rsid w:val="00E6463A"/>
    <w:rsid w:val="00E86661"/>
    <w:rsid w:val="00E918F8"/>
    <w:rsid w:val="00E93084"/>
    <w:rsid w:val="00EB3272"/>
    <w:rsid w:val="00F06553"/>
    <w:rsid w:val="00F154BE"/>
    <w:rsid w:val="00F21B64"/>
    <w:rsid w:val="00F2408B"/>
    <w:rsid w:val="00F3073D"/>
    <w:rsid w:val="00F3296D"/>
    <w:rsid w:val="00F349C7"/>
    <w:rsid w:val="00F438A1"/>
    <w:rsid w:val="00F65BFC"/>
    <w:rsid w:val="00F83D29"/>
    <w:rsid w:val="00F867CB"/>
    <w:rsid w:val="00F96E73"/>
    <w:rsid w:val="00F979D7"/>
    <w:rsid w:val="00FA0981"/>
    <w:rsid w:val="00FA2574"/>
    <w:rsid w:val="00FA3C1B"/>
    <w:rsid w:val="00FA61E2"/>
    <w:rsid w:val="00FD31EC"/>
    <w:rsid w:val="00FE4C49"/>
    <w:rsid w:val="00FE5ABB"/>
    <w:rsid w:val="00FF0608"/>
    <w:rsid w:val="00FF653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04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D6116"/>
    <w:pPr>
      <w:spacing w:before="150"/>
    </w:pPr>
  </w:style>
  <w:style w:type="paragraph" w:styleId="BodyText">
    <w:name w:val="Body Text"/>
    <w:basedOn w:val="Normal"/>
    <w:link w:val="BodyTextChar"/>
    <w:uiPriority w:val="99"/>
    <w:rsid w:val="003C2B31"/>
    <w:pPr>
      <w:jc w:val="center"/>
    </w:pPr>
    <w:rPr>
      <w:b/>
      <w:bCs/>
      <w:sz w:val="28"/>
    </w:rPr>
  </w:style>
  <w:style w:type="character" w:customStyle="1" w:styleId="BodyTextChar">
    <w:name w:val="Body Text Char"/>
    <w:basedOn w:val="DefaultParagraphFont"/>
    <w:link w:val="BodyText"/>
    <w:uiPriority w:val="99"/>
    <w:semiHidden/>
    <w:rsid w:val="00E24DE1"/>
    <w:rPr>
      <w:sz w:val="24"/>
      <w:szCs w:val="24"/>
    </w:rPr>
  </w:style>
  <w:style w:type="paragraph" w:styleId="Header">
    <w:name w:val="header"/>
    <w:basedOn w:val="Normal"/>
    <w:link w:val="HeaderChar"/>
    <w:uiPriority w:val="99"/>
    <w:rsid w:val="00F2408B"/>
    <w:pPr>
      <w:tabs>
        <w:tab w:val="center" w:pos="4677"/>
        <w:tab w:val="right" w:pos="9355"/>
      </w:tabs>
    </w:pPr>
  </w:style>
  <w:style w:type="character" w:customStyle="1" w:styleId="HeaderChar">
    <w:name w:val="Header Char"/>
    <w:basedOn w:val="DefaultParagraphFont"/>
    <w:link w:val="Header"/>
    <w:uiPriority w:val="99"/>
    <w:semiHidden/>
    <w:rsid w:val="00E24DE1"/>
    <w:rPr>
      <w:sz w:val="24"/>
      <w:szCs w:val="24"/>
    </w:rPr>
  </w:style>
  <w:style w:type="character" w:styleId="PageNumber">
    <w:name w:val="page number"/>
    <w:basedOn w:val="DefaultParagraphFont"/>
    <w:uiPriority w:val="99"/>
    <w:rsid w:val="00F2408B"/>
    <w:rPr>
      <w:rFonts w:cs="Times New Roman"/>
    </w:rPr>
  </w:style>
  <w:style w:type="paragraph" w:styleId="BodyTextIndent2">
    <w:name w:val="Body Text Indent 2"/>
    <w:basedOn w:val="Normal"/>
    <w:link w:val="BodyTextIndent2Char"/>
    <w:uiPriority w:val="99"/>
    <w:rsid w:val="00F2408B"/>
    <w:pPr>
      <w:spacing w:after="120" w:line="480" w:lineRule="auto"/>
      <w:ind w:left="283"/>
    </w:pPr>
  </w:style>
  <w:style w:type="character" w:customStyle="1" w:styleId="BodyTextIndent2Char">
    <w:name w:val="Body Text Indent 2 Char"/>
    <w:basedOn w:val="DefaultParagraphFont"/>
    <w:link w:val="BodyTextIndent2"/>
    <w:uiPriority w:val="99"/>
    <w:semiHidden/>
    <w:rsid w:val="00E24DE1"/>
    <w:rPr>
      <w:sz w:val="24"/>
      <w:szCs w:val="24"/>
    </w:rPr>
  </w:style>
  <w:style w:type="paragraph" w:styleId="Title">
    <w:name w:val="Title"/>
    <w:basedOn w:val="Normal"/>
    <w:link w:val="TitleChar"/>
    <w:uiPriority w:val="99"/>
    <w:qFormat/>
    <w:rsid w:val="00F2408B"/>
    <w:pPr>
      <w:jc w:val="center"/>
    </w:pPr>
    <w:rPr>
      <w:b/>
      <w:bCs/>
      <w:sz w:val="28"/>
    </w:rPr>
  </w:style>
  <w:style w:type="character" w:customStyle="1" w:styleId="TitleChar">
    <w:name w:val="Title Char"/>
    <w:basedOn w:val="DefaultParagraphFont"/>
    <w:link w:val="Title"/>
    <w:uiPriority w:val="10"/>
    <w:rsid w:val="00E24DE1"/>
    <w:rPr>
      <w:rFonts w:asciiTheme="majorHAnsi" w:eastAsiaTheme="majorEastAsia" w:hAnsiTheme="majorHAnsi" w:cstheme="majorBidi"/>
      <w:b/>
      <w:bCs/>
      <w:kern w:val="28"/>
      <w:sz w:val="32"/>
      <w:szCs w:val="32"/>
    </w:rPr>
  </w:style>
  <w:style w:type="paragraph" w:customStyle="1" w:styleId="ConsPlusNonformat">
    <w:name w:val="ConsPlusNonformat"/>
    <w:uiPriority w:val="99"/>
    <w:rsid w:val="00F2408B"/>
    <w:pPr>
      <w:widowControl w:val="0"/>
      <w:autoSpaceDE w:val="0"/>
      <w:autoSpaceDN w:val="0"/>
      <w:adjustRightInd w:val="0"/>
    </w:pPr>
    <w:rPr>
      <w:rFonts w:ascii="Courier New" w:hAnsi="Courier New" w:cs="Courier New"/>
      <w:sz w:val="20"/>
      <w:szCs w:val="20"/>
    </w:rPr>
  </w:style>
  <w:style w:type="paragraph" w:styleId="BalloonText">
    <w:name w:val="Balloon Text"/>
    <w:basedOn w:val="Normal"/>
    <w:link w:val="BalloonTextChar"/>
    <w:uiPriority w:val="99"/>
    <w:rsid w:val="00916E81"/>
    <w:rPr>
      <w:rFonts w:ascii="Tahoma" w:hAnsi="Tahoma"/>
      <w:sz w:val="16"/>
      <w:szCs w:val="16"/>
    </w:rPr>
  </w:style>
  <w:style w:type="character" w:customStyle="1" w:styleId="BalloonTextChar">
    <w:name w:val="Balloon Text Char"/>
    <w:basedOn w:val="DefaultParagraphFont"/>
    <w:link w:val="BalloonText"/>
    <w:uiPriority w:val="99"/>
    <w:locked/>
    <w:rsid w:val="00916E81"/>
    <w:rPr>
      <w:rFonts w:ascii="Tahoma" w:hAnsi="Tahoma"/>
      <w:sz w:val="16"/>
    </w:rPr>
  </w:style>
  <w:style w:type="paragraph" w:styleId="FootnoteText">
    <w:name w:val="footnote text"/>
    <w:basedOn w:val="Normal"/>
    <w:link w:val="FootnoteTextChar"/>
    <w:uiPriority w:val="99"/>
    <w:semiHidden/>
    <w:rsid w:val="00FA2574"/>
    <w:rPr>
      <w:sz w:val="20"/>
      <w:szCs w:val="20"/>
    </w:rPr>
  </w:style>
  <w:style w:type="character" w:customStyle="1" w:styleId="FootnoteTextChar">
    <w:name w:val="Footnote Text Char"/>
    <w:basedOn w:val="DefaultParagraphFont"/>
    <w:link w:val="FootnoteText"/>
    <w:uiPriority w:val="99"/>
    <w:semiHidden/>
    <w:rsid w:val="00E24DE1"/>
    <w:rPr>
      <w:sz w:val="20"/>
      <w:szCs w:val="20"/>
    </w:rPr>
  </w:style>
  <w:style w:type="character" w:styleId="FootnoteReference">
    <w:name w:val="footnote reference"/>
    <w:basedOn w:val="DefaultParagraphFont"/>
    <w:uiPriority w:val="99"/>
    <w:semiHidden/>
    <w:rsid w:val="00FA2574"/>
    <w:rPr>
      <w:rFonts w:cs="Times New Roman"/>
      <w:vertAlign w:val="superscript"/>
    </w:rPr>
  </w:style>
  <w:style w:type="paragraph" w:styleId="EndnoteText">
    <w:name w:val="endnote text"/>
    <w:basedOn w:val="Normal"/>
    <w:link w:val="EndnoteTextChar"/>
    <w:uiPriority w:val="99"/>
    <w:rsid w:val="00926459"/>
    <w:rPr>
      <w:sz w:val="20"/>
      <w:szCs w:val="20"/>
    </w:rPr>
  </w:style>
  <w:style w:type="character" w:customStyle="1" w:styleId="EndnoteTextChar">
    <w:name w:val="Endnote Text Char"/>
    <w:basedOn w:val="DefaultParagraphFont"/>
    <w:link w:val="EndnoteText"/>
    <w:uiPriority w:val="99"/>
    <w:locked/>
    <w:rsid w:val="00926459"/>
    <w:rPr>
      <w:rFonts w:cs="Times New Roman"/>
    </w:rPr>
  </w:style>
  <w:style w:type="character" w:styleId="EndnoteReference">
    <w:name w:val="endnote reference"/>
    <w:basedOn w:val="DefaultParagraphFont"/>
    <w:uiPriority w:val="99"/>
    <w:rsid w:val="00926459"/>
    <w:rPr>
      <w:rFonts w:cs="Times New Roman"/>
      <w:vertAlign w:val="superscript"/>
    </w:rPr>
  </w:style>
  <w:style w:type="paragraph" w:styleId="Footer">
    <w:name w:val="footer"/>
    <w:basedOn w:val="Normal"/>
    <w:link w:val="FooterChar"/>
    <w:uiPriority w:val="99"/>
    <w:rsid w:val="00FA61E2"/>
    <w:pPr>
      <w:tabs>
        <w:tab w:val="center" w:pos="4677"/>
        <w:tab w:val="right" w:pos="9355"/>
      </w:tabs>
    </w:pPr>
  </w:style>
  <w:style w:type="character" w:customStyle="1" w:styleId="FooterChar">
    <w:name w:val="Footer Char"/>
    <w:basedOn w:val="DefaultParagraphFont"/>
    <w:link w:val="Footer"/>
    <w:uiPriority w:val="99"/>
    <w:locked/>
    <w:rsid w:val="00FA61E2"/>
    <w:rPr>
      <w:rFonts w:cs="Times New Roman"/>
      <w:sz w:val="24"/>
      <w:szCs w:val="24"/>
    </w:rPr>
  </w:style>
  <w:style w:type="paragraph" w:customStyle="1" w:styleId="ConsPlusNormal">
    <w:name w:val="ConsPlusNormal"/>
    <w:uiPriority w:val="99"/>
    <w:rsid w:val="009D35BB"/>
    <w:pPr>
      <w:widowControl w:val="0"/>
      <w:autoSpaceDE w:val="0"/>
      <w:autoSpaceDN w:val="0"/>
    </w:pPr>
    <w:rPr>
      <w:rFonts w:ascii="Calibri" w:hAnsi="Calibri" w:cs="Calibri"/>
      <w:sz w:val="20"/>
      <w:szCs w:val="20"/>
    </w:rPr>
  </w:style>
</w:styles>
</file>

<file path=word/webSettings.xml><?xml version="1.0" encoding="utf-8"?>
<w:webSettings xmlns:r="http://schemas.openxmlformats.org/officeDocument/2006/relationships" xmlns:w="http://schemas.openxmlformats.org/wordprocessingml/2006/main">
  <w:divs>
    <w:div w:id="1840921247">
      <w:marLeft w:val="0"/>
      <w:marRight w:val="0"/>
      <w:marTop w:val="0"/>
      <w:marBottom w:val="0"/>
      <w:divBdr>
        <w:top w:val="none" w:sz="0" w:space="0" w:color="auto"/>
        <w:left w:val="none" w:sz="0" w:space="0" w:color="auto"/>
        <w:bottom w:val="none" w:sz="0" w:space="0" w:color="auto"/>
        <w:right w:val="none" w:sz="0" w:space="0" w:color="auto"/>
      </w:divBdr>
    </w:div>
    <w:div w:id="1840921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BE481E64360F4E87E545B65D9F91A279DD907ECF0215DC5DA342F6C5345E6E6116E734719BBD529A76E4883B9CA7CAE73408FF14rE2C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3BE481E64360F4E87E545B65D9F91A279DD907ECF0215DC5DA342F6C5345E6E7316BF3A729AA806C92CB38539r92F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F3BE481E64360F4E87E545B65D9F91A279DD907ECF0215DC5DA342F6C5345E6E6116E7367A99BD529A76E4883B9CA7CAE73408FF14rE2CM" TargetMode="External"/><Relationship Id="rId4" Type="http://schemas.openxmlformats.org/officeDocument/2006/relationships/webSettings" Target="webSettings.xml"/><Relationship Id="rId9" Type="http://schemas.openxmlformats.org/officeDocument/2006/relationships/hyperlink" Target="consultantplus://offline/ref=F3BE481E64360F4E87E545B65D9F91A279DD907ECF0215DC5DA342F6C5345E6E6116E7347194BD529A76E4883B9CA7CAE73408FF14rE2C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86</TotalTime>
  <Pages>26</Pages>
  <Words>8221</Words>
  <Characters>-32766</Characters>
  <Application>Microsoft Office Outlook</Application>
  <DocSecurity>0</DocSecurity>
  <Lines>0</Lines>
  <Paragraphs>0</Paragraphs>
  <ScaleCrop>false</ScaleCrop>
  <Company>Судебный департамент при ВС РФ</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User</dc:creator>
  <cp:keywords/>
  <dc:description/>
  <cp:lastModifiedBy>User</cp:lastModifiedBy>
  <cp:revision>13</cp:revision>
  <cp:lastPrinted>2026-05-21T08:19:00Z</cp:lastPrinted>
  <dcterms:created xsi:type="dcterms:W3CDTF">2026-05-20T10:51:00Z</dcterms:created>
  <dcterms:modified xsi:type="dcterms:W3CDTF">2026-05-22T06:42:00Z</dcterms:modified>
</cp:coreProperties>
</file>