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6A2" w:rsidRPr="005C4985" w:rsidRDefault="00BA76A2" w:rsidP="005C498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52525"/>
        </w:rPr>
      </w:pPr>
      <w:r w:rsidRPr="005C4985">
        <w:rPr>
          <w:b/>
        </w:rPr>
        <w:t>Подача документов в суд через МФЦ</w:t>
      </w:r>
    </w:p>
    <w:p w:rsidR="005C4985" w:rsidRPr="005C4985" w:rsidRDefault="00BA76A2" w:rsidP="005C498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52525"/>
        </w:rPr>
      </w:pPr>
      <w:r w:rsidRPr="005C4985">
        <w:rPr>
          <w:color w:val="252525"/>
        </w:rPr>
        <w:t xml:space="preserve">Постановлением Правительства РФ № 1457 </w:t>
      </w:r>
      <w:r w:rsidR="005C4985" w:rsidRPr="005C4985">
        <w:rPr>
          <w:color w:val="252525"/>
        </w:rPr>
        <w:t xml:space="preserve">от 19 августа 2022г. </w:t>
      </w:r>
      <w:r w:rsidRPr="005C4985">
        <w:rPr>
          <w:color w:val="252525"/>
        </w:rPr>
        <w:t>в Правила организации деятельности МФЦ внесены изменения, согласно которым расширены задачи многофункциональных центров.</w:t>
      </w:r>
      <w:r w:rsidR="005C4985" w:rsidRPr="005C4985">
        <w:rPr>
          <w:color w:val="252525"/>
        </w:rPr>
        <w:t xml:space="preserve"> </w:t>
      </w:r>
    </w:p>
    <w:p w:rsidR="00BA76A2" w:rsidRPr="005C4985" w:rsidRDefault="00BA76A2" w:rsidP="005C498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52525"/>
        </w:rPr>
      </w:pPr>
      <w:r w:rsidRPr="005C4985">
        <w:rPr>
          <w:color w:val="252525"/>
        </w:rPr>
        <w:t>Подача документов в суды общей юрисдикции, включая мировых судей, и получение документов из суда теперь может осуществляться посредством предоставления заявителю бесплатного доступа к Государственной автоматизированной системе Российской Федерации «Правосудие» через созданные в многофункциональных центрах секторы пользовательского сопровождения. Таким образом подать документы в суд в режиме онлайн смогут даже граждане, не имеющие личного доступа к интернету.</w:t>
      </w:r>
    </w:p>
    <w:p w:rsidR="005C4985" w:rsidRDefault="005C4985" w:rsidP="005C4985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5C4985">
        <w:t xml:space="preserve">В МФЦ обеспечен бесплатный доступ к </w:t>
      </w:r>
      <w:proofErr w:type="gramStart"/>
      <w:r w:rsidRPr="005C4985">
        <w:t>интернет-порталу</w:t>
      </w:r>
      <w:proofErr w:type="gramEnd"/>
      <w:r w:rsidRPr="005C4985">
        <w:t xml:space="preserve"> Государственной автоматизированной системы Российской Федерации «Правосудие» (https://ej.sudrf.ru) (ГАС «Правосудие) – единого информационного пространства судов общей юрисдикции и системы Судебного департамента при Верховном Суде Российской Федерации. Подача документов в суд осуществляется посредством сервиса «Электронное правосудие» портала ГАС «Правосудие». Переход в сервис «Электронное правосудие» осуществляется через раздел «Подача процессуальных документов в электронном виде», размещенного на официальном сайте соответствующего суда. </w:t>
      </w:r>
    </w:p>
    <w:p w:rsidR="005C4985" w:rsidRDefault="005C4985" w:rsidP="005C4985">
      <w:pPr>
        <w:pStyle w:val="a3"/>
        <w:shd w:val="clear" w:color="auto" w:fill="FFFFFF"/>
        <w:spacing w:before="0" w:beforeAutospacing="0" w:after="0" w:afterAutospacing="0"/>
        <w:jc w:val="center"/>
      </w:pPr>
      <w:r w:rsidRPr="005C4985">
        <w:t>ПОРЯДОК ДЛЯ ГРАЖДАН</w:t>
      </w:r>
    </w:p>
    <w:p w:rsidR="005C4985" w:rsidRDefault="005C4985" w:rsidP="005C4985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t>- а</w:t>
      </w:r>
      <w:r w:rsidRPr="005C4985">
        <w:t xml:space="preserve">вторизоваться в сервисе «Электронное правосудие» по подтвержденной учетной записи на портале </w:t>
      </w:r>
      <w:proofErr w:type="spellStart"/>
      <w:r w:rsidRPr="005C4985">
        <w:t>Госуслуг</w:t>
      </w:r>
      <w:proofErr w:type="spellEnd"/>
      <w:r w:rsidRPr="005C4985">
        <w:t xml:space="preserve">; </w:t>
      </w:r>
    </w:p>
    <w:p w:rsidR="005C4985" w:rsidRDefault="005C4985" w:rsidP="005C4985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t>-</w:t>
      </w:r>
      <w:r w:rsidRPr="005C4985">
        <w:t xml:space="preserve"> при отсутствии подтвержденной учетной записи на портале </w:t>
      </w:r>
      <w:proofErr w:type="spellStart"/>
      <w:r w:rsidRPr="005C4985">
        <w:t>Госуслуг</w:t>
      </w:r>
      <w:proofErr w:type="spellEnd"/>
      <w:r w:rsidRPr="005C4985">
        <w:t xml:space="preserve"> </w:t>
      </w:r>
      <w:proofErr w:type="gramStart"/>
      <w:r w:rsidRPr="005C4985">
        <w:t>–з</w:t>
      </w:r>
      <w:proofErr w:type="gramEnd"/>
      <w:r w:rsidRPr="005C4985">
        <w:t xml:space="preserve">арегистрировать и/или подтвердить учетную запись через МФЦ; </w:t>
      </w:r>
    </w:p>
    <w:p w:rsidR="005C4985" w:rsidRDefault="005C4985" w:rsidP="005C4985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t>-</w:t>
      </w:r>
      <w:r w:rsidRPr="005C4985">
        <w:t xml:space="preserve"> для подачи нового обращения в разделе «Обращения» необходимо нажать «Новое обращение»» или «Перейти в раздел» для заполнения обращения из черновика, если ранее начинали заполнение (все обращения автоматически сохраняются в разделе «Обращения»); </w:t>
      </w:r>
    </w:p>
    <w:p w:rsidR="005C4985" w:rsidRDefault="005C4985" w:rsidP="005C4985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t>-</w:t>
      </w:r>
      <w:r w:rsidRPr="005C4985">
        <w:t xml:space="preserve"> выбрать вид судопроизводства: административное, гражданское, уголовное или обращение в арбитражный суд; </w:t>
      </w:r>
    </w:p>
    <w:p w:rsidR="005C4985" w:rsidRDefault="005C4985" w:rsidP="005C4985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t>-</w:t>
      </w:r>
      <w:r w:rsidRPr="005C4985">
        <w:t xml:space="preserve"> нажать «Подать заявление» и выбрать нужный вид документа, заявления или обращения из перечня; </w:t>
      </w:r>
    </w:p>
    <w:p w:rsidR="005C4985" w:rsidRDefault="005C4985" w:rsidP="005C4985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t>-</w:t>
      </w:r>
      <w:r w:rsidRPr="005C4985">
        <w:t xml:space="preserve"> выбрать способ обращения (лично или через представителя), с использованием справочника выбрать суд, в который обращаетесь; </w:t>
      </w:r>
      <w:bookmarkStart w:id="0" w:name="_GoBack"/>
      <w:bookmarkEnd w:id="0"/>
      <w:r w:rsidRPr="005C4985">
        <w:t xml:space="preserve">* Подача в федеральные суды общей юрисдикции документов в электронном виде осуществляется в соответствии с Порядком подачи в федеральные суды общей юрисдикции документов в электронном виде, в том числе в форме электронного документа, утвержденным приказом Судебного департамента при Верховном Суде Российской Федерации от 27 декабря 2016 г. № 251.  </w:t>
      </w:r>
    </w:p>
    <w:p w:rsidR="005C4985" w:rsidRDefault="005C4985" w:rsidP="005C4985">
      <w:pPr>
        <w:pStyle w:val="a3"/>
        <w:shd w:val="clear" w:color="auto" w:fill="FFFFFF"/>
        <w:spacing w:before="0" w:beforeAutospacing="0" w:after="0" w:afterAutospacing="0"/>
        <w:jc w:val="center"/>
      </w:pPr>
      <w:r w:rsidRPr="005C4985">
        <w:t>КАКИЕ ДОКУМЕНТЫ ПОДАЮТСЯ В СУД В ЭЛЕКТРОННОМ ВИДЕ?</w:t>
      </w:r>
    </w:p>
    <w:p w:rsidR="005C4985" w:rsidRDefault="005C4985" w:rsidP="005C4985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5C4985">
        <w:t xml:space="preserve">В форме электронного образа документа, подписанного простой электронной подписью (подтвержденной учетной записи физического лица ЕСИА), могут быть поданы: y заполнить все разделы, необходимые для формирования электронного заявления, загрузить файлы с электронными образами документов и заявления; y по завершении загрузки нажать «Сформировать заявление» и «Отправить», таким </w:t>
      </w:r>
      <w:proofErr w:type="gramStart"/>
      <w:r w:rsidRPr="005C4985">
        <w:t>образом</w:t>
      </w:r>
      <w:proofErr w:type="gramEnd"/>
      <w:r w:rsidRPr="005C4985">
        <w:t xml:space="preserve"> обращение будет отправлено в суд; y в личный кабинет придет уведомление о поступлении документов в информационную систему, содержащее дату и время поступления документов; y после получения и просмотра работником аппарата суда заявления и документов, поданных в электронном виде в суд, в личный кабинет заявителя поступает уведомление о получении судом поданных в электронном виде документов либо уведомление о том, что документы не могут быть признаны поступившими в суд. В уведомлении указываются причины, в силу которых документы не могут считаться поступившими в суд. При необходимости работник МФЦ оказывает содействие в распечатке уведомлений; y отслеживать движение обращения можно в разделе «История </w:t>
      </w:r>
      <w:r w:rsidRPr="005C4985">
        <w:lastRenderedPageBreak/>
        <w:t xml:space="preserve">обращений»; y найти и посмотреть карточку дела можно в разделе «Дела». 1. исковые заявления; заявления, в том числе заявления о выдаче судебного приказа; административные исковые заявления; ходатайства; жалобы и т.п.; 2. приложения к вышеназванным документам (например, документы об уплате госпошлины, доверенности, документы о соблюдении претензионного порядка урегулирования спора, переписка сторон, документы в обоснование требований или возражений); 3. электронные образы документов, являющихся письменными доказательствами. ВАЖНО! Удалить электронные образы документов с компьютера, на котором производилось сканирование документов с бумажных носителей, и/ или с которого отправлялись электронные образы документов в суд. </w:t>
      </w:r>
    </w:p>
    <w:p w:rsidR="005C4985" w:rsidRDefault="005C4985" w:rsidP="005C4985">
      <w:pPr>
        <w:pStyle w:val="a3"/>
        <w:shd w:val="clear" w:color="auto" w:fill="FFFFFF"/>
        <w:spacing w:before="0" w:beforeAutospacing="0" w:after="0" w:afterAutospacing="0"/>
        <w:jc w:val="center"/>
      </w:pPr>
      <w:r w:rsidRPr="005C4985">
        <w:t>РЕГИСТРАЦИЯ ДОКУМЕНТОВ В СУДЕ</w:t>
      </w:r>
    </w:p>
    <w:p w:rsidR="005C4985" w:rsidRDefault="005C4985" w:rsidP="005C4985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5C4985">
        <w:t xml:space="preserve">Поступившие в суд документы регистрируются в день их поступления, а в исключительных случаях – не позднее 14.00 следующего рабочего дня, если иное не предусмотрено процессуальным законодательством Российской Федерации. </w:t>
      </w:r>
    </w:p>
    <w:p w:rsidR="005C4985" w:rsidRDefault="005C4985" w:rsidP="005C4985">
      <w:pPr>
        <w:pStyle w:val="a3"/>
        <w:shd w:val="clear" w:color="auto" w:fill="FFFFFF"/>
        <w:spacing w:before="0" w:beforeAutospacing="0" w:after="0" w:afterAutospacing="0"/>
        <w:jc w:val="center"/>
      </w:pPr>
      <w:r w:rsidRPr="005C4985">
        <w:t>НЕОБХОДИМО УЧИТЫВАТЬ</w:t>
      </w:r>
    </w:p>
    <w:p w:rsidR="005C4985" w:rsidRDefault="005C4985" w:rsidP="005C4985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t>Р</w:t>
      </w:r>
      <w:r w:rsidRPr="005C4985">
        <w:t xml:space="preserve">аботники МФЦ не оказывают юридическую консультационную помощь по содержанию направляемых в суд документов; y подаваемые заявление и документы должны быть подготовлены заявителем заранее; y в случае требования судом представления подлинников документов, поданных в электронном виде, граждане самостоятельно и непосредственно в суд передают затребованные документы (в том числе посредством почтовой связи); y информация о принятии обращения в суд к производству, о времени и месте судебного заседания или совершения отдельного процессуального действия размещается судом на официальном сайте соответствующего суда в сети «Интернет» с учетом сроков, предусмотренных процессуальным законодательством. </w:t>
      </w:r>
    </w:p>
    <w:p w:rsidR="005C4985" w:rsidRDefault="005C4985" w:rsidP="005C4985">
      <w:pPr>
        <w:pStyle w:val="a3"/>
        <w:shd w:val="clear" w:color="auto" w:fill="FFFFFF"/>
        <w:spacing w:before="0" w:beforeAutospacing="0" w:after="0" w:afterAutospacing="0"/>
        <w:jc w:val="center"/>
      </w:pPr>
      <w:r w:rsidRPr="005C4985">
        <w:t>ГОСПОШЛИНА</w:t>
      </w:r>
    </w:p>
    <w:p w:rsidR="00BA76A2" w:rsidRPr="005C4985" w:rsidRDefault="005C4985" w:rsidP="005C4985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252525"/>
        </w:rPr>
      </w:pPr>
      <w:r w:rsidRPr="005C4985">
        <w:t>Госпошлина рассчитывается автоматически, непосредственно при подаче обращения, с помощью функционала «Калькулятор госпошлины» (расчет госпошлины производится в соответствии со ст</w:t>
      </w:r>
      <w:r>
        <w:t>.</w:t>
      </w:r>
      <w:r w:rsidRPr="005C4985">
        <w:t>333.19 Налогового кодекса РФ)</w:t>
      </w:r>
      <w:r w:rsidRPr="005C4985">
        <w:t>.</w:t>
      </w:r>
      <w:r w:rsidR="00BA76A2" w:rsidRPr="005C4985">
        <w:rPr>
          <w:color w:val="252525"/>
        </w:rPr>
        <w:t> </w:t>
      </w:r>
    </w:p>
    <w:p w:rsidR="00166616" w:rsidRDefault="00166616"/>
    <w:sectPr w:rsidR="00166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6A2"/>
    <w:rsid w:val="00166616"/>
    <w:rsid w:val="005C4985"/>
    <w:rsid w:val="00BA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7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A7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84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824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2024-11-18T13:15:00Z</dcterms:created>
  <dcterms:modified xsi:type="dcterms:W3CDTF">2024-11-18T13:25:00Z</dcterms:modified>
</cp:coreProperties>
</file>