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E0" w:rsidRDefault="00A179E0" w:rsidP="00A179E0">
      <w:pPr>
        <w:autoSpaceDE/>
        <w:spacing w:after="240"/>
        <w:ind w:left="6521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(в ред. Приказа Судебного департамента </w:t>
      </w:r>
      <w:r>
        <w:rPr>
          <w:sz w:val="16"/>
          <w:szCs w:val="16"/>
        </w:rPr>
        <w:br/>
        <w:t>при Верховном Суде РФ от 19.08.2024 № 193)</w:t>
      </w:r>
    </w:p>
    <w:p w:rsidR="00A179E0" w:rsidRDefault="00A179E0" w:rsidP="00A179E0">
      <w:pPr>
        <w:spacing w:after="240"/>
        <w:jc w:val="right"/>
      </w:pPr>
      <w:r>
        <w:t>Форма № 73</w:t>
      </w:r>
    </w:p>
    <w:p w:rsidR="00A179E0" w:rsidRDefault="00A179E0" w:rsidP="00A179E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  <w:r w:rsidR="009473E3">
        <w:rPr>
          <w:sz w:val="18"/>
          <w:szCs w:val="18"/>
        </w:rPr>
        <w:t>Саяногорский городской суд</w:t>
      </w:r>
    </w:p>
    <w:p w:rsidR="00A179E0" w:rsidRDefault="00A179E0" w:rsidP="009473E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</w:t>
      </w:r>
      <w:bookmarkStart w:id="0" w:name="_GoBack"/>
      <w:bookmarkEnd w:id="0"/>
      <w:r>
        <w:rPr>
          <w:sz w:val="16"/>
          <w:szCs w:val="16"/>
        </w:rPr>
        <w:t>ние суда)</w:t>
      </w:r>
    </w:p>
    <w:p w:rsidR="00A179E0" w:rsidRDefault="00A179E0" w:rsidP="00A179E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Взыскатель:*  </w:t>
      </w:r>
    </w:p>
    <w:p w:rsidR="00A179E0" w:rsidRDefault="00A179E0" w:rsidP="00A179E0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A179E0" w:rsidRDefault="00A179E0" w:rsidP="00A179E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Должник:*  </w:t>
      </w:r>
    </w:p>
    <w:p w:rsidR="00A179E0" w:rsidRDefault="00A179E0" w:rsidP="00A179E0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A179E0" w:rsidRDefault="00A179E0" w:rsidP="00A179E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A179E0" w:rsidRDefault="00A179E0" w:rsidP="00A179E0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:rsidR="00A179E0" w:rsidRDefault="00A179E0" w:rsidP="00A179E0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A179E0" w:rsidTr="00A179E0">
        <w:tc>
          <w:tcPr>
            <w:tcW w:w="142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6576" w:type="dxa"/>
            <w:vAlign w:val="bottom"/>
            <w:hideMark/>
          </w:tcPr>
          <w:p w:rsidR="00A179E0" w:rsidRDefault="00A179E0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18"/>
                <w:szCs w:val="18"/>
              </w:rPr>
              <w:t>г. судом было вынесено решение (определение, которым утверждено</w:t>
            </w:r>
            <w:r>
              <w:rPr>
                <w:sz w:val="18"/>
                <w:szCs w:val="18"/>
              </w:rPr>
              <w:br/>
            </w:r>
            <w:proofErr w:type="gramEnd"/>
          </w:p>
        </w:tc>
      </w:tr>
    </w:tbl>
    <w:p w:rsidR="00A179E0" w:rsidRDefault="00A179E0" w:rsidP="00A179E0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8"/>
        <w:gridCol w:w="5006"/>
        <w:gridCol w:w="2381"/>
      </w:tblGrid>
      <w:tr w:rsidR="00A179E0" w:rsidTr="00A179E0">
        <w:tc>
          <w:tcPr>
            <w:tcW w:w="2608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соглашение) по делу №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  <w:hideMark/>
          </w:tcPr>
          <w:p w:rsidR="00A179E0" w:rsidRDefault="00A179E0">
            <w:pPr>
              <w:spacing w:line="256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A179E0" w:rsidRDefault="00A179E0" w:rsidP="00A179E0">
      <w:pPr>
        <w:rPr>
          <w:sz w:val="18"/>
          <w:szCs w:val="18"/>
        </w:rPr>
      </w:pPr>
    </w:p>
    <w:p w:rsidR="00A179E0" w:rsidRDefault="00A179E0" w:rsidP="00A179E0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706"/>
        <w:gridCol w:w="227"/>
        <w:gridCol w:w="4677"/>
        <w:gridCol w:w="170"/>
      </w:tblGrid>
      <w:tr w:rsidR="00A179E0" w:rsidTr="00A179E0">
        <w:tc>
          <w:tcPr>
            <w:tcW w:w="198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A179E0" w:rsidTr="00A179E0">
        <w:tc>
          <w:tcPr>
            <w:tcW w:w="198" w:type="dxa"/>
            <w:tcMar>
              <w:top w:w="0" w:type="dxa"/>
              <w:left w:w="0" w:type="dxa"/>
              <w:bottom w:w="0" w:type="dxa"/>
              <w:right w:w="28" w:type="dxa"/>
            </w:tcMar>
          </w:tcPr>
          <w:p w:rsidR="00A179E0" w:rsidRDefault="00A179E0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9E0" w:rsidRDefault="00A179E0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:rsidR="00A179E0" w:rsidRDefault="00A179E0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9E0" w:rsidRDefault="00A179E0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:rsidR="00A179E0" w:rsidRDefault="00A179E0">
            <w:pPr>
              <w:spacing w:line="256" w:lineRule="auto"/>
              <w:ind w:left="57"/>
              <w:rPr>
                <w:sz w:val="16"/>
                <w:szCs w:val="16"/>
              </w:rPr>
            </w:pPr>
          </w:p>
        </w:tc>
      </w:tr>
    </w:tbl>
    <w:p w:rsidR="00A179E0" w:rsidRDefault="00A179E0" w:rsidP="00A179E0">
      <w:pPr>
        <w:ind w:firstLine="567"/>
        <w:jc w:val="both"/>
        <w:rPr>
          <w:sz w:val="2"/>
          <w:szCs w:val="2"/>
        </w:rPr>
      </w:pPr>
      <w:r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A179E0" w:rsidTr="00A179E0">
        <w:tc>
          <w:tcPr>
            <w:tcW w:w="142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  <w:hideMark/>
          </w:tcPr>
          <w:p w:rsidR="00A179E0" w:rsidRDefault="00A179E0">
            <w:pPr>
              <w:spacing w:line="256" w:lineRule="auto"/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A179E0" w:rsidRDefault="00A179E0" w:rsidP="00A179E0">
      <w:pPr>
        <w:spacing w:after="24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>
        <w:rPr>
          <w:sz w:val="18"/>
          <w:szCs w:val="18"/>
        </w:rPr>
        <w:br/>
        <w:t xml:space="preserve">лист выдается судом после вступления судебного акта в законную силу, а в случае, если судебный акт </w:t>
      </w:r>
      <w:r>
        <w:rPr>
          <w:sz w:val="18"/>
          <w:szCs w:val="18"/>
        </w:rPr>
        <w:br/>
        <w:t xml:space="preserve">подлежит немедленному исполнению или обращен судом к немедленному исполнению, – после принятия такого </w:t>
      </w:r>
      <w:r>
        <w:rPr>
          <w:sz w:val="18"/>
          <w:szCs w:val="18"/>
        </w:rPr>
        <w:br/>
        <w:t xml:space="preserve">судебного акта или обращения его к немедленному исполнению. Исполнительный лист выдается по </w:t>
      </w:r>
      <w:r>
        <w:rPr>
          <w:sz w:val="18"/>
          <w:szCs w:val="18"/>
        </w:rPr>
        <w:br/>
        <w:t xml:space="preserve">заявлению лица, в пользу которого принят судебный акт, или по его ходатайству направляется для </w:t>
      </w:r>
      <w:r>
        <w:rPr>
          <w:sz w:val="18"/>
          <w:szCs w:val="18"/>
        </w:rPr>
        <w:br/>
        <w:t xml:space="preserve">исполнения непосредственно судом. В соответствии со ст. 137.1 КАС РФ не исполненное в добровольном </w:t>
      </w:r>
      <w:r>
        <w:rPr>
          <w:sz w:val="18"/>
          <w:szCs w:val="18"/>
        </w:rPr>
        <w:br/>
        <w:t xml:space="preserve">порядке соглашение о примирении сторон подлежит принудительному исполнению по правилам, </w:t>
      </w:r>
      <w:r>
        <w:rPr>
          <w:sz w:val="18"/>
          <w:szCs w:val="18"/>
        </w:rPr>
        <w:br/>
        <w:t>предусмотренным главой 38 настоящего Кодекса.</w:t>
      </w:r>
    </w:p>
    <w:p w:rsidR="00A179E0" w:rsidRDefault="00A179E0" w:rsidP="00A179E0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связи с </w:t>
      </w:r>
      <w:proofErr w:type="gramStart"/>
      <w:r>
        <w:rPr>
          <w:sz w:val="18"/>
          <w:szCs w:val="18"/>
        </w:rPr>
        <w:t>вышеизложенным</w:t>
      </w:r>
      <w:proofErr w:type="gramEnd"/>
      <w:r>
        <w:rPr>
          <w:sz w:val="18"/>
          <w:szCs w:val="18"/>
        </w:rPr>
        <w:t xml:space="preserve"> и в соответствии с ч. ч. 2, 3 ст. 353 Кодекса административного судопроизводства </w:t>
      </w:r>
      <w:r>
        <w:rPr>
          <w:sz w:val="18"/>
          <w:szCs w:val="18"/>
        </w:rPr>
        <w:br/>
        <w:t>Российской Федерации</w:t>
      </w:r>
    </w:p>
    <w:p w:rsidR="00A179E0" w:rsidRDefault="00A179E0" w:rsidP="00A179E0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2"/>
        <w:gridCol w:w="4620"/>
        <w:gridCol w:w="567"/>
      </w:tblGrid>
      <w:tr w:rsidR="00A179E0" w:rsidTr="00A179E0">
        <w:tc>
          <w:tcPr>
            <w:tcW w:w="4252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A179E0" w:rsidRDefault="00A179E0">
            <w:pPr>
              <w:spacing w:line="256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:rsidR="00A179E0" w:rsidRDefault="00A179E0" w:rsidP="00A179E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A179E0" w:rsidTr="00A179E0">
        <w:tc>
          <w:tcPr>
            <w:tcW w:w="227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2721" w:type="dxa"/>
            <w:vAlign w:val="bottom"/>
            <w:hideMark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:rsidR="00A179E0" w:rsidRDefault="00A179E0" w:rsidP="00A179E0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A179E0" w:rsidTr="00A179E0">
        <w:tc>
          <w:tcPr>
            <w:tcW w:w="3543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Приложение: доверенность представителя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bottom"/>
            <w:hideMark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A179E0" w:rsidRDefault="00A179E0" w:rsidP="00A179E0">
      <w:pPr>
        <w:spacing w:after="240"/>
        <w:rPr>
          <w:sz w:val="22"/>
          <w:szCs w:val="22"/>
        </w:rPr>
      </w:pPr>
      <w:r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A179E0" w:rsidTr="00A179E0">
        <w:tc>
          <w:tcPr>
            <w:tcW w:w="142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  <w:hideMark/>
          </w:tcPr>
          <w:p w:rsidR="00A179E0" w:rsidRDefault="00A179E0">
            <w:pPr>
              <w:spacing w:line="256" w:lineRule="auto"/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A179E0" w:rsidRDefault="00A179E0" w:rsidP="00A179E0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42"/>
        <w:gridCol w:w="2835"/>
        <w:gridCol w:w="170"/>
      </w:tblGrid>
      <w:tr w:rsidR="00A179E0" w:rsidTr="00A179E0"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  <w:hideMark/>
          </w:tcPr>
          <w:p w:rsidR="00A179E0" w:rsidRDefault="00A179E0">
            <w:pPr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  <w:hideMark/>
          </w:tcPr>
          <w:p w:rsidR="00A179E0" w:rsidRDefault="00A179E0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A179E0" w:rsidTr="00A179E0"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9E0" w:rsidRDefault="00A179E0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9E0" w:rsidRDefault="00A179E0">
            <w:pPr>
              <w:spacing w:line="25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(Ф.И.О.</w:t>
            </w:r>
            <w:proofErr w:type="gramEnd"/>
          </w:p>
        </w:tc>
        <w:tc>
          <w:tcPr>
            <w:tcW w:w="170" w:type="dxa"/>
            <w:vAlign w:val="bottom"/>
          </w:tcPr>
          <w:p w:rsidR="00A179E0" w:rsidRDefault="00A179E0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</w:tbl>
    <w:p w:rsidR="00A179E0" w:rsidRDefault="00A179E0" w:rsidP="00A179E0">
      <w:pPr>
        <w:rPr>
          <w:sz w:val="18"/>
          <w:szCs w:val="18"/>
        </w:rPr>
      </w:pPr>
    </w:p>
    <w:p w:rsidR="00A179E0" w:rsidRDefault="00A179E0" w:rsidP="00A179E0">
      <w:pPr>
        <w:ind w:left="567"/>
        <w:rPr>
          <w:sz w:val="18"/>
          <w:szCs w:val="18"/>
          <w:lang w:val="en-US"/>
        </w:rPr>
      </w:pPr>
      <w:r>
        <w:rPr>
          <w:sz w:val="18"/>
          <w:szCs w:val="18"/>
        </w:rPr>
        <w:t>Примечание</w:t>
      </w:r>
      <w:r>
        <w:rPr>
          <w:sz w:val="18"/>
          <w:szCs w:val="18"/>
          <w:lang w:val="en-US"/>
        </w:rPr>
        <w:t>:</w:t>
      </w:r>
    </w:p>
    <w:p w:rsidR="00A179E0" w:rsidRDefault="00A179E0" w:rsidP="00A179E0">
      <w:pPr>
        <w:jc w:val="both"/>
        <w:rPr>
          <w:sz w:val="18"/>
          <w:szCs w:val="18"/>
        </w:rPr>
      </w:pPr>
      <w:r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A179E0" w:rsidRDefault="00A179E0" w:rsidP="00A179E0">
      <w:pPr>
        <w:jc w:val="both"/>
        <w:rPr>
          <w:sz w:val="18"/>
          <w:szCs w:val="18"/>
        </w:rPr>
      </w:pPr>
      <w:r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A179E0" w:rsidRDefault="00A179E0" w:rsidP="00A179E0">
      <w:pPr>
        <w:jc w:val="both"/>
        <w:rPr>
          <w:sz w:val="18"/>
          <w:szCs w:val="18"/>
        </w:rPr>
      </w:pPr>
      <w:r>
        <w:rPr>
          <w:sz w:val="18"/>
          <w:szCs w:val="18"/>
        </w:rPr>
        <w:t>2. Для физического лица – индивидуального предпринимателя: идентификационный номер налогоплательщика.</w:t>
      </w:r>
    </w:p>
    <w:p w:rsidR="00A179E0" w:rsidRDefault="00A179E0" w:rsidP="00A179E0">
      <w:pPr>
        <w:jc w:val="both"/>
        <w:rPr>
          <w:sz w:val="18"/>
          <w:szCs w:val="18"/>
        </w:rPr>
      </w:pPr>
      <w:r>
        <w:rPr>
          <w:sz w:val="18"/>
          <w:szCs w:val="18"/>
        </w:rPr>
        <w:t>3. </w:t>
      </w:r>
      <w:proofErr w:type="gramStart"/>
      <w:r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>
        <w:rPr>
          <w:sz w:val="18"/>
          <w:szCs w:val="18"/>
        </w:rPr>
        <w:br/>
        <w:t>(</w:t>
      </w:r>
      <w:r>
        <w:rPr>
          <w:sz w:val="18"/>
          <w:szCs w:val="18"/>
          <w:u w:val="single"/>
        </w:rPr>
        <w:t>ч. 3.2 ст. 353</w:t>
      </w:r>
      <w:r>
        <w:rPr>
          <w:sz w:val="18"/>
          <w:szCs w:val="18"/>
        </w:rPr>
        <w:t xml:space="preserve"> КАС РФ).</w:t>
      </w:r>
      <w:proofErr w:type="gramEnd"/>
    </w:p>
    <w:p w:rsidR="00A179E0" w:rsidRDefault="00A179E0" w:rsidP="00A179E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>
        <w:rPr>
          <w:sz w:val="18"/>
          <w:szCs w:val="18"/>
        </w:rPr>
        <w:br/>
        <w:t>(</w:t>
      </w:r>
      <w:r>
        <w:rPr>
          <w:sz w:val="18"/>
          <w:szCs w:val="18"/>
          <w:u w:val="single"/>
        </w:rPr>
        <w:t>ч. 3.3 ст. 353</w:t>
      </w:r>
      <w:r>
        <w:rPr>
          <w:sz w:val="18"/>
          <w:szCs w:val="18"/>
        </w:rPr>
        <w:t xml:space="preserve"> КАС РФ).</w:t>
      </w:r>
    </w:p>
    <w:p w:rsidR="00374C61" w:rsidRDefault="00374C61"/>
    <w:sectPr w:rsidR="0037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1C"/>
    <w:rsid w:val="00374C61"/>
    <w:rsid w:val="0072571C"/>
    <w:rsid w:val="009473E3"/>
    <w:rsid w:val="00A1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9E0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9E0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2025-12-16T09:56:00Z</dcterms:created>
  <dcterms:modified xsi:type="dcterms:W3CDTF">2025-12-18T02:35:00Z</dcterms:modified>
</cp:coreProperties>
</file>