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A8" w:rsidRDefault="00AD1FA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D1FA8" w:rsidRDefault="00AD1FA8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D1F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FA8" w:rsidRDefault="00AD1F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FA8" w:rsidRDefault="00AD1F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1FA8" w:rsidRDefault="00AD1FA8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FA8" w:rsidRDefault="00AD1FA8">
            <w:pPr>
              <w:pStyle w:val="ConsPlusNormal"/>
            </w:pPr>
          </w:p>
        </w:tc>
      </w:tr>
    </w:tbl>
    <w:p w:rsidR="00AD1FA8" w:rsidRDefault="00AD1FA8">
      <w:pPr>
        <w:pStyle w:val="ConsPlusNormal"/>
        <w:spacing w:before="280"/>
        <w:jc w:val="right"/>
      </w:pPr>
      <w:r>
        <w:t xml:space="preserve">В _______________________________________ районный суд </w:t>
      </w:r>
      <w:hyperlink w:anchor="P74">
        <w:r>
          <w:rPr>
            <w:color w:val="0000FF"/>
          </w:rPr>
          <w:t>&lt;1&gt;</w:t>
        </w:r>
      </w:hyperlink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jc w:val="right"/>
      </w:pPr>
      <w:r>
        <w:t xml:space="preserve">Истец: ___________________________ (Ф.И.О. наследника) </w:t>
      </w:r>
      <w:hyperlink w:anchor="P75">
        <w:r>
          <w:rPr>
            <w:color w:val="0000FF"/>
          </w:rPr>
          <w:t>&lt;2&gt;</w:t>
        </w:r>
      </w:hyperlink>
    </w:p>
    <w:p w:rsidR="00AD1FA8" w:rsidRDefault="00AD1FA8">
      <w:pPr>
        <w:pStyle w:val="ConsPlusNormal"/>
        <w:jc w:val="right"/>
      </w:pPr>
      <w:r>
        <w:t>адрес: __________________________________________________,</w:t>
      </w:r>
    </w:p>
    <w:p w:rsidR="00AD1FA8" w:rsidRDefault="00AD1FA8">
      <w:pPr>
        <w:pStyle w:val="ConsPlusNormal"/>
        <w:jc w:val="right"/>
      </w:pPr>
      <w:r>
        <w:t>телефон: ________________, факс: ________________________,</w:t>
      </w:r>
    </w:p>
    <w:p w:rsidR="00AD1FA8" w:rsidRDefault="00AD1FA8">
      <w:pPr>
        <w:pStyle w:val="ConsPlusNormal"/>
        <w:jc w:val="right"/>
      </w:pPr>
      <w:r>
        <w:t>адрес электронной почты: ________________________________,</w:t>
      </w:r>
    </w:p>
    <w:p w:rsidR="00AD1FA8" w:rsidRDefault="00AD1FA8">
      <w:pPr>
        <w:pStyle w:val="ConsPlusNormal"/>
        <w:jc w:val="right"/>
      </w:pPr>
      <w:r>
        <w:t>дата и место рождения: __________________________________,</w:t>
      </w:r>
    </w:p>
    <w:p w:rsidR="00AD1FA8" w:rsidRDefault="00AD1FA8">
      <w:pPr>
        <w:pStyle w:val="ConsPlusNormal"/>
        <w:jc w:val="right"/>
      </w:pPr>
      <w:r>
        <w:t>идентификатор гражданина: ________________________________</w:t>
      </w:r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jc w:val="right"/>
      </w:pPr>
      <w:r>
        <w:t xml:space="preserve">Представитель истца: _________________________________ </w:t>
      </w:r>
      <w:hyperlink w:anchor="P76">
        <w:r>
          <w:rPr>
            <w:color w:val="0000FF"/>
          </w:rPr>
          <w:t>&lt;3&gt;</w:t>
        </w:r>
      </w:hyperlink>
    </w:p>
    <w:p w:rsidR="00AD1FA8" w:rsidRDefault="00AD1FA8">
      <w:pPr>
        <w:pStyle w:val="ConsPlusNormal"/>
        <w:jc w:val="right"/>
      </w:pPr>
      <w:r>
        <w:t>адрес: __________________________________________________,</w:t>
      </w:r>
    </w:p>
    <w:p w:rsidR="00AD1FA8" w:rsidRDefault="00AD1FA8">
      <w:pPr>
        <w:pStyle w:val="ConsPlusNormal"/>
        <w:jc w:val="right"/>
      </w:pPr>
      <w:r>
        <w:t>телефон: ________________, факс: ________________________,</w:t>
      </w:r>
    </w:p>
    <w:p w:rsidR="00AD1FA8" w:rsidRDefault="00AD1FA8">
      <w:pPr>
        <w:pStyle w:val="ConsPlusNormal"/>
        <w:jc w:val="right"/>
      </w:pPr>
      <w:r>
        <w:t>адрес электронной почты: ________________________________,</w:t>
      </w:r>
    </w:p>
    <w:p w:rsidR="00AD1FA8" w:rsidRDefault="00AD1FA8">
      <w:pPr>
        <w:pStyle w:val="ConsPlusNormal"/>
        <w:jc w:val="right"/>
      </w:pPr>
      <w:r>
        <w:t>идентификатор гражданина: ________________________________</w:t>
      </w:r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jc w:val="right"/>
      </w:pPr>
      <w:r>
        <w:t xml:space="preserve">Ответчик: ________________________ (Ф.И.О. наследника) </w:t>
      </w:r>
      <w:hyperlink w:anchor="P75">
        <w:r>
          <w:rPr>
            <w:color w:val="0000FF"/>
          </w:rPr>
          <w:t>&lt;2&gt;</w:t>
        </w:r>
      </w:hyperlink>
    </w:p>
    <w:p w:rsidR="00AD1FA8" w:rsidRDefault="00AD1FA8">
      <w:pPr>
        <w:pStyle w:val="ConsPlusNormal"/>
        <w:jc w:val="right"/>
      </w:pPr>
      <w:r>
        <w:t>адрес: __________________________________________________,</w:t>
      </w:r>
    </w:p>
    <w:p w:rsidR="00AD1FA8" w:rsidRDefault="00AD1FA8">
      <w:pPr>
        <w:pStyle w:val="ConsPlusNormal"/>
        <w:jc w:val="right"/>
      </w:pPr>
      <w:r>
        <w:t>телефон: ________________, факс: ________________________,</w:t>
      </w:r>
    </w:p>
    <w:p w:rsidR="00AD1FA8" w:rsidRDefault="00AD1FA8">
      <w:pPr>
        <w:pStyle w:val="ConsPlusNormal"/>
        <w:jc w:val="right"/>
      </w:pPr>
      <w:r>
        <w:t>дата и место рождения: ___________________ (если известны)</w:t>
      </w:r>
    </w:p>
    <w:p w:rsidR="00AD1FA8" w:rsidRDefault="00AD1FA8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AD1FA8" w:rsidRDefault="00AD1FA8">
      <w:pPr>
        <w:pStyle w:val="ConsPlusNormal"/>
        <w:jc w:val="right"/>
      </w:pPr>
      <w:r>
        <w:t>место работы: ___________________________ (если известно),</w:t>
      </w:r>
    </w:p>
    <w:p w:rsidR="00AD1FA8" w:rsidRDefault="00AD1FA8">
      <w:pPr>
        <w:pStyle w:val="ConsPlusNormal"/>
        <w:jc w:val="right"/>
      </w:pPr>
      <w:r>
        <w:t>идентификатор гражданина: ________________ (если известен)</w:t>
      </w:r>
    </w:p>
    <w:p w:rsidR="00AD1FA8" w:rsidRDefault="00AD1FA8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jc w:val="right"/>
      </w:pPr>
      <w:r>
        <w:t xml:space="preserve">Цена иска: ____________________________________ рублей </w:t>
      </w:r>
      <w:hyperlink w:anchor="P77">
        <w:r>
          <w:rPr>
            <w:color w:val="0000FF"/>
          </w:rPr>
          <w:t>&lt;4&gt;</w:t>
        </w:r>
      </w:hyperlink>
    </w:p>
    <w:p w:rsidR="00AD1FA8" w:rsidRDefault="00AD1FA8">
      <w:pPr>
        <w:pStyle w:val="ConsPlusNormal"/>
        <w:jc w:val="right"/>
      </w:pPr>
      <w:r>
        <w:t xml:space="preserve">Госпошлина: ___________________________________ рублей </w:t>
      </w:r>
      <w:hyperlink w:anchor="P78">
        <w:r>
          <w:rPr>
            <w:color w:val="0000FF"/>
          </w:rPr>
          <w:t>&lt;5&gt;</w:t>
        </w:r>
      </w:hyperlink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jc w:val="center"/>
      </w:pPr>
      <w:r>
        <w:t>ИСКОВОЕ ЗАЯВЛЕНИЕ</w:t>
      </w:r>
    </w:p>
    <w:p w:rsidR="00AD1FA8" w:rsidRDefault="00AD1FA8">
      <w:pPr>
        <w:pStyle w:val="ConsPlusNormal"/>
        <w:jc w:val="center"/>
      </w:pPr>
      <w:r>
        <w:t>о разделе наследственного имущества, находящегося</w:t>
      </w:r>
    </w:p>
    <w:p w:rsidR="00AD1FA8" w:rsidRDefault="00AD1FA8">
      <w:pPr>
        <w:pStyle w:val="ConsPlusNormal"/>
        <w:jc w:val="center"/>
      </w:pPr>
      <w:r>
        <w:t>в общей долевой собственности наследников</w:t>
      </w:r>
    </w:p>
    <w:p w:rsidR="00AD1FA8" w:rsidRDefault="00AD1FA8">
      <w:pPr>
        <w:pStyle w:val="ConsPlusNormal"/>
        <w:jc w:val="center"/>
      </w:pPr>
      <w:r>
        <w:t>(общая форма)</w:t>
      </w:r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ind w:firstLine="540"/>
        <w:jc w:val="both"/>
      </w:pPr>
      <w:r>
        <w:t>"___"_________ 20___ г. умер _____________________________, _______ года рождения (далее - наследодатель), что подтверждается свидетельством о смерти от "____"__________ 20___ г., серия _______ N ______. На основании _________________________________ истец и ответчик являются его наследниками.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"___"___________ 20___ г. нотариус _______________________ выдал: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- истцу свидетельство о праве на наследство, серия ______________ N _____________, в размере _______ доли в общей собственности;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- ответчику свидетельство о праве на наследство, серия ______________ N _____________, в размере _______ доли в общей собственности.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В состав наследства вошло следующее имущество: __________________________________________. Согласно ____________________________ стоимость наследственного имущества составляет</w:t>
      </w:r>
      <w:proofErr w:type="gramStart"/>
      <w:r>
        <w:t xml:space="preserve"> ________________ (_________________) </w:t>
      </w:r>
      <w:proofErr w:type="gramEnd"/>
      <w:r>
        <w:t>рублей.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lastRenderedPageBreak/>
        <w:t>"___"__________ 20___ г. истец предложил ответчику разделить наследство, находящееся в общей долевой собственности, в следующем порядке: ______________________________________. Однако ответчик отказался, что подтверждается ___________________________________________.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 xml:space="preserve">Требование истца от "___"__________ 20__ г. N _____ о заключении соглашения о разделе наследственного имущества ответчик добровольно не удовлетворил, сославшись </w:t>
      </w:r>
      <w:proofErr w:type="gramStart"/>
      <w:r>
        <w:t>на</w:t>
      </w:r>
      <w:proofErr w:type="gramEnd"/>
      <w:r>
        <w:t xml:space="preserve"> ____________________________________________ (или: осталось без ответа), что подтверждается _________________________________ </w:t>
      </w:r>
      <w:hyperlink w:anchor="P80">
        <w:r>
          <w:rPr>
            <w:color w:val="0000FF"/>
          </w:rPr>
          <w:t>&lt;6&gt;</w:t>
        </w:r>
      </w:hyperlink>
      <w:r>
        <w:t>.</w:t>
      </w:r>
    </w:p>
    <w:p w:rsidR="00AD1FA8" w:rsidRDefault="00AD1FA8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5">
        <w:r>
          <w:rPr>
            <w:color w:val="0000FF"/>
          </w:rPr>
          <w:t>ч. 1 ст. 1164</w:t>
        </w:r>
      </w:hyperlink>
      <w:r>
        <w:t xml:space="preserve"> Гражданского кодекса Российской Федерации при наследовании по закону, если наследственное имущество переходит к двум или нескольким наследникам и при наследовании по завещанию, если оно завещано двум или нескольким наследникам без указания наследуемого каждым из них конкретного имущества, наследственное имущество поступает со дня открытия наследства в общую долевую собственность наследников.</w:t>
      </w:r>
      <w:proofErr w:type="gramEnd"/>
    </w:p>
    <w:p w:rsidR="00AD1FA8" w:rsidRDefault="00AD1FA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абз. 1 п. 1 ст. 1165</w:t>
        </w:r>
      </w:hyperlink>
      <w:r>
        <w:t xml:space="preserve"> Гражданского кодекса Российской Федерации наследственное имущество, которое находится в общей долевой собственности двух или нескольких наследников, может быть разделено по соглашению между ними.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п. п. 1</w:t>
        </w:r>
      </w:hyperlink>
      <w:r>
        <w:t xml:space="preserve">, </w:t>
      </w:r>
      <w:hyperlink r:id="rId8">
        <w:r>
          <w:rPr>
            <w:color w:val="0000FF"/>
          </w:rPr>
          <w:t>3 ст. 252</w:t>
        </w:r>
      </w:hyperlink>
      <w:r>
        <w:t xml:space="preserve"> Гражданского кодекса Российской Федерации имущество, находящееся в долевой собственности, может быть разделено между ее участниками по соглашению между ними.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п. 2 ст. 254</w:t>
        </w:r>
      </w:hyperlink>
      <w:r>
        <w:t xml:space="preserve"> Гражданского кодекса Российской Федерации при разделе общего имущества и выделе из него доли, если иное не предусмотрено законом или соглашением участников, их доли признаются равными.</w:t>
      </w:r>
    </w:p>
    <w:p w:rsidR="00AD1FA8" w:rsidRDefault="00AD1FA8">
      <w:pPr>
        <w:pStyle w:val="ConsPlusNormal"/>
        <w:spacing w:before="220"/>
        <w:ind w:firstLine="540"/>
        <w:jc w:val="both"/>
      </w:pPr>
      <w:proofErr w:type="gramStart"/>
      <w:r>
        <w:t>"___"__________ 20__ г. были предприняты действия, направленные на примирение, что подтверждается 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AD1FA8" w:rsidRDefault="00AD1FA8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вышеизложенного, в соответствии с </w:t>
      </w:r>
      <w:hyperlink r:id="rId10">
        <w:r>
          <w:rPr>
            <w:color w:val="0000FF"/>
          </w:rPr>
          <w:t>п. п. 1</w:t>
        </w:r>
      </w:hyperlink>
      <w:r>
        <w:t xml:space="preserve">, </w:t>
      </w:r>
      <w:hyperlink r:id="rId11">
        <w:r>
          <w:rPr>
            <w:color w:val="0000FF"/>
          </w:rPr>
          <w:t>3 ст. 252</w:t>
        </w:r>
      </w:hyperlink>
      <w:r>
        <w:t xml:space="preserve">, </w:t>
      </w:r>
      <w:hyperlink r:id="rId12">
        <w:r>
          <w:rPr>
            <w:color w:val="0000FF"/>
          </w:rPr>
          <w:t>п. 2 ст. 254</w:t>
        </w:r>
      </w:hyperlink>
      <w:r>
        <w:t xml:space="preserve">, </w:t>
      </w:r>
      <w:hyperlink r:id="rId13">
        <w:r>
          <w:rPr>
            <w:color w:val="0000FF"/>
          </w:rPr>
          <w:t>ч. 1 ст. 1164</w:t>
        </w:r>
      </w:hyperlink>
      <w:r>
        <w:t xml:space="preserve">, </w:t>
      </w:r>
      <w:hyperlink r:id="rId14">
        <w:r>
          <w:rPr>
            <w:color w:val="0000FF"/>
          </w:rPr>
          <w:t>абз. 1 п. 1 ст. 1165</w:t>
        </w:r>
      </w:hyperlink>
      <w:r>
        <w:t xml:space="preserve"> Гражданского кодекса Российской Федерации, руководствуясь </w:t>
      </w:r>
      <w:hyperlink r:id="rId15">
        <w:r>
          <w:rPr>
            <w:color w:val="0000FF"/>
          </w:rPr>
          <w:t>ст. ст. 131</w:t>
        </w:r>
      </w:hyperlink>
      <w:r>
        <w:t xml:space="preserve"> - </w:t>
      </w:r>
      <w:hyperlink r:id="rId16">
        <w:r>
          <w:rPr>
            <w:color w:val="0000FF"/>
          </w:rPr>
          <w:t>132</w:t>
        </w:r>
      </w:hyperlink>
      <w:r>
        <w:t xml:space="preserve"> Гражданского процессуального кодекса,</w:t>
      </w:r>
      <w:proofErr w:type="gramEnd"/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jc w:val="center"/>
      </w:pPr>
      <w:r>
        <w:t>ПРОШУ:</w:t>
      </w:r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ind w:firstLine="540"/>
        <w:jc w:val="both"/>
      </w:pPr>
      <w:r>
        <w:t>Разделить наследственное имущество следующим образом: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- истцу _____________________________________;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- ответчику _________________________________________.</w:t>
      </w:r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ind w:firstLine="540"/>
        <w:jc w:val="both"/>
      </w:pPr>
      <w:r>
        <w:t>Приложение: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1. Копия свидетельства о смерти наследодателя от "___"__________ 20__ г. N _____.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2. Копии свидетельств о праве на наследство истца и ответчика.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3. Документы, подтверждающие состав и стоимость наследственного имущества.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lastRenderedPageBreak/>
        <w:t xml:space="preserve">4. Копия требования (претензии) истца от "___"__________ 20__ г. N ___ </w:t>
      </w:r>
      <w:hyperlink w:anchor="P80">
        <w:r>
          <w:rPr>
            <w:color w:val="0000FF"/>
          </w:rPr>
          <w:t>&lt;6&gt;</w:t>
        </w:r>
      </w:hyperlink>
      <w:r>
        <w:t>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 xml:space="preserve">5. Доказательства отказа ответчика от удовлетворения требования (претензии) истца </w:t>
      </w:r>
      <w:hyperlink w:anchor="P80">
        <w:r>
          <w:rPr>
            <w:color w:val="0000FF"/>
          </w:rPr>
          <w:t>&lt;6&gt;</w:t>
        </w:r>
      </w:hyperlink>
      <w:r>
        <w:t>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6. Документы, подтверждающие совершение действий, направленных на примирение (если такие документы имеются).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"___"__________ 20__ г. N ___ (если исковое заявление подписывается представителем истца) </w:t>
      </w:r>
      <w:hyperlink w:anchor="P76">
        <w:r>
          <w:rPr>
            <w:color w:val="0000FF"/>
          </w:rPr>
          <w:t>&lt;3&gt;</w:t>
        </w:r>
      </w:hyperlink>
      <w:r>
        <w:t>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ind w:firstLine="540"/>
        <w:jc w:val="both"/>
      </w:pPr>
      <w:r>
        <w:t>"___"__________ 20___ г.</w:t>
      </w:r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ind w:firstLine="540"/>
        <w:jc w:val="both"/>
      </w:pPr>
      <w:r>
        <w:t>Истец (представитель):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_________________ (подпись) / _________________ (Ф.И.О.)</w:t>
      </w:r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ind w:firstLine="540"/>
        <w:jc w:val="both"/>
      </w:pPr>
      <w:r>
        <w:t>--------------------------------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AD1FA8" w:rsidRDefault="00AD1FA8">
      <w:pPr>
        <w:pStyle w:val="ConsPlusNormal"/>
        <w:spacing w:before="220"/>
        <w:ind w:firstLine="540"/>
        <w:jc w:val="both"/>
      </w:pPr>
      <w:bookmarkStart w:id="0" w:name="P74"/>
      <w:bookmarkEnd w:id="0"/>
      <w:r>
        <w:t>&lt;1&gt; Требование о разделе наследственного имущества подсудно районному суду (</w:t>
      </w:r>
      <w:hyperlink r:id="rId17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AD1FA8" w:rsidRDefault="00AD1FA8">
      <w:pPr>
        <w:pStyle w:val="ConsPlusNormal"/>
        <w:spacing w:before="220"/>
        <w:ind w:firstLine="540"/>
        <w:jc w:val="both"/>
      </w:pPr>
      <w:bookmarkStart w:id="1" w:name="P75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8">
        <w:r>
          <w:rPr>
            <w:color w:val="0000FF"/>
          </w:rPr>
          <w:t>п. п. 2</w:t>
        </w:r>
      </w:hyperlink>
      <w:r>
        <w:t xml:space="preserve">, </w:t>
      </w:r>
      <w:hyperlink r:id="rId19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AD1FA8" w:rsidRDefault="00AD1FA8">
      <w:pPr>
        <w:pStyle w:val="ConsPlusNormal"/>
        <w:spacing w:before="220"/>
        <w:ind w:firstLine="540"/>
        <w:jc w:val="both"/>
      </w:pPr>
      <w:bookmarkStart w:id="2" w:name="P76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0">
        <w:r>
          <w:rPr>
            <w:color w:val="0000FF"/>
          </w:rPr>
          <w:t>ст. ст. 49</w:t>
        </w:r>
      </w:hyperlink>
      <w:r>
        <w:t xml:space="preserve"> - </w:t>
      </w:r>
      <w:hyperlink r:id="rId2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AD1FA8" w:rsidRDefault="00AD1FA8">
      <w:pPr>
        <w:pStyle w:val="ConsPlusNormal"/>
        <w:spacing w:before="220"/>
        <w:ind w:firstLine="540"/>
        <w:jc w:val="both"/>
      </w:pPr>
      <w:bookmarkStart w:id="3" w:name="P77"/>
      <w:bookmarkEnd w:id="3"/>
      <w:proofErr w:type="gramStart"/>
      <w:r>
        <w:t xml:space="preserve">&lt;4&gt;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2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>
        <w:t xml:space="preserve"> балансовой оценки объекта.</w:t>
      </w:r>
    </w:p>
    <w:p w:rsidR="00AD1FA8" w:rsidRDefault="00AD1FA8">
      <w:pPr>
        <w:pStyle w:val="ConsPlusNormal"/>
        <w:spacing w:before="220"/>
        <w:ind w:firstLine="540"/>
        <w:jc w:val="both"/>
      </w:pPr>
      <w:bookmarkStart w:id="4" w:name="P78"/>
      <w:bookmarkEnd w:id="4"/>
      <w: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3">
        <w:r>
          <w:rPr>
            <w:color w:val="0000FF"/>
          </w:rPr>
          <w:t>пп. 1 п. 1 ст. 333.19</w:t>
        </w:r>
      </w:hyperlink>
      <w:r>
        <w:t xml:space="preserve"> Налогового кодекса Российской Федерации.</w:t>
      </w:r>
    </w:p>
    <w:p w:rsidR="00AD1FA8" w:rsidRDefault="00AD1FA8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смотри </w:t>
      </w:r>
      <w:hyperlink r:id="rId24">
        <w:r>
          <w:rPr>
            <w:color w:val="0000FF"/>
          </w:rPr>
          <w:t>ст. 333.35</w:t>
        </w:r>
      </w:hyperlink>
      <w:r>
        <w:t xml:space="preserve">, </w:t>
      </w:r>
      <w:hyperlink r:id="rId25">
        <w:r>
          <w:rPr>
            <w:color w:val="0000FF"/>
          </w:rPr>
          <w:t>п. п. 2</w:t>
        </w:r>
      </w:hyperlink>
      <w:r>
        <w:t xml:space="preserve"> и </w:t>
      </w:r>
      <w:hyperlink r:id="rId26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AD1FA8" w:rsidRDefault="00AD1FA8">
      <w:pPr>
        <w:pStyle w:val="ConsPlusNormal"/>
        <w:spacing w:before="220"/>
        <w:ind w:firstLine="540"/>
        <w:jc w:val="both"/>
      </w:pPr>
      <w:bookmarkStart w:id="5" w:name="P80"/>
      <w:bookmarkEnd w:id="5"/>
      <w:r>
        <w:lastRenderedPageBreak/>
        <w:t xml:space="preserve">&lt;6&gt; Согласно </w:t>
      </w:r>
      <w:hyperlink r:id="rId27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ind w:firstLine="540"/>
        <w:jc w:val="both"/>
      </w:pPr>
    </w:p>
    <w:p w:rsidR="00AD1FA8" w:rsidRDefault="00AD1F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29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AD1FA8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4BD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1FA8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F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D1F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1324" TargetMode="External"/><Relationship Id="rId13" Type="http://schemas.openxmlformats.org/officeDocument/2006/relationships/hyperlink" Target="https://login.consultant.ru/link/?req=doc&amp;base=LAW&amp;n=482694&amp;dst=100288" TargetMode="External"/><Relationship Id="rId18" Type="http://schemas.openxmlformats.org/officeDocument/2006/relationships/hyperlink" Target="https://login.consultant.ru/link/?req=doc&amp;base=LAW&amp;n=502255&amp;dst=1944" TargetMode="External"/><Relationship Id="rId26" Type="http://schemas.openxmlformats.org/officeDocument/2006/relationships/hyperlink" Target="https://login.consultant.ru/link/?req=doc&amp;base=LAW&amp;n=475532&amp;dst=116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5&amp;dst=100253" TargetMode="External"/><Relationship Id="rId7" Type="http://schemas.openxmlformats.org/officeDocument/2006/relationships/hyperlink" Target="https://login.consultant.ru/link/?req=doc&amp;base=LAW&amp;n=482692&amp;dst=101322" TargetMode="External"/><Relationship Id="rId12" Type="http://schemas.openxmlformats.org/officeDocument/2006/relationships/hyperlink" Target="https://login.consultant.ru/link/?req=doc&amp;base=LAW&amp;n=482692&amp;dst=101336" TargetMode="External"/><Relationship Id="rId17" Type="http://schemas.openxmlformats.org/officeDocument/2006/relationships/hyperlink" Target="https://login.consultant.ru/link/?req=doc&amp;base=LAW&amp;n=502255&amp;dst=100122" TargetMode="External"/><Relationship Id="rId25" Type="http://schemas.openxmlformats.org/officeDocument/2006/relationships/hyperlink" Target="https://login.consultant.ru/link/?req=doc&amp;base=LAW&amp;n=475532&amp;dst=116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5&amp;dst=1271" TargetMode="External"/><Relationship Id="rId20" Type="http://schemas.openxmlformats.org/officeDocument/2006/relationships/hyperlink" Target="https://login.consultant.ru/link/?req=doc&amp;base=LAW&amp;n=502255&amp;dst=120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291" TargetMode="External"/><Relationship Id="rId11" Type="http://schemas.openxmlformats.org/officeDocument/2006/relationships/hyperlink" Target="https://login.consultant.ru/link/?req=doc&amp;base=LAW&amp;n=482692&amp;dst=101324" TargetMode="External"/><Relationship Id="rId24" Type="http://schemas.openxmlformats.org/officeDocument/2006/relationships/hyperlink" Target="https://login.consultant.ru/link/?req=doc&amp;base=LAW&amp;n=475532&amp;dst=1225" TargetMode="External"/><Relationship Id="rId5" Type="http://schemas.openxmlformats.org/officeDocument/2006/relationships/hyperlink" Target="https://login.consultant.ru/link/?req=doc&amp;base=LAW&amp;n=482694&amp;dst=100288" TargetMode="External"/><Relationship Id="rId15" Type="http://schemas.openxmlformats.org/officeDocument/2006/relationships/hyperlink" Target="https://login.consultant.ru/link/?req=doc&amp;base=LAW&amp;n=502255&amp;dst=100628" TargetMode="External"/><Relationship Id="rId23" Type="http://schemas.openxmlformats.org/officeDocument/2006/relationships/hyperlink" Target="https://login.consultant.ru/link/?req=doc&amp;base=LAW&amp;n=475532&amp;dst=1279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92&amp;dst=101322" TargetMode="External"/><Relationship Id="rId19" Type="http://schemas.openxmlformats.org/officeDocument/2006/relationships/hyperlink" Target="https://login.consultant.ru/link/?req=doc&amp;base=LAW&amp;n=502255&amp;dst=206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92&amp;dst=101336" TargetMode="External"/><Relationship Id="rId14" Type="http://schemas.openxmlformats.org/officeDocument/2006/relationships/hyperlink" Target="https://login.consultant.ru/link/?req=doc&amp;base=LAW&amp;n=482694&amp;dst=100291" TargetMode="External"/><Relationship Id="rId22" Type="http://schemas.openxmlformats.org/officeDocument/2006/relationships/hyperlink" Target="https://login.consultant.ru/link/?req=doc&amp;base=LAW&amp;n=502255&amp;dst=100435" TargetMode="External"/><Relationship Id="rId27" Type="http://schemas.openxmlformats.org/officeDocument/2006/relationships/hyperlink" Target="https://login.consultant.ru/link/?req=doc&amp;base=LAW&amp;n=502255&amp;dst=1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1523</Words>
  <Characters>8684</Characters>
  <Application>Microsoft Office Word</Application>
  <DocSecurity>0</DocSecurity>
  <Lines>72</Lines>
  <Paragraphs>20</Paragraphs>
  <ScaleCrop>false</ScaleCrop>
  <Company/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2025-05-28T04:55:00Z</dcterms:created>
  <dcterms:modified xsi:type="dcterms:W3CDTF">2025-05-28T04:56:00Z</dcterms:modified>
</cp:coreProperties>
</file>