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B6" w:rsidRDefault="004450B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450B6" w:rsidRDefault="004450B6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450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0B6" w:rsidRDefault="004450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0B6" w:rsidRDefault="004450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50B6" w:rsidRDefault="004450B6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0B6" w:rsidRDefault="004450B6">
            <w:pPr>
              <w:pStyle w:val="ConsPlusNormal"/>
            </w:pPr>
          </w:p>
        </w:tc>
      </w:tr>
    </w:tbl>
    <w:p w:rsidR="004450B6" w:rsidRDefault="004450B6">
      <w:pPr>
        <w:pStyle w:val="ConsPlusNormal"/>
        <w:spacing w:before="280"/>
        <w:jc w:val="right"/>
      </w:pPr>
      <w:r>
        <w:t xml:space="preserve">В ______________________________________ районный суд </w:t>
      </w:r>
      <w:hyperlink w:anchor="P77">
        <w:r>
          <w:rPr>
            <w:color w:val="0000FF"/>
          </w:rPr>
          <w:t>&lt;1&gt;</w:t>
        </w:r>
      </w:hyperlink>
    </w:p>
    <w:p w:rsidR="004450B6" w:rsidRDefault="004450B6">
      <w:pPr>
        <w:pStyle w:val="ConsPlusNormal"/>
        <w:ind w:firstLine="540"/>
        <w:jc w:val="both"/>
      </w:pPr>
    </w:p>
    <w:p w:rsidR="004450B6" w:rsidRDefault="004450B6">
      <w:pPr>
        <w:pStyle w:val="ConsPlusNormal"/>
        <w:jc w:val="right"/>
      </w:pPr>
      <w:r>
        <w:t xml:space="preserve">Истец: ___________________________ (Ф.И.О. работника) </w:t>
      </w:r>
      <w:hyperlink w:anchor="P78">
        <w:r>
          <w:rPr>
            <w:color w:val="0000FF"/>
          </w:rPr>
          <w:t>&lt;2&gt;</w:t>
        </w:r>
      </w:hyperlink>
    </w:p>
    <w:p w:rsidR="004450B6" w:rsidRDefault="004450B6">
      <w:pPr>
        <w:pStyle w:val="ConsPlusNormal"/>
        <w:jc w:val="right"/>
      </w:pPr>
      <w:r>
        <w:t>адрес: _________________________________________________,</w:t>
      </w:r>
    </w:p>
    <w:p w:rsidR="004450B6" w:rsidRDefault="004450B6">
      <w:pPr>
        <w:pStyle w:val="ConsPlusNormal"/>
        <w:jc w:val="right"/>
      </w:pPr>
      <w:r>
        <w:t>телефон: ________________, факс: _______________________,</w:t>
      </w:r>
    </w:p>
    <w:p w:rsidR="004450B6" w:rsidRDefault="004450B6">
      <w:pPr>
        <w:pStyle w:val="ConsPlusNormal"/>
        <w:jc w:val="right"/>
      </w:pPr>
      <w:r>
        <w:t>адрес электронной почты: _______________________________,</w:t>
      </w:r>
    </w:p>
    <w:p w:rsidR="004450B6" w:rsidRDefault="004450B6">
      <w:pPr>
        <w:pStyle w:val="ConsPlusNormal"/>
        <w:jc w:val="right"/>
      </w:pPr>
      <w:r>
        <w:t>дата и место рождения: _________________________________,</w:t>
      </w:r>
    </w:p>
    <w:p w:rsidR="004450B6" w:rsidRDefault="004450B6">
      <w:pPr>
        <w:pStyle w:val="ConsPlusNormal"/>
        <w:jc w:val="right"/>
      </w:pPr>
      <w:r>
        <w:t>идентификатор гражданина: _______________________________</w:t>
      </w:r>
    </w:p>
    <w:p w:rsidR="004450B6" w:rsidRDefault="004450B6">
      <w:pPr>
        <w:pStyle w:val="ConsPlusNormal"/>
        <w:ind w:firstLine="540"/>
        <w:jc w:val="both"/>
      </w:pPr>
    </w:p>
    <w:p w:rsidR="004450B6" w:rsidRDefault="004450B6">
      <w:pPr>
        <w:pStyle w:val="ConsPlusNormal"/>
        <w:jc w:val="right"/>
      </w:pPr>
      <w:r>
        <w:t xml:space="preserve">Представитель истца: ________________________________ </w:t>
      </w:r>
      <w:hyperlink w:anchor="P79">
        <w:r>
          <w:rPr>
            <w:color w:val="0000FF"/>
          </w:rPr>
          <w:t>&lt;3&gt;</w:t>
        </w:r>
      </w:hyperlink>
    </w:p>
    <w:p w:rsidR="004450B6" w:rsidRDefault="004450B6">
      <w:pPr>
        <w:pStyle w:val="ConsPlusNormal"/>
        <w:jc w:val="right"/>
      </w:pPr>
      <w:r>
        <w:t>адрес: _________________________________________________,</w:t>
      </w:r>
    </w:p>
    <w:p w:rsidR="004450B6" w:rsidRDefault="004450B6">
      <w:pPr>
        <w:pStyle w:val="ConsPlusNormal"/>
        <w:jc w:val="right"/>
      </w:pPr>
      <w:r>
        <w:t>телефон: _________________, факс: ______________________,</w:t>
      </w:r>
    </w:p>
    <w:p w:rsidR="004450B6" w:rsidRDefault="004450B6">
      <w:pPr>
        <w:pStyle w:val="ConsPlusNormal"/>
        <w:jc w:val="right"/>
      </w:pPr>
      <w:r>
        <w:t>адрес электронной почты: _______________________________,</w:t>
      </w:r>
    </w:p>
    <w:p w:rsidR="004450B6" w:rsidRDefault="004450B6">
      <w:pPr>
        <w:pStyle w:val="ConsPlusNormal"/>
        <w:jc w:val="right"/>
      </w:pPr>
      <w:r>
        <w:t>идентификатор гражданина: _______________________________</w:t>
      </w:r>
    </w:p>
    <w:p w:rsidR="004450B6" w:rsidRDefault="004450B6">
      <w:pPr>
        <w:pStyle w:val="ConsPlusNormal"/>
        <w:ind w:firstLine="540"/>
        <w:jc w:val="both"/>
      </w:pPr>
    </w:p>
    <w:p w:rsidR="004450B6" w:rsidRDefault="004450B6">
      <w:pPr>
        <w:pStyle w:val="ConsPlusNormal"/>
        <w:jc w:val="right"/>
      </w:pPr>
      <w:proofErr w:type="gramStart"/>
      <w:r>
        <w:t>Ответчик: _________________________________ (наименование</w:t>
      </w:r>
      <w:proofErr w:type="gramEnd"/>
    </w:p>
    <w:p w:rsidR="004450B6" w:rsidRDefault="004450B6">
      <w:pPr>
        <w:pStyle w:val="ConsPlusNormal"/>
        <w:jc w:val="right"/>
      </w:pPr>
      <w:r>
        <w:t xml:space="preserve">или Ф.И.О. работодателя) </w:t>
      </w:r>
      <w:hyperlink w:anchor="P78">
        <w:r>
          <w:rPr>
            <w:color w:val="0000FF"/>
          </w:rPr>
          <w:t>&lt;2&gt;</w:t>
        </w:r>
      </w:hyperlink>
    </w:p>
    <w:p w:rsidR="004450B6" w:rsidRDefault="004450B6">
      <w:pPr>
        <w:pStyle w:val="ConsPlusNormal"/>
        <w:jc w:val="right"/>
      </w:pPr>
      <w:r>
        <w:t>адрес: _________________________________________________,</w:t>
      </w:r>
    </w:p>
    <w:p w:rsidR="004450B6" w:rsidRDefault="004450B6">
      <w:pPr>
        <w:pStyle w:val="ConsPlusNormal"/>
        <w:jc w:val="right"/>
      </w:pPr>
      <w:r>
        <w:t>телефон: ________________, факс: _______________________,</w:t>
      </w:r>
    </w:p>
    <w:p w:rsidR="004450B6" w:rsidRDefault="004450B6">
      <w:pPr>
        <w:pStyle w:val="ConsPlusNormal"/>
        <w:jc w:val="right"/>
      </w:pPr>
      <w:r>
        <w:t>адрес электронной почты: ________________________________</w:t>
      </w:r>
    </w:p>
    <w:p w:rsidR="004450B6" w:rsidRDefault="004450B6">
      <w:pPr>
        <w:pStyle w:val="ConsPlusNormal"/>
        <w:ind w:firstLine="540"/>
        <w:jc w:val="both"/>
      </w:pPr>
    </w:p>
    <w:p w:rsidR="004450B6" w:rsidRDefault="004450B6">
      <w:pPr>
        <w:pStyle w:val="ConsPlusNormal"/>
        <w:jc w:val="right"/>
      </w:pPr>
      <w:r>
        <w:t>Вариант для ответчика-гражданина:</w:t>
      </w:r>
    </w:p>
    <w:p w:rsidR="004450B6" w:rsidRDefault="004450B6">
      <w:pPr>
        <w:pStyle w:val="ConsPlusNormal"/>
        <w:jc w:val="right"/>
      </w:pPr>
      <w:r>
        <w:t>дата и место рождения: _________________ (если известны),</w:t>
      </w:r>
    </w:p>
    <w:p w:rsidR="004450B6" w:rsidRDefault="004450B6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4450B6" w:rsidRDefault="004450B6">
      <w:pPr>
        <w:pStyle w:val="ConsPlusNormal"/>
        <w:jc w:val="right"/>
      </w:pPr>
      <w:r>
        <w:t>место работы: __________________________ (если известно),</w:t>
      </w:r>
    </w:p>
    <w:p w:rsidR="004450B6" w:rsidRDefault="004450B6">
      <w:pPr>
        <w:pStyle w:val="ConsPlusNormal"/>
        <w:jc w:val="right"/>
      </w:pPr>
      <w:r>
        <w:t>идентификатор гражданина: ________________(если известен)</w:t>
      </w:r>
    </w:p>
    <w:p w:rsidR="004450B6" w:rsidRDefault="004450B6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4450B6" w:rsidRDefault="004450B6">
      <w:pPr>
        <w:pStyle w:val="ConsPlusNormal"/>
        <w:jc w:val="right"/>
      </w:pPr>
    </w:p>
    <w:p w:rsidR="004450B6" w:rsidRDefault="004450B6">
      <w:pPr>
        <w:pStyle w:val="ConsPlusNormal"/>
        <w:jc w:val="right"/>
      </w:pPr>
      <w:r>
        <w:t>Вариант для ответчика-организации:</w:t>
      </w:r>
    </w:p>
    <w:p w:rsidR="004450B6" w:rsidRDefault="004450B6">
      <w:pPr>
        <w:pStyle w:val="ConsPlusNormal"/>
        <w:jc w:val="right"/>
      </w:pPr>
      <w:r>
        <w:t>ИНН: ______________, ОГРН: ______________ (если известны)</w:t>
      </w:r>
    </w:p>
    <w:p w:rsidR="004450B6" w:rsidRDefault="004450B6">
      <w:pPr>
        <w:pStyle w:val="ConsPlusNormal"/>
        <w:ind w:firstLine="540"/>
        <w:jc w:val="both"/>
      </w:pPr>
    </w:p>
    <w:p w:rsidR="004450B6" w:rsidRDefault="004450B6">
      <w:pPr>
        <w:pStyle w:val="ConsPlusNormal"/>
        <w:jc w:val="right"/>
      </w:pPr>
      <w:r>
        <w:t xml:space="preserve">Цена иска: ___________________________________ рублей </w:t>
      </w:r>
      <w:hyperlink w:anchor="P80">
        <w:r>
          <w:rPr>
            <w:color w:val="0000FF"/>
          </w:rPr>
          <w:t>&lt;4&gt;</w:t>
        </w:r>
      </w:hyperlink>
    </w:p>
    <w:p w:rsidR="004450B6" w:rsidRDefault="004450B6">
      <w:pPr>
        <w:pStyle w:val="ConsPlusNormal"/>
        <w:ind w:firstLine="540"/>
        <w:jc w:val="both"/>
      </w:pPr>
    </w:p>
    <w:p w:rsidR="004450B6" w:rsidRDefault="004450B6">
      <w:pPr>
        <w:pStyle w:val="ConsPlusNormal"/>
        <w:jc w:val="center"/>
      </w:pPr>
      <w:r>
        <w:t xml:space="preserve">Исковое заявление </w:t>
      </w:r>
      <w:hyperlink w:anchor="P81">
        <w:r>
          <w:rPr>
            <w:color w:val="0000FF"/>
          </w:rPr>
          <w:t>&lt;5&gt;</w:t>
        </w:r>
      </w:hyperlink>
    </w:p>
    <w:p w:rsidR="004450B6" w:rsidRDefault="004450B6" w:rsidP="004450B6">
      <w:pPr>
        <w:pStyle w:val="ConsPlusNormal"/>
      </w:pPr>
      <w:r>
        <w:t>о взыскании заработной платы, иных выплат, причитающихся работнику, а также процентов</w:t>
      </w:r>
    </w:p>
    <w:p w:rsidR="004450B6" w:rsidRDefault="004450B6" w:rsidP="004450B6">
      <w:pPr>
        <w:pStyle w:val="ConsPlusNormal"/>
      </w:pPr>
      <w:r>
        <w:t>за нарушение срока их выплаты при увольнении</w:t>
      </w:r>
    </w:p>
    <w:p w:rsidR="004450B6" w:rsidRDefault="004450B6">
      <w:pPr>
        <w:pStyle w:val="ConsPlusNormal"/>
        <w:ind w:firstLine="540"/>
        <w:jc w:val="both"/>
      </w:pPr>
    </w:p>
    <w:p w:rsidR="004450B6" w:rsidRDefault="004450B6">
      <w:pPr>
        <w:pStyle w:val="ConsPlusNormal"/>
        <w:ind w:firstLine="540"/>
        <w:jc w:val="both"/>
      </w:pPr>
      <w:proofErr w:type="gramStart"/>
      <w:r>
        <w:t>С "__"__________ _____ г. по "___"_________ ____ г. Истец работал у ___________________________________________________________________________ (полное наименование или Ф.И.О. работодателя, наименование структурного подразделения) в должности _____________________, что подтверждается трудовым договором от "__"_________ ___ г. N __ (или: приказом о приеме на работу от "__"____ ___ г. N __ / записью в трудовой книжке от "__"___ ___ г. N __).</w:t>
      </w:r>
      <w:proofErr w:type="gramEnd"/>
    </w:p>
    <w:p w:rsidR="004450B6" w:rsidRDefault="004450B6">
      <w:pPr>
        <w:pStyle w:val="ConsPlusNormal"/>
        <w:spacing w:before="220"/>
        <w:ind w:firstLine="540"/>
        <w:jc w:val="both"/>
      </w:pPr>
      <w:r>
        <w:t xml:space="preserve">В соответствии с п. ___ трудового договора от "__"____ ___ </w:t>
      </w:r>
      <w:proofErr w:type="gramStart"/>
      <w:r>
        <w:t>г</w:t>
      </w:r>
      <w:proofErr w:type="gramEnd"/>
      <w:r>
        <w:t>. N __ размер заработной платы за выполняемые Истцом должностные обязанности составлял _____ (_________) рублей в месяц.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 xml:space="preserve">Приказом от "___"________ _____ </w:t>
      </w:r>
      <w:proofErr w:type="gramStart"/>
      <w:r>
        <w:t>г</w:t>
      </w:r>
      <w:proofErr w:type="gramEnd"/>
      <w:r>
        <w:t xml:space="preserve">. N _____ Истец был уволен с должности </w:t>
      </w:r>
      <w:r>
        <w:lastRenderedPageBreak/>
        <w:t xml:space="preserve">__________________________________________________________________________ (наименование должности и структурного подразделения работодателя) в соответствии с п. ___ ст. _____ Трудового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Федерации. В день увольнения Истцу была выдана справка о причитающихся ему суммах и трудовая книжка, однако расчет в день увольнения произведен не был по причине _________________________________ (не зависящей от Истца).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>Кроме того, при увольнении Истцу не были выплачены: ______________________________________________________________________________________________ (выходное пособие, компенсация за неиспользованный отпуск, иные выплаты) в размере</w:t>
      </w:r>
      <w:proofErr w:type="gramStart"/>
      <w:r>
        <w:t xml:space="preserve"> ____ (________) </w:t>
      </w:r>
      <w:proofErr w:type="gramEnd"/>
      <w:r>
        <w:t>рублей, что подтверждается _____________________.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140</w:t>
        </w:r>
      </w:hyperlink>
      <w:r>
        <w:t xml:space="preserve"> Трудового кодекса Российской Федерации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4450B6" w:rsidRDefault="004450B6">
      <w:pPr>
        <w:pStyle w:val="ConsPlusNormal"/>
        <w:spacing w:before="220"/>
        <w:ind w:firstLine="540"/>
        <w:jc w:val="both"/>
      </w:pPr>
      <w:proofErr w:type="gramStart"/>
      <w:r>
        <w:t>Требование (претензию) Истца от "___"________ ____ г. N _____ о выплате заработной платы и ________________________________ (иные выплаты) Ответчик добровольно не удовлетворил, сославшись на _______________________________________________ (или: оставил без ответа), что подтверждается ________________________.</w:t>
      </w:r>
      <w:proofErr w:type="gramEnd"/>
    </w:p>
    <w:p w:rsidR="004450B6" w:rsidRDefault="004450B6">
      <w:pPr>
        <w:pStyle w:val="ConsPlusNormal"/>
        <w:spacing w:before="220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4450B6" w:rsidRDefault="004450B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ч. 1 ст. 236</w:t>
        </w:r>
      </w:hyperlink>
      <w:r>
        <w:t xml:space="preserve"> Трудового кодекса Российской Федерации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ключевой ставки </w:t>
      </w:r>
      <w:hyperlink w:anchor="P82">
        <w:r>
          <w:rPr>
            <w:color w:val="0000FF"/>
          </w:rPr>
          <w:t>&lt;6&gt;</w:t>
        </w:r>
      </w:hyperlink>
      <w:r>
        <w:t xml:space="preserve"> Центрального банка Российской Федерации от начисленных</w:t>
      </w:r>
      <w:proofErr w:type="gramEnd"/>
      <w:r>
        <w:t xml:space="preserve">, но не выплаченных в срок сумм и (или) не начисленных своевременно сумм, в случае если вступившим в законную силу решением суда было признано право работника на получение </w:t>
      </w:r>
      <w:proofErr w:type="spellStart"/>
      <w:r>
        <w:t>неначисленных</w:t>
      </w:r>
      <w:proofErr w:type="spellEnd"/>
      <w:r>
        <w:t xml:space="preserve"> сумм, за каждый день </w:t>
      </w:r>
      <w:proofErr w:type="gramStart"/>
      <w:r>
        <w:t>задержки</w:t>
      </w:r>
      <w:proofErr w:type="gramEnd"/>
      <w:r>
        <w:t xml:space="preserve"> начиная со дня, следующего за днем,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соглашением, локальным нормативным актом, трудовым договором,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>Размер компенсации, подлежащей уплате Ответчиком, составляет</w:t>
      </w:r>
      <w:proofErr w:type="gramStart"/>
      <w:r>
        <w:t xml:space="preserve"> ____ (_________) </w:t>
      </w:r>
      <w:proofErr w:type="gramEnd"/>
      <w:r>
        <w:t>рублей исходя из следующего расчета: ____ (расчет прилагается).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 xml:space="preserve">Комиссия по трудовым спорам в _________________________________________ (наименование или Ф.И.О. работодателя) не создана (вариант: заявление Истца не рассмотрено комиссией по трудовым спорам в десятидневный срок; решением комиссии по трудовым спорам от "___"_________ ____ </w:t>
      </w:r>
      <w:proofErr w:type="gramStart"/>
      <w:r>
        <w:t>г</w:t>
      </w:r>
      <w:proofErr w:type="gramEnd"/>
      <w:r>
        <w:t>. N _____ в удовлетворении требований Истца отказано), что подтверждается ________________________________________________.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>
        <w:r>
          <w:rPr>
            <w:color w:val="0000FF"/>
          </w:rPr>
          <w:t>ст. ст. 140</w:t>
        </w:r>
      </w:hyperlink>
      <w:r>
        <w:t xml:space="preserve">, </w:t>
      </w:r>
      <w:hyperlink r:id="rId9">
        <w:r>
          <w:rPr>
            <w:color w:val="0000FF"/>
          </w:rPr>
          <w:t>236</w:t>
        </w:r>
      </w:hyperlink>
      <w:r>
        <w:t xml:space="preserve">, </w:t>
      </w:r>
      <w:hyperlink r:id="rId10">
        <w:r>
          <w:rPr>
            <w:color w:val="0000FF"/>
          </w:rPr>
          <w:t>390</w:t>
        </w:r>
      </w:hyperlink>
      <w:r>
        <w:t xml:space="preserve">, </w:t>
      </w:r>
      <w:hyperlink r:id="rId11">
        <w:r>
          <w:rPr>
            <w:color w:val="0000FF"/>
          </w:rPr>
          <w:t>391</w:t>
        </w:r>
      </w:hyperlink>
      <w:r>
        <w:t xml:space="preserve"> - </w:t>
      </w:r>
      <w:hyperlink r:id="rId12">
        <w:r>
          <w:rPr>
            <w:color w:val="0000FF"/>
          </w:rPr>
          <w:t>393</w:t>
        </w:r>
      </w:hyperlink>
      <w:r>
        <w:t xml:space="preserve"> Трудового кодекса Российской Федерации, </w:t>
      </w:r>
      <w:hyperlink r:id="rId13">
        <w:r>
          <w:rPr>
            <w:color w:val="0000FF"/>
          </w:rPr>
          <w:t>ст. ст. 131</w:t>
        </w:r>
      </w:hyperlink>
      <w:r>
        <w:t xml:space="preserve">, </w:t>
      </w:r>
      <w:hyperlink r:id="rId14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4450B6" w:rsidRDefault="004450B6">
      <w:pPr>
        <w:pStyle w:val="ConsPlusNormal"/>
        <w:ind w:firstLine="540"/>
        <w:jc w:val="both"/>
      </w:pPr>
    </w:p>
    <w:p w:rsidR="004450B6" w:rsidRDefault="004450B6">
      <w:pPr>
        <w:pStyle w:val="ConsPlusNormal"/>
        <w:ind w:firstLine="540"/>
        <w:jc w:val="both"/>
      </w:pPr>
      <w:r>
        <w:t>1. Взыскать с Ответчика в пользу Истца сумму задолженности по заработной плате, причитающуюся Истцу при увольнении, в размере</w:t>
      </w:r>
      <w:proofErr w:type="gramStart"/>
      <w:r>
        <w:t xml:space="preserve"> ____ (_____) </w:t>
      </w:r>
      <w:proofErr w:type="gramEnd"/>
      <w:r>
        <w:t>рублей.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______________________ (иные выплаты) в размере</w:t>
      </w:r>
      <w:proofErr w:type="gramStart"/>
      <w:r>
        <w:t xml:space="preserve"> ______ (_________) </w:t>
      </w:r>
      <w:proofErr w:type="gramEnd"/>
      <w:r>
        <w:t>рублей.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 xml:space="preserve">3. Взыскать </w:t>
      </w:r>
      <w:proofErr w:type="gramStart"/>
      <w:r>
        <w:t>с Ответчика в пользу Истца сумму процентов за нарушение работодателем срока выплаты причитающихся работнику выплат при увольнении в размере</w:t>
      </w:r>
      <w:proofErr w:type="gramEnd"/>
      <w:r>
        <w:t xml:space="preserve"> ______ (_________) рублей.</w:t>
      </w:r>
    </w:p>
    <w:p w:rsidR="004450B6" w:rsidRDefault="004450B6">
      <w:pPr>
        <w:pStyle w:val="ConsPlusNormal"/>
        <w:ind w:firstLine="540"/>
        <w:jc w:val="both"/>
      </w:pPr>
    </w:p>
    <w:p w:rsidR="004450B6" w:rsidRDefault="004450B6">
      <w:pPr>
        <w:pStyle w:val="ConsPlusNormal"/>
        <w:ind w:firstLine="540"/>
        <w:jc w:val="both"/>
      </w:pPr>
      <w:r>
        <w:t>Приложение: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 xml:space="preserve">1. Копия трудового договора от "___"___________ _____ </w:t>
      </w:r>
      <w:proofErr w:type="gramStart"/>
      <w:r>
        <w:t>г</w:t>
      </w:r>
      <w:proofErr w:type="gramEnd"/>
      <w:r>
        <w:t>. N ____ (или сведения о трудовой деятельности).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 xml:space="preserve">2. Копия приказа о приеме на работу Истца от "__"________ ____ </w:t>
      </w:r>
      <w:proofErr w:type="gramStart"/>
      <w:r>
        <w:t>г</w:t>
      </w:r>
      <w:proofErr w:type="gramEnd"/>
      <w:r>
        <w:t>. N ____.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 xml:space="preserve">3. Копия приказа об увольнении Истца от "__"_________ ____ </w:t>
      </w:r>
      <w:proofErr w:type="gramStart"/>
      <w:r>
        <w:t>г</w:t>
      </w:r>
      <w:proofErr w:type="gramEnd"/>
      <w:r>
        <w:t>. N ____.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>4. Документы, подтверждающие причитающиеся Истцу выплаты при увольнении.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 xml:space="preserve">5. Копия требования (претензии) Истца от "___"________ ___ </w:t>
      </w:r>
      <w:proofErr w:type="gramStart"/>
      <w:r>
        <w:t>г</w:t>
      </w:r>
      <w:proofErr w:type="gramEnd"/>
      <w:r>
        <w:t>. N _____.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>6. Доказательства отказа Ответчика от удовлетворения требования (претензии) Истца.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>7. Документы, подтверждающие совершение действий, направленных на примирение (если такие документы имеются).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>8. Расчет суммы исковых требований.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 xml:space="preserve">9. Копия решения комиссии по трудовым спорам (вариант: доказательства </w:t>
      </w:r>
      <w:proofErr w:type="spellStart"/>
      <w:r>
        <w:t>нерассмотрения</w:t>
      </w:r>
      <w:proofErr w:type="spellEnd"/>
      <w:r>
        <w:t xml:space="preserve"> комиссией по трудовым спорам заявления Ответчика в десятидневный срок; отсутствие комиссии по трудовым спорам у работодателя).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>10.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 xml:space="preserve">11. Доверенность представителя (или иные документы, подтверждающие полномочия представителя) от "___"__________ ____ </w:t>
      </w:r>
      <w:proofErr w:type="gramStart"/>
      <w:r>
        <w:t>г</w:t>
      </w:r>
      <w:proofErr w:type="gramEnd"/>
      <w:r>
        <w:t xml:space="preserve">. N ___ (если исковое заявление подписывается представителем истца) </w:t>
      </w:r>
      <w:hyperlink w:anchor="P79">
        <w:r>
          <w:rPr>
            <w:color w:val="0000FF"/>
          </w:rPr>
          <w:t>&lt;3&gt;</w:t>
        </w:r>
      </w:hyperlink>
      <w:r>
        <w:t>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4450B6" w:rsidRDefault="004450B6">
      <w:pPr>
        <w:pStyle w:val="ConsPlusNormal"/>
        <w:ind w:firstLine="540"/>
        <w:jc w:val="both"/>
      </w:pPr>
    </w:p>
    <w:p w:rsidR="004450B6" w:rsidRDefault="004450B6">
      <w:pPr>
        <w:pStyle w:val="ConsPlusNormal"/>
        <w:ind w:firstLine="540"/>
        <w:jc w:val="both"/>
      </w:pPr>
      <w:r>
        <w:t xml:space="preserve">"___"__________ _____ </w:t>
      </w:r>
      <w:proofErr w:type="gramStart"/>
      <w:r>
        <w:t>г</w:t>
      </w:r>
      <w:proofErr w:type="gramEnd"/>
      <w:r>
        <w:t>.</w:t>
      </w:r>
    </w:p>
    <w:p w:rsidR="004450B6" w:rsidRDefault="004450B6">
      <w:pPr>
        <w:pStyle w:val="ConsPlusNormal"/>
        <w:ind w:firstLine="540"/>
        <w:jc w:val="both"/>
      </w:pPr>
    </w:p>
    <w:p w:rsidR="004450B6" w:rsidRDefault="004450B6">
      <w:pPr>
        <w:pStyle w:val="ConsPlusNormal"/>
        <w:ind w:firstLine="540"/>
        <w:jc w:val="both"/>
      </w:pPr>
      <w:r>
        <w:t>Истец (представитель):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>____________ (подпись) / _______________________ (Ф.И.О.)</w:t>
      </w:r>
    </w:p>
    <w:p w:rsidR="004450B6" w:rsidRDefault="004450B6">
      <w:pPr>
        <w:pStyle w:val="ConsPlusNormal"/>
        <w:ind w:firstLine="540"/>
        <w:jc w:val="both"/>
      </w:pPr>
    </w:p>
    <w:p w:rsidR="004450B6" w:rsidRDefault="004450B6">
      <w:pPr>
        <w:pStyle w:val="ConsPlusNormal"/>
        <w:ind w:firstLine="540"/>
        <w:jc w:val="both"/>
      </w:pPr>
      <w:r>
        <w:t>--------------------------------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450B6" w:rsidRDefault="004450B6">
      <w:pPr>
        <w:pStyle w:val="ConsPlusNormal"/>
        <w:spacing w:before="220"/>
        <w:ind w:firstLine="540"/>
        <w:jc w:val="both"/>
      </w:pPr>
      <w:bookmarkStart w:id="0" w:name="P77"/>
      <w:bookmarkEnd w:id="0"/>
      <w:r>
        <w:t>&lt;1&gt; Дела, возникающие из трудовых отношений, подсудны районному суду (</w:t>
      </w:r>
      <w:hyperlink r:id="rId15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4450B6" w:rsidRDefault="004450B6">
      <w:pPr>
        <w:pStyle w:val="ConsPlusNormal"/>
        <w:spacing w:before="220"/>
        <w:ind w:firstLine="540"/>
        <w:jc w:val="both"/>
      </w:pPr>
      <w:bookmarkStart w:id="1" w:name="P78"/>
      <w:bookmarkEnd w:id="1"/>
      <w:r>
        <w:lastRenderedPageBreak/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6">
        <w:r>
          <w:rPr>
            <w:color w:val="0000FF"/>
          </w:rPr>
          <w:t>п. п. 2</w:t>
        </w:r>
      </w:hyperlink>
      <w:r>
        <w:t xml:space="preserve"> и </w:t>
      </w:r>
      <w:hyperlink r:id="rId17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4450B6" w:rsidRDefault="004450B6">
      <w:pPr>
        <w:pStyle w:val="ConsPlusNormal"/>
        <w:spacing w:before="220"/>
        <w:ind w:firstLine="540"/>
        <w:jc w:val="both"/>
      </w:pPr>
      <w:bookmarkStart w:id="2" w:name="P79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8">
        <w:r>
          <w:rPr>
            <w:color w:val="0000FF"/>
          </w:rPr>
          <w:t>ст. ст. 49</w:t>
        </w:r>
      </w:hyperlink>
      <w:r>
        <w:t xml:space="preserve"> - </w:t>
      </w:r>
      <w:hyperlink r:id="rId19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4450B6" w:rsidRDefault="004450B6">
      <w:pPr>
        <w:pStyle w:val="ConsPlusNormal"/>
        <w:spacing w:before="220"/>
        <w:ind w:firstLine="540"/>
        <w:jc w:val="both"/>
      </w:pPr>
      <w:bookmarkStart w:id="3" w:name="P80"/>
      <w:bookmarkEnd w:id="3"/>
      <w:r>
        <w:t xml:space="preserve">&lt;4&gt; Цена иска по искам о взыскании денежных средств, согласно </w:t>
      </w:r>
      <w:hyperlink r:id="rId20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4450B6" w:rsidRDefault="004450B6">
      <w:pPr>
        <w:pStyle w:val="ConsPlusNormal"/>
        <w:spacing w:before="220"/>
        <w:ind w:firstLine="540"/>
        <w:jc w:val="both"/>
      </w:pPr>
      <w:bookmarkStart w:id="4" w:name="P81"/>
      <w:bookmarkEnd w:id="4"/>
      <w:r>
        <w:t xml:space="preserve">&lt;5&gt; Государственная пошлина не уплачивается согласно </w:t>
      </w:r>
      <w:hyperlink r:id="rId2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333.36</w:t>
        </w:r>
      </w:hyperlink>
      <w: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4450B6" w:rsidRDefault="004450B6">
      <w:pPr>
        <w:pStyle w:val="ConsPlusNormal"/>
        <w:spacing w:before="220"/>
        <w:ind w:firstLine="540"/>
        <w:jc w:val="both"/>
      </w:pPr>
      <w:bookmarkStart w:id="5" w:name="P82"/>
      <w:bookmarkEnd w:id="5"/>
      <w:r>
        <w:t>&lt;6&gt; Ключевая ставка - процентная ставка по основным операциям Банка России по регулированию ликвидности банковского сектора. Является основным индикатором денежно-кредитной политики.</w:t>
      </w:r>
    </w:p>
    <w:p w:rsidR="004450B6" w:rsidRDefault="004450B6">
      <w:pPr>
        <w:pStyle w:val="ConsPlusNormal"/>
        <w:spacing w:before="220"/>
        <w:ind w:firstLine="540"/>
        <w:jc w:val="both"/>
      </w:pPr>
      <w:r>
        <w:t xml:space="preserve">Официальная информация о размере ключевой ставки размещается на официальном сайте Банка России по адресу </w:t>
      </w:r>
      <w:hyperlink r:id="rId22">
        <w:r>
          <w:rPr>
            <w:color w:val="0000FF"/>
          </w:rPr>
          <w:t>http://www.cbr.ru</w:t>
        </w:r>
      </w:hyperlink>
      <w:r>
        <w:t>.</w:t>
      </w:r>
    </w:p>
    <w:p w:rsidR="004450B6" w:rsidRDefault="004450B6">
      <w:pPr>
        <w:pStyle w:val="ConsPlusNormal"/>
        <w:ind w:firstLine="540"/>
        <w:jc w:val="both"/>
      </w:pPr>
    </w:p>
    <w:p w:rsidR="004450B6" w:rsidRDefault="004450B6">
      <w:pPr>
        <w:pStyle w:val="ConsPlusNormal"/>
        <w:ind w:firstLine="540"/>
        <w:jc w:val="both"/>
      </w:pPr>
    </w:p>
    <w:p w:rsidR="004450B6" w:rsidRDefault="004450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D8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450B6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0B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14D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0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450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32&amp;dst=100956" TargetMode="External"/><Relationship Id="rId13" Type="http://schemas.openxmlformats.org/officeDocument/2006/relationships/hyperlink" Target="https://login.consultant.ru/link/?req=doc&amp;base=LAW&amp;n=502255&amp;dst=100628" TargetMode="External"/><Relationship Id="rId18" Type="http://schemas.openxmlformats.org/officeDocument/2006/relationships/hyperlink" Target="https://login.consultant.ru/link/?req=doc&amp;base=LAW&amp;n=502255&amp;dst=12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5532&amp;dst=1255" TargetMode="External"/><Relationship Id="rId7" Type="http://schemas.openxmlformats.org/officeDocument/2006/relationships/hyperlink" Target="https://login.consultant.ru/link/?req=doc&amp;base=LAW&amp;n=502632&amp;dst=2253" TargetMode="External"/><Relationship Id="rId12" Type="http://schemas.openxmlformats.org/officeDocument/2006/relationships/hyperlink" Target="https://login.consultant.ru/link/?req=doc&amp;base=LAW&amp;n=502632&amp;dst=102161" TargetMode="External"/><Relationship Id="rId17" Type="http://schemas.openxmlformats.org/officeDocument/2006/relationships/hyperlink" Target="https://login.consultant.ru/link/?req=doc&amp;base=LAW&amp;n=502255&amp;dst=20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5&amp;dst=1944" TargetMode="External"/><Relationship Id="rId20" Type="http://schemas.openxmlformats.org/officeDocument/2006/relationships/hyperlink" Target="https://login.consultant.ru/link/?req=doc&amp;base=LAW&amp;n=502255&amp;dst=1004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2&amp;dst=100957" TargetMode="External"/><Relationship Id="rId11" Type="http://schemas.openxmlformats.org/officeDocument/2006/relationships/hyperlink" Target="https://login.consultant.ru/link/?req=doc&amp;base=LAW&amp;n=502632&amp;dst=10214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2632" TargetMode="External"/><Relationship Id="rId15" Type="http://schemas.openxmlformats.org/officeDocument/2006/relationships/hyperlink" Target="https://login.consultant.ru/link/?req=doc&amp;base=LAW&amp;n=502255&amp;dst=1001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2632&amp;dst=102144" TargetMode="External"/><Relationship Id="rId19" Type="http://schemas.openxmlformats.org/officeDocument/2006/relationships/hyperlink" Target="https://login.consultant.ru/link/?req=doc&amp;base=LAW&amp;n=502255&amp;dst=1002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2632&amp;dst=2252" TargetMode="External"/><Relationship Id="rId14" Type="http://schemas.openxmlformats.org/officeDocument/2006/relationships/hyperlink" Target="https://login.consultant.ru/link/?req=doc&amp;base=LAW&amp;n=502255&amp;dst=1271" TargetMode="External"/><Relationship Id="rId22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1633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2025-05-28T04:59:00Z</dcterms:created>
  <dcterms:modified xsi:type="dcterms:W3CDTF">2025-05-28T05:05:00Z</dcterms:modified>
</cp:coreProperties>
</file>