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0F" w:rsidRPr="00C8450F" w:rsidRDefault="00C8450F" w:rsidP="00C8450F">
      <w:pPr>
        <w:adjustRightInd w:val="0"/>
        <w:spacing w:after="60" w:line="240" w:lineRule="auto"/>
        <w:ind w:left="657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УТВЕРЖДЕНА</w:t>
      </w:r>
    </w:p>
    <w:p w:rsidR="00C8450F" w:rsidRPr="00C8450F" w:rsidRDefault="00C8450F" w:rsidP="00C8450F">
      <w:pPr>
        <w:adjustRightInd w:val="0"/>
        <w:spacing w:after="120" w:line="240" w:lineRule="auto"/>
        <w:ind w:left="657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Указом Президента </w:t>
      </w:r>
      <w:r w:rsidRPr="00C84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Российской Федерации</w:t>
      </w:r>
      <w:r w:rsidRPr="00C84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23 июня 2014 г. № 460</w:t>
      </w:r>
    </w:p>
    <w:p w:rsidR="00C8450F" w:rsidRPr="00C8450F" w:rsidRDefault="00C8450F" w:rsidP="00C8450F">
      <w:pPr>
        <w:spacing w:after="240" w:line="240" w:lineRule="auto"/>
        <w:ind w:left="657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18"/>
          <w:szCs w:val="18"/>
          <w:lang w:eastAsia="ru-RU"/>
        </w:rPr>
        <w:t xml:space="preserve">(в ред. Указов Президента РФ </w:t>
      </w:r>
      <w:r w:rsidRPr="00C8450F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от 19.09.2017 № 431, от 09.10.2017 № 472, от 15.01.2020 № 13, от 10.12.2020 № 778, от 18.07.2022 № 472, </w:t>
      </w:r>
      <w:proofErr w:type="gramStart"/>
      <w:r w:rsidRPr="00C8450F">
        <w:rPr>
          <w:rFonts w:ascii="Arial" w:eastAsia="Times New Roman" w:hAnsi="Arial" w:cs="Arial"/>
          <w:sz w:val="18"/>
          <w:szCs w:val="18"/>
          <w:lang w:eastAsia="ru-RU"/>
        </w:rPr>
        <w:t>от</w:t>
      </w:r>
      <w:proofErr w:type="gramEnd"/>
      <w:r w:rsidRPr="00C8450F">
        <w:rPr>
          <w:rFonts w:ascii="Arial" w:eastAsia="Times New Roman" w:hAnsi="Arial" w:cs="Arial"/>
          <w:sz w:val="18"/>
          <w:szCs w:val="18"/>
          <w:lang w:eastAsia="ru-RU"/>
        </w:rPr>
        <w:t xml:space="preserve"> 25.01.2024 № 71)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В  </w:t>
      </w:r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240" w:line="240" w:lineRule="auto"/>
        <w:ind w:left="82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(указывается наименование кадрового подразделения федерального государственного органа, </w:t>
      </w:r>
      <w:r w:rsidRPr="00C8450F">
        <w:rPr>
          <w:rFonts w:ascii="Arial" w:eastAsia="Times New Roman" w:hAnsi="Arial" w:cs="Arial"/>
          <w:sz w:val="24"/>
          <w:szCs w:val="24"/>
          <w:lang w:eastAsia="ru-RU"/>
        </w:rPr>
        <w:br/>
        <w:t>иного органа или организации)</w:t>
      </w:r>
    </w:p>
    <w:p w:rsidR="00C8450F" w:rsidRPr="00C8450F" w:rsidRDefault="00C8450F" w:rsidP="00C845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77"/>
      <w:bookmarkEnd w:id="0"/>
      <w:r w:rsidRPr="00C8450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СПРАВКА </w:t>
      </w:r>
      <w:r w:rsidRPr="00C8450F">
        <w:rPr>
          <w:rFonts w:ascii="Arial" w:eastAsia="Times New Roman" w:hAnsi="Arial" w:cs="Arial"/>
          <w:b/>
          <w:bCs/>
          <w:sz w:val="26"/>
          <w:szCs w:val="26"/>
          <w:lang w:eastAsia="ru-RU"/>
        </w:rPr>
        <w:footnoteReference w:customMarkFollows="1" w:id="1"/>
        <w:t>[1]</w:t>
      </w:r>
    </w:p>
    <w:p w:rsidR="00C8450F" w:rsidRPr="00C8450F" w:rsidRDefault="00C8450F" w:rsidP="00C8450F">
      <w:pPr>
        <w:spacing w:before="100" w:beforeAutospacing="1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6"/>
          <w:szCs w:val="26"/>
          <w:lang w:eastAsia="ru-RU"/>
        </w:rPr>
        <w:t xml:space="preserve">о доходах, расходах, об имуществе и обязательствах имущественного </w:t>
      </w:r>
      <w:r w:rsidRPr="00C8450F">
        <w:rPr>
          <w:rFonts w:ascii="Arial" w:eastAsia="Times New Roman" w:hAnsi="Arial" w:cs="Arial"/>
          <w:sz w:val="26"/>
          <w:szCs w:val="26"/>
          <w:lang w:eastAsia="ru-RU"/>
        </w:rPr>
        <w:br/>
        <w:t>характера </w:t>
      </w:r>
      <w:r w:rsidRPr="00C8450F">
        <w:rPr>
          <w:rFonts w:ascii="Arial" w:eastAsia="Times New Roman" w:hAnsi="Arial" w:cs="Arial"/>
          <w:sz w:val="26"/>
          <w:szCs w:val="26"/>
          <w:lang w:eastAsia="ru-RU"/>
        </w:rPr>
        <w:footnoteReference w:customMarkFollows="1" w:id="2"/>
        <w:t>[2]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Я,  </w:t>
      </w:r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100" w:afterAutospacing="1" w:line="240" w:lineRule="auto"/>
        <w:ind w:left="90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tabs>
          <w:tab w:val="right" w:pos="9923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,</w:t>
      </w:r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60" w:line="240" w:lineRule="auto"/>
        <w:ind w:right="11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(при наличии), дата рождения, серия и номер паспорта, дата выдачи и орган,</w:t>
      </w:r>
      <w:proofErr w:type="gramEnd"/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60" w:line="240" w:lineRule="auto"/>
        <w:ind w:right="11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выдавший паспорт, страховой номер индивидуального лицевого счета (при 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8450F" w:rsidRPr="00C8450F" w:rsidRDefault="00C8450F" w:rsidP="00C845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60" w:line="240" w:lineRule="auto"/>
        <w:ind w:right="11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  <w:proofErr w:type="gramEnd"/>
    </w:p>
    <w:p w:rsidR="00C8450F" w:rsidRPr="00C8450F" w:rsidRDefault="00C8450F" w:rsidP="00C8450F">
      <w:pPr>
        <w:tabs>
          <w:tab w:val="right" w:pos="9923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зарегистрированный по адресу: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 ,</w:t>
      </w:r>
      <w:proofErr w:type="gramEnd"/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60" w:line="240" w:lineRule="auto"/>
        <w:ind w:left="3345" w:right="11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(адрес места регистрации)</w:t>
      </w:r>
    </w:p>
    <w:p w:rsidR="00C8450F" w:rsidRPr="00C8450F" w:rsidRDefault="00C8450F" w:rsidP="00C845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сообщаю сведения о доходах, расходах своих, супруги (супруга), несовершеннолетнего </w:t>
      </w:r>
      <w:r w:rsidRPr="00C8450F">
        <w:rPr>
          <w:rFonts w:ascii="Arial" w:eastAsia="Times New Roman" w:hAnsi="Arial" w:cs="Arial"/>
          <w:sz w:val="24"/>
          <w:szCs w:val="24"/>
          <w:lang w:eastAsia="ru-RU"/>
        </w:rPr>
        <w:br/>
        <w:t>ребенка (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</w:t>
      </w:r>
    </w:p>
    <w:p w:rsidR="00C8450F" w:rsidRPr="00C8450F" w:rsidRDefault="00C8450F" w:rsidP="00C845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(при наличии) в именительном падеже, дата рождения, серия и номер паспорта</w:t>
      </w:r>
      <w:r w:rsidRPr="00C8450F">
        <w:rPr>
          <w:rFonts w:ascii="Arial" w:eastAsia="Times New Roman" w:hAnsi="Arial" w:cs="Arial"/>
          <w:sz w:val="24"/>
          <w:szCs w:val="24"/>
          <w:lang w:eastAsia="ru-RU"/>
        </w:rPr>
        <w:br/>
        <w:t>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proofErr w:type="gramEnd"/>
    </w:p>
    <w:p w:rsidR="00C8450F" w:rsidRPr="00C8450F" w:rsidRDefault="00C8450F" w:rsidP="00C845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C8450F" w:rsidRPr="00C8450F" w:rsidRDefault="00C8450F" w:rsidP="00C845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отсутствия основного места работы (службы) – род занятий)</w:t>
      </w:r>
    </w:p>
    <w:p w:rsidR="00C8450F" w:rsidRPr="00C8450F" w:rsidRDefault="00C8450F" w:rsidP="00C845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3"/>
        <w:gridCol w:w="397"/>
        <w:gridCol w:w="2041"/>
        <w:gridCol w:w="397"/>
        <w:gridCol w:w="3672"/>
      </w:tblGrid>
      <w:tr w:rsidR="00C8450F" w:rsidRPr="00C8450F" w:rsidTr="00C8450F">
        <w:tc>
          <w:tcPr>
            <w:tcW w:w="3544" w:type="dxa"/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г. об имуществе, принадлежащем</w:t>
            </w:r>
          </w:p>
        </w:tc>
      </w:tr>
    </w:tbl>
    <w:p w:rsidR="00C8450F" w:rsidRPr="00C8450F" w:rsidRDefault="00C8450F" w:rsidP="00C845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отчество)</w:t>
      </w:r>
    </w:p>
    <w:p w:rsidR="00C8450F" w:rsidRPr="00C8450F" w:rsidRDefault="00C8450F" w:rsidP="00C845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на праве собственности, о вкладах в банках, ценных бумагах, об обязательствах </w:t>
      </w:r>
      <w:r w:rsidRPr="00C8450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8450F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C8450F" w:rsidRPr="00C8450F" w:rsidTr="00C8450F">
        <w:tc>
          <w:tcPr>
            <w:tcW w:w="4820" w:type="dxa"/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имущественного характера по состоянию </w:t>
            </w:r>
            <w:proofErr w:type="gramStart"/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dxa"/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</w:tbl>
    <w:p w:rsidR="00C8450F" w:rsidRPr="00C8450F" w:rsidRDefault="00C8450F" w:rsidP="00C8450F">
      <w:pPr>
        <w:pageBreakBefore/>
        <w:spacing w:before="100" w:beforeAutospacing="1" w:after="24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Раздел 1. Сведения о доходах </w:t>
      </w:r>
      <w:r w:rsidRPr="00C8450F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6858"/>
        <w:gridCol w:w="2267"/>
      </w:tblGrid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Величина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дохода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 от вкладов в </w:t>
            </w:r>
            <w:proofErr w:type="gramStart"/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банках</w:t>
            </w:r>
            <w:proofErr w:type="gramEnd"/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иных кредитных организациях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 от ценных бумаг и долей участия в коммерческих </w:t>
            </w:r>
            <w:proofErr w:type="gramStart"/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доходы (указать вид дохода)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8450F" w:rsidRPr="00C8450F" w:rsidRDefault="00C8450F" w:rsidP="00C8450F">
      <w:pPr>
        <w:pBdr>
          <w:top w:val="single" w:sz="4" w:space="1" w:color="auto"/>
        </w:pBdr>
        <w:spacing w:before="600" w:after="60" w:line="240" w:lineRule="auto"/>
        <w:ind w:right="708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159"/>
      <w:bookmarkEnd w:id="2"/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доходы (включая пенсии, пособия, иные выплаты) за отчетный период.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161"/>
      <w:bookmarkEnd w:id="3"/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C8450F">
        <w:rPr>
          <w:rFonts w:ascii="Arial" w:eastAsia="Times New Roman" w:hAnsi="Arial" w:cs="Arial"/>
          <w:sz w:val="24"/>
          <w:szCs w:val="24"/>
          <w:lang w:eastAsia="ru-RU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В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C8450F" w:rsidRPr="00C8450F" w:rsidRDefault="00C8450F" w:rsidP="00C8450F">
      <w:pPr>
        <w:pageBreakBefore/>
        <w:spacing w:before="100" w:beforeAutospacing="1" w:after="24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Раздел 2. Сведения о расходах </w:t>
      </w:r>
      <w:r w:rsidRPr="00C8450F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"/>
        <w:gridCol w:w="2097"/>
        <w:gridCol w:w="1984"/>
        <w:gridCol w:w="2721"/>
        <w:gridCol w:w="2494"/>
      </w:tblGrid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получения средств,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 счет которых приобретено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приобретения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Цифровые финансовые активы: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Цифровая валюта: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8450F" w:rsidRPr="00C8450F" w:rsidRDefault="00C8450F" w:rsidP="00C8450F">
      <w:pPr>
        <w:pBdr>
          <w:top w:val="single" w:sz="4" w:space="1" w:color="auto"/>
        </w:pBdr>
        <w:spacing w:before="600" w:after="60" w:line="240" w:lineRule="auto"/>
        <w:ind w:right="708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 Сведения о расходах представляются в случаях, установленных статьей 3 Федерального закона от </w:t>
      </w:r>
      <w:r w:rsidRPr="00C8450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 декабря 2012 г. № 230-ФЗ «О 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контроле за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отношении цифровой валюты в качестве основания приобретения 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 идентификационный номер и дата транзакции и прикладывается выписка о транзакции при ее наличии по применимому праву.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</w:t>
      </w:r>
      <w:r w:rsidRPr="00C8450F">
        <w:rPr>
          <w:rFonts w:ascii="Arial" w:eastAsia="Times New Roman" w:hAnsi="Arial" w:cs="Arial"/>
          <w:sz w:val="24"/>
          <w:szCs w:val="24"/>
          <w:lang w:eastAsia="ru-RU"/>
        </w:rPr>
        <w:br/>
        <w:t>о второй стороне сделки.</w:t>
      </w:r>
    </w:p>
    <w:p w:rsidR="00C8450F" w:rsidRPr="00C8450F" w:rsidRDefault="00C8450F" w:rsidP="00C8450F">
      <w:pPr>
        <w:pageBreakBefore/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Раздел 3. Сведения об имуществе</w:t>
      </w:r>
    </w:p>
    <w:p w:rsidR="00C8450F" w:rsidRPr="00C8450F" w:rsidRDefault="00C8450F" w:rsidP="00C8450F">
      <w:pPr>
        <w:spacing w:before="100" w:beforeAutospacing="1" w:after="24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 Недвижимое имущество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2040"/>
        <w:gridCol w:w="1643"/>
        <w:gridCol w:w="2040"/>
        <w:gridCol w:w="1417"/>
        <w:gridCol w:w="2154"/>
      </w:tblGrid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собствен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ности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Основание приобретения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источник средств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Иное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8450F" w:rsidRPr="00C8450F" w:rsidRDefault="00C8450F" w:rsidP="00C8450F">
      <w:pPr>
        <w:pBdr>
          <w:top w:val="single" w:sz="4" w:space="1" w:color="auto"/>
        </w:pBdr>
        <w:spacing w:before="600" w:after="60" w:line="240" w:lineRule="auto"/>
        <w:ind w:right="708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8450F" w:rsidRPr="00C8450F" w:rsidRDefault="00C8450F" w:rsidP="00C8450F">
      <w:pPr>
        <w:pageBreakBefore/>
        <w:spacing w:before="100" w:beforeAutospacing="1" w:after="24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3.2. Транспортные средства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344"/>
        <w:gridCol w:w="2721"/>
        <w:gridCol w:w="3230"/>
      </w:tblGrid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Вид, марка, модель транспортного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средства, год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собственности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Место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регистрации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транспортные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8450F" w:rsidRPr="00C8450F" w:rsidRDefault="00C8450F" w:rsidP="00C8450F">
      <w:pPr>
        <w:pBdr>
          <w:top w:val="single" w:sz="4" w:space="1" w:color="auto"/>
        </w:pBdr>
        <w:spacing w:before="600" w:after="60" w:line="240" w:lineRule="auto"/>
        <w:ind w:right="708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8450F" w:rsidRPr="00C8450F" w:rsidRDefault="00C8450F" w:rsidP="00C8450F">
      <w:pPr>
        <w:pageBreakBefore/>
        <w:spacing w:before="100" w:beforeAutospacing="1" w:after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2607"/>
        <w:gridCol w:w="2040"/>
        <w:gridCol w:w="2040"/>
        <w:gridCol w:w="2607"/>
      </w:tblGrid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цифрового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финансового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актива или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цифрового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права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Общее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 операторе информационной системы, в которой осуществляется выпуск цифровых финансовых активов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8450F" w:rsidRPr="00C8450F" w:rsidRDefault="00C8450F" w:rsidP="00C8450F">
      <w:pPr>
        <w:pBdr>
          <w:top w:val="single" w:sz="4" w:space="1" w:color="auto"/>
        </w:pBdr>
        <w:spacing w:before="600" w:after="60" w:line="240" w:lineRule="auto"/>
        <w:ind w:right="708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C8450F" w:rsidRPr="00C8450F" w:rsidRDefault="00C8450F" w:rsidP="00C8450F">
      <w:pPr>
        <w:pageBreakBefore/>
        <w:spacing w:before="100" w:beforeAutospacing="1" w:after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3.4. Утилитарные цифровые права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2607"/>
        <w:gridCol w:w="2040"/>
        <w:gridCol w:w="2040"/>
        <w:gridCol w:w="2607"/>
      </w:tblGrid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Уникальное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условное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обозначение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инвестиций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 операторе инвестиционной платформы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8450F" w:rsidRPr="00C8450F" w:rsidTr="00C8450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8450F" w:rsidRPr="00C8450F" w:rsidRDefault="00C8450F" w:rsidP="00C8450F">
      <w:pPr>
        <w:pBdr>
          <w:top w:val="single" w:sz="4" w:space="1" w:color="auto"/>
        </w:pBdr>
        <w:spacing w:before="600" w:after="60" w:line="240" w:lineRule="auto"/>
        <w:ind w:right="708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казывается уникальное условное обозначение, идентифицирующее утилитарное цифровое право.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C8450F" w:rsidRPr="00C8450F" w:rsidRDefault="00C8450F" w:rsidP="00C8450F">
      <w:pPr>
        <w:pageBreakBefore/>
        <w:spacing w:before="100" w:beforeAutospacing="1" w:after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3.5. Цифровая валюта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088"/>
        <w:gridCol w:w="3088"/>
        <w:gridCol w:w="3089"/>
      </w:tblGrid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Общее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количество</w:t>
            </w:r>
          </w:p>
        </w:tc>
      </w:tr>
      <w:tr w:rsidR="00C8450F" w:rsidRPr="00C8450F" w:rsidTr="00C8450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8450F" w:rsidRPr="00C8450F" w:rsidTr="00C8450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8450F" w:rsidRPr="00C8450F" w:rsidRDefault="00C8450F" w:rsidP="00C845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8450F" w:rsidRPr="00C8450F" w:rsidRDefault="00C8450F" w:rsidP="00C8450F">
      <w:pPr>
        <w:pageBreakBefore/>
        <w:spacing w:before="100" w:beforeAutospacing="1" w:after="24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442"/>
      <w:bookmarkEnd w:id="4"/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Раздел 4. Сведения о счетах в банках и иных кредитных организациях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2722"/>
        <w:gridCol w:w="1588"/>
        <w:gridCol w:w="1474"/>
        <w:gridCol w:w="1814"/>
        <w:gridCol w:w="1814"/>
      </w:tblGrid>
      <w:tr w:rsidR="00C8450F" w:rsidRPr="00C8450F" w:rsidTr="00C8450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адрес банка или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иной кредитной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валюта счета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Остаток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счете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поступивших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счет денежных средств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C8450F" w:rsidRPr="00C8450F" w:rsidTr="00C8450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8450F" w:rsidRPr="00C8450F" w:rsidTr="00C8450F">
        <w:trPr>
          <w:trHeight w:val="6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8450F" w:rsidRPr="00C8450F" w:rsidRDefault="00C8450F" w:rsidP="00C8450F">
      <w:pPr>
        <w:pBdr>
          <w:top w:val="single" w:sz="4" w:space="1" w:color="auto"/>
        </w:pBdr>
        <w:spacing w:before="600" w:after="60" w:line="240" w:lineRule="auto"/>
        <w:ind w:right="708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вид счета (депозитный, текущий, расчетный и другие) и валюта счета.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C8450F">
        <w:rPr>
          <w:rFonts w:ascii="Arial" w:eastAsia="Times New Roman" w:hAnsi="Arial" w:cs="Arial"/>
          <w:sz w:val="24"/>
          <w:szCs w:val="24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8450F" w:rsidRPr="00C8450F" w:rsidRDefault="00C8450F" w:rsidP="00C8450F">
      <w:pPr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C8450F" w:rsidRPr="00C8450F" w:rsidRDefault="00C8450F" w:rsidP="00C8450F">
      <w:pPr>
        <w:pageBreakBefore/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493"/>
      <w:bookmarkEnd w:id="5"/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Раздел 5. Сведения о ценных бумагах</w:t>
      </w:r>
    </w:p>
    <w:p w:rsidR="00C8450F" w:rsidRPr="00C8450F" w:rsidRDefault="00C8450F" w:rsidP="00C8450F">
      <w:pPr>
        <w:spacing w:before="100" w:beforeAutospacing="1" w:after="24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495"/>
      <w:bookmarkEnd w:id="6"/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5.1. Акции и иное участие в коммерческих организациях и фондах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2040"/>
        <w:gridCol w:w="1417"/>
        <w:gridCol w:w="1473"/>
        <w:gridCol w:w="1927"/>
      </w:tblGrid>
      <w:tr w:rsidR="00C8450F" w:rsidRPr="00C8450F" w:rsidTr="00C845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организационно-правовая форма организации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нахождение организации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Уставный капитал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участия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участия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C8450F" w:rsidRPr="00C8450F" w:rsidTr="00C845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8450F" w:rsidRPr="00C8450F" w:rsidTr="00C8450F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8450F" w:rsidRPr="00C8450F" w:rsidRDefault="00C8450F" w:rsidP="00C8450F">
      <w:pPr>
        <w:pBdr>
          <w:top w:val="single" w:sz="4" w:space="1" w:color="auto"/>
        </w:pBdr>
        <w:spacing w:before="600" w:after="60" w:line="240" w:lineRule="auto"/>
        <w:ind w:right="708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 Доля участия выражается в 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процентах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 от уставного капитала. Для акционерных обществ указываются также номинальная стоимость и количество акций.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4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8450F" w:rsidRPr="00C8450F" w:rsidRDefault="00C8450F" w:rsidP="00C8450F">
      <w:pPr>
        <w:pageBreakBefore/>
        <w:spacing w:before="100" w:beforeAutospacing="1" w:after="24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5.2. Иные ценные бумаги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154"/>
        <w:gridCol w:w="2493"/>
        <w:gridCol w:w="1757"/>
        <w:gridCol w:w="1417"/>
        <w:gridCol w:w="1530"/>
      </w:tblGrid>
      <w:tr w:rsidR="00C8450F" w:rsidRPr="00C8450F" w:rsidTr="00C845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ценной бумаги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Лицо,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выпустившее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ценную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бумагу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Номинальная величина обязательства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стоимость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C8450F" w:rsidRPr="00C8450F" w:rsidTr="00C845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8450F" w:rsidRPr="00C8450F" w:rsidTr="00C8450F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8450F" w:rsidRPr="00C8450F" w:rsidRDefault="00C8450F" w:rsidP="00C8450F">
      <w:pPr>
        <w:spacing w:before="480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 </w:t>
      </w:r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60" w:line="240" w:lineRule="auto"/>
        <w:ind w:left="7813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tabs>
          <w:tab w:val="right" w:pos="9923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.</w:t>
      </w:r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60" w:line="240" w:lineRule="auto"/>
        <w:ind w:right="113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pBdr>
          <w:top w:val="single" w:sz="4" w:space="1" w:color="auto"/>
        </w:pBdr>
        <w:spacing w:before="600" w:after="60" w:line="240" w:lineRule="auto"/>
        <w:ind w:right="708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казывается общая стоимость ценных бумаг данного вида исходя из стоимости их приобретения (если </w:t>
      </w:r>
      <w:r w:rsidRPr="00C8450F">
        <w:rPr>
          <w:rFonts w:ascii="Arial" w:eastAsia="Times New Roman" w:hAnsi="Arial" w:cs="Arial"/>
          <w:sz w:val="24"/>
          <w:szCs w:val="24"/>
          <w:lang w:eastAsia="ru-RU"/>
        </w:rPr>
        <w:br/>
        <w:t>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8450F" w:rsidRPr="00C8450F" w:rsidRDefault="00C8450F" w:rsidP="00C8450F">
      <w:pPr>
        <w:pageBreakBefore/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Раздел 6. Сведения об обязательствах имущественного характера</w:t>
      </w:r>
    </w:p>
    <w:p w:rsidR="00C8450F" w:rsidRPr="00C8450F" w:rsidRDefault="00C8450F" w:rsidP="00C8450F">
      <w:pPr>
        <w:spacing w:before="100" w:beforeAutospacing="1" w:after="24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6.1. Объекты недвижимого имущества, находящиеся в </w:t>
      </w:r>
      <w:proofErr w:type="gramStart"/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пользовании</w:t>
      </w:r>
      <w:proofErr w:type="gramEnd"/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C8450F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1984"/>
        <w:gridCol w:w="1870"/>
        <w:gridCol w:w="2267"/>
        <w:gridCol w:w="1246"/>
      </w:tblGrid>
      <w:tr w:rsidR="00C8450F" w:rsidRPr="00C8450F" w:rsidTr="00C845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имущества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и сроки пользования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пользования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нахождение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C8450F" w:rsidRPr="00C8450F" w:rsidTr="00C845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8450F" w:rsidRPr="00C8450F" w:rsidTr="00C8450F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8450F" w:rsidRPr="00C8450F" w:rsidRDefault="00C8450F" w:rsidP="00C8450F">
      <w:pPr>
        <w:pBdr>
          <w:top w:val="single" w:sz="4" w:space="1" w:color="auto"/>
        </w:pBdr>
        <w:spacing w:before="600" w:after="60" w:line="240" w:lineRule="auto"/>
        <w:ind w:right="708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по состоянию на отчетную дату.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казывается вид недвижимого имущества (земельный участок, жилой дом, дача и другие).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4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казываются основание пользования (договор, фактическое предоставление и другие), а также </w:t>
      </w:r>
      <w:r w:rsidRPr="00C8450F">
        <w:rPr>
          <w:rFonts w:ascii="Arial" w:eastAsia="Times New Roman" w:hAnsi="Arial" w:cs="Arial"/>
          <w:sz w:val="24"/>
          <w:szCs w:val="24"/>
          <w:lang w:eastAsia="ru-RU"/>
        </w:rPr>
        <w:br/>
        <w:t>реквизиты (дата, номер) соответствующего договора или акта.</w:t>
      </w:r>
    </w:p>
    <w:p w:rsidR="00C8450F" w:rsidRPr="00C8450F" w:rsidRDefault="00C8450F" w:rsidP="00C8450F">
      <w:pPr>
        <w:pageBreakBefore/>
        <w:spacing w:before="100" w:beforeAutospacing="1" w:after="24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6.2. Срочные обязательства финансового характера </w:t>
      </w:r>
      <w:r w:rsidRPr="00C8450F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2040"/>
        <w:gridCol w:w="1813"/>
        <w:gridCol w:w="1870"/>
        <w:gridCol w:w="851"/>
        <w:gridCol w:w="113"/>
        <w:gridCol w:w="908"/>
        <w:gridCol w:w="1757"/>
      </w:tblGrid>
      <w:tr w:rsidR="00C8450F" w:rsidRPr="00C8450F" w:rsidTr="00C845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обязательства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 (должник)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возникновения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обязательства/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размер обязательства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 состоянию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отчетную дату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обязательства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C8450F" w:rsidRPr="00C8450F" w:rsidTr="00C845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8450F" w:rsidRPr="00C8450F" w:rsidTr="00C8450F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8450F" w:rsidRPr="00C8450F" w:rsidRDefault="00C8450F" w:rsidP="00C8450F">
      <w:pPr>
        <w:pBdr>
          <w:top w:val="single" w:sz="4" w:space="1" w:color="auto"/>
        </w:pBdr>
        <w:spacing w:before="600" w:after="60" w:line="240" w:lineRule="auto"/>
        <w:ind w:right="708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казывается существо обязательства (заем, кредит и другие).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4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 xml:space="preserve">казываются основание возникновения обязательства, а также реквизиты (дата, номер) </w:t>
      </w:r>
      <w:r w:rsidRPr="00C8450F">
        <w:rPr>
          <w:rFonts w:ascii="Arial" w:eastAsia="Times New Roman" w:hAnsi="Arial" w:cs="Arial"/>
          <w:sz w:val="24"/>
          <w:szCs w:val="24"/>
          <w:lang w:eastAsia="ru-RU"/>
        </w:rPr>
        <w:br/>
        <w:t>соответствующего договора или акта.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5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C8450F" w:rsidRPr="00C8450F" w:rsidRDefault="00C8450F" w:rsidP="00C8450F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6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8450F" w:rsidRPr="00C8450F" w:rsidRDefault="00C8450F" w:rsidP="00C8450F">
      <w:pPr>
        <w:pageBreakBefore/>
        <w:spacing w:before="100" w:beforeAutospacing="1" w:after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Раздел 7. 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3003"/>
        <w:gridCol w:w="3003"/>
        <w:gridCol w:w="3117"/>
      </w:tblGrid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Приобретатель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имущества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(права)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сделке 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Основание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отчуждения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имущества (права)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Транспортные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средства: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Цифровые финансовые активы: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Цифровые права, включающие одновременно цифровые финансовые активы и </w:t>
            </w: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иные цифровые права: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Утилитарные цифровые права: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Цифровая валюта: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0F" w:rsidRPr="00C8450F" w:rsidRDefault="00C8450F" w:rsidP="00C8450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8450F" w:rsidRPr="00C8450F" w:rsidRDefault="00C8450F" w:rsidP="00C8450F">
      <w:pPr>
        <w:keepNext/>
        <w:pBdr>
          <w:top w:val="single" w:sz="4" w:space="1" w:color="auto"/>
        </w:pBdr>
        <w:spacing w:before="600" w:after="60" w:line="240" w:lineRule="auto"/>
        <w:ind w:right="708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"/>
          <w:szCs w:val="2"/>
          <w:lang w:eastAsia="ru-RU"/>
        </w:rPr>
        <w:t> </w:t>
      </w:r>
    </w:p>
    <w:p w:rsidR="00C8450F" w:rsidRPr="00C8450F" w:rsidRDefault="00C8450F" w:rsidP="00C8450F">
      <w:pPr>
        <w:keepLines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C8450F" w:rsidRPr="00C8450F" w:rsidRDefault="00C8450F" w:rsidP="00C8450F">
      <w:pPr>
        <w:spacing w:before="100" w:beforeAutospacing="1" w:after="96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proofErr w:type="gramStart"/>
      <w:r w:rsidRPr="00C8450F">
        <w:rPr>
          <w:rFonts w:ascii="Arial" w:eastAsia="Times New Roman" w:hAnsi="Arial" w:cs="Arial"/>
          <w:sz w:val="24"/>
          <w:szCs w:val="24"/>
          <w:lang w:eastAsia="ru-RU"/>
        </w:rPr>
        <w:t> У</w:t>
      </w:r>
      <w:proofErr w:type="gramEnd"/>
      <w:r w:rsidRPr="00C8450F">
        <w:rPr>
          <w:rFonts w:ascii="Arial" w:eastAsia="Times New Roman" w:hAnsi="Arial" w:cs="Arial"/>
          <w:sz w:val="24"/>
          <w:szCs w:val="24"/>
          <w:lang w:eastAsia="ru-RU"/>
        </w:rPr>
        <w:t>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C8450F" w:rsidRPr="00C8450F" w:rsidRDefault="00C8450F" w:rsidP="00C8450F">
      <w:pPr>
        <w:spacing w:before="100" w:beforeAutospacing="1" w:after="3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813"/>
        <w:gridCol w:w="397"/>
        <w:gridCol w:w="397"/>
        <w:gridCol w:w="340"/>
        <w:gridCol w:w="6121"/>
      </w:tblGrid>
      <w:tr w:rsidR="00C8450F" w:rsidRPr="00C8450F" w:rsidTr="00C8450F">
        <w:tc>
          <w:tcPr>
            <w:tcW w:w="198" w:type="dxa"/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450F" w:rsidRPr="00C8450F" w:rsidTr="00C8450F">
        <w:tc>
          <w:tcPr>
            <w:tcW w:w="198" w:type="dxa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4" w:type="dxa"/>
            <w:hideMark/>
          </w:tcPr>
          <w:p w:rsidR="00C8450F" w:rsidRPr="00C8450F" w:rsidRDefault="00C8450F" w:rsidP="00C84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4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лица, представляющего сведения)</w:t>
            </w:r>
          </w:p>
        </w:tc>
      </w:tr>
    </w:tbl>
    <w:p w:rsidR="00C8450F" w:rsidRPr="00C8450F" w:rsidRDefault="00C8450F" w:rsidP="00C8450F">
      <w:pPr>
        <w:spacing w:before="360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8450F" w:rsidRPr="00C8450F" w:rsidRDefault="00C8450F" w:rsidP="00C8450F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(Ф.И.О. и подпись лица, принявшего справку)</w:t>
      </w:r>
    </w:p>
    <w:p w:rsidR="00C8450F" w:rsidRPr="00C8450F" w:rsidRDefault="00C8450F" w:rsidP="00C845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8450F" w:rsidRPr="00C8450F" w:rsidRDefault="00C8450F" w:rsidP="00C8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C8450F" w:rsidRPr="00C8450F" w:rsidRDefault="00C8450F" w:rsidP="00C8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154.35pt;height:.75pt" o:hrpct="330" o:hrstd="t" o:hr="t" fillcolor="#a0a0a0" stroked="f"/>
        </w:pict>
      </w:r>
    </w:p>
    <w:p w:rsidR="00C8450F" w:rsidRPr="00C8450F" w:rsidRDefault="00C8450F" w:rsidP="00C8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450F">
        <w:rPr>
          <w:rFonts w:ascii="Arial" w:eastAsia="Times New Roman" w:hAnsi="Arial" w:cs="Arial"/>
          <w:sz w:val="24"/>
          <w:szCs w:val="24"/>
          <w:lang w:eastAsia="ru-RU"/>
        </w:rPr>
        <w:t>опубликован</w:t>
      </w:r>
    </w:p>
    <w:p w:rsidR="00C15CCE" w:rsidRPr="00C8450F" w:rsidRDefault="00C15CCE">
      <w:pPr>
        <w:rPr>
          <w:rFonts w:ascii="Arial" w:hAnsi="Arial" w:cs="Arial"/>
        </w:rPr>
      </w:pPr>
    </w:p>
    <w:sectPr w:rsidR="00C15CCE" w:rsidRPr="00C8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B7" w:rsidRDefault="006A19B7" w:rsidP="00C8450F">
      <w:pPr>
        <w:spacing w:after="0" w:line="240" w:lineRule="auto"/>
      </w:pPr>
      <w:r>
        <w:separator/>
      </w:r>
    </w:p>
  </w:endnote>
  <w:endnote w:type="continuationSeparator" w:id="0">
    <w:p w:rsidR="006A19B7" w:rsidRDefault="006A19B7" w:rsidP="00C8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B7" w:rsidRDefault="006A19B7" w:rsidP="00C8450F">
      <w:pPr>
        <w:spacing w:after="0" w:line="240" w:lineRule="auto"/>
      </w:pPr>
      <w:r>
        <w:separator/>
      </w:r>
    </w:p>
  </w:footnote>
  <w:footnote w:type="continuationSeparator" w:id="0">
    <w:p w:rsidR="006A19B7" w:rsidRDefault="006A19B7" w:rsidP="00C8450F">
      <w:pPr>
        <w:spacing w:after="0" w:line="240" w:lineRule="auto"/>
      </w:pPr>
      <w:r>
        <w:continuationSeparator/>
      </w:r>
    </w:p>
  </w:footnote>
  <w:footnote w:id="1">
    <w:p w:rsidR="00C8450F" w:rsidRDefault="00C8450F" w:rsidP="00C8450F">
      <w:pPr>
        <w:pStyle w:val="a6"/>
        <w:ind w:firstLine="567"/>
        <w:jc w:val="both"/>
      </w:pPr>
      <w:r>
        <w:rPr>
          <w:rStyle w:val="a5"/>
        </w:rPr>
        <w:t>[1]</w:t>
      </w:r>
      <w:r>
        <w:t> 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C8450F" w:rsidRDefault="00C8450F" w:rsidP="00C8450F">
      <w:pPr>
        <w:pStyle w:val="a6"/>
        <w:ind w:firstLine="567"/>
        <w:jc w:val="both"/>
      </w:pPr>
      <w:r>
        <w:rPr>
          <w:rStyle w:val="a5"/>
        </w:rPr>
        <w:t>[2]</w:t>
      </w:r>
      <w: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0F"/>
    <w:rsid w:val="006A19B7"/>
    <w:rsid w:val="00C15CCE"/>
    <w:rsid w:val="00C8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450F"/>
  </w:style>
  <w:style w:type="character" w:styleId="a3">
    <w:name w:val="Hyperlink"/>
    <w:basedOn w:val="a0"/>
    <w:uiPriority w:val="99"/>
    <w:semiHidden/>
    <w:unhideWhenUsed/>
    <w:rsid w:val="00C845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450F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C8450F"/>
  </w:style>
  <w:style w:type="paragraph" w:styleId="a6">
    <w:name w:val="footnote text"/>
    <w:basedOn w:val="a"/>
    <w:link w:val="a7"/>
    <w:uiPriority w:val="99"/>
    <w:semiHidden/>
    <w:unhideWhenUsed/>
    <w:rsid w:val="00C8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845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450F"/>
  </w:style>
  <w:style w:type="character" w:styleId="a3">
    <w:name w:val="Hyperlink"/>
    <w:basedOn w:val="a0"/>
    <w:uiPriority w:val="99"/>
    <w:semiHidden/>
    <w:unhideWhenUsed/>
    <w:rsid w:val="00C845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450F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C8450F"/>
  </w:style>
  <w:style w:type="paragraph" w:styleId="a6">
    <w:name w:val="footnote text"/>
    <w:basedOn w:val="a"/>
    <w:link w:val="a7"/>
    <w:uiPriority w:val="99"/>
    <w:semiHidden/>
    <w:unhideWhenUsed/>
    <w:rsid w:val="00C8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845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1</cp:revision>
  <dcterms:created xsi:type="dcterms:W3CDTF">2024-12-17T07:22:00Z</dcterms:created>
  <dcterms:modified xsi:type="dcterms:W3CDTF">2024-12-17T07:24:00Z</dcterms:modified>
</cp:coreProperties>
</file>