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27" w:rsidRDefault="00D76627" w:rsidP="00D76627">
      <w:pPr>
        <w:tabs>
          <w:tab w:val="left" w:pos="4320"/>
          <w:tab w:val="left" w:pos="5670"/>
        </w:tabs>
        <w:jc w:val="center"/>
      </w:pPr>
      <w:r>
        <w:t xml:space="preserve">          </w:t>
      </w:r>
    </w:p>
    <w:p w:rsidR="00D76627" w:rsidRDefault="00D76627" w:rsidP="00D76627">
      <w:pPr>
        <w:tabs>
          <w:tab w:val="left" w:pos="5670"/>
        </w:tabs>
        <w:jc w:val="center"/>
        <w:rPr>
          <w:b/>
          <w:sz w:val="24"/>
        </w:rPr>
      </w:pPr>
    </w:p>
    <w:p w:rsidR="00D76627" w:rsidRDefault="00D76627" w:rsidP="00D76627">
      <w:pPr>
        <w:pBdr>
          <w:bottom w:val="single" w:sz="6" w:space="1" w:color="auto"/>
        </w:pBdr>
        <w:jc w:val="center"/>
        <w:rPr>
          <w:b/>
          <w:caps/>
          <w:sz w:val="28"/>
        </w:rPr>
      </w:pPr>
      <w:r>
        <w:rPr>
          <w:b/>
          <w:caps/>
          <w:sz w:val="28"/>
        </w:rPr>
        <w:t>псковский районный суд  псковской области</w:t>
      </w:r>
    </w:p>
    <w:p w:rsidR="00D76627" w:rsidRDefault="00D76627" w:rsidP="00D76627">
      <w:pPr>
        <w:pBdr>
          <w:bottom w:val="single" w:sz="6" w:space="1" w:color="auto"/>
        </w:pBdr>
        <w:jc w:val="center"/>
        <w:rPr>
          <w:sz w:val="28"/>
        </w:rPr>
      </w:pPr>
    </w:p>
    <w:p w:rsidR="00D76627" w:rsidRDefault="00D76627" w:rsidP="00D76627">
      <w:pPr>
        <w:tabs>
          <w:tab w:val="left" w:pos="5670"/>
        </w:tabs>
        <w:rPr>
          <w:b/>
          <w:sz w:val="24"/>
        </w:rPr>
      </w:pPr>
      <w:r>
        <w:rPr>
          <w:sz w:val="28"/>
        </w:rPr>
        <w:t xml:space="preserve"> </w:t>
      </w:r>
    </w:p>
    <w:p w:rsidR="00D76627" w:rsidRDefault="00D76627" w:rsidP="00D76627">
      <w:pPr>
        <w:tabs>
          <w:tab w:val="left" w:pos="5670"/>
          <w:tab w:val="left" w:pos="9922"/>
        </w:tabs>
        <w:jc w:val="center"/>
        <w:rPr>
          <w:b/>
          <w:sz w:val="28"/>
        </w:rPr>
      </w:pPr>
    </w:p>
    <w:p w:rsidR="00D76627" w:rsidRDefault="00D76627" w:rsidP="00D76627">
      <w:pPr>
        <w:tabs>
          <w:tab w:val="left" w:pos="5670"/>
          <w:tab w:val="left" w:pos="9922"/>
        </w:tabs>
        <w:jc w:val="center"/>
        <w:rPr>
          <w:b/>
          <w:sz w:val="28"/>
        </w:rPr>
      </w:pPr>
      <w:proofErr w:type="gramStart"/>
      <w:r w:rsidRPr="00BE2A43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BE2A43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BE2A43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BE2A43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BE2A43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BE2A43">
        <w:rPr>
          <w:b/>
          <w:sz w:val="32"/>
          <w:szCs w:val="32"/>
        </w:rPr>
        <w:t xml:space="preserve">З    </w:t>
      </w:r>
    </w:p>
    <w:p w:rsidR="00D76627" w:rsidRPr="003D2EB5" w:rsidRDefault="00A2658C" w:rsidP="00D76627">
      <w:pPr>
        <w:tabs>
          <w:tab w:val="left" w:pos="5670"/>
          <w:tab w:val="left" w:pos="9498"/>
        </w:tabs>
        <w:rPr>
          <w:b/>
          <w:sz w:val="28"/>
        </w:rPr>
      </w:pPr>
      <w:r>
        <w:rPr>
          <w:b/>
          <w:sz w:val="28"/>
        </w:rPr>
        <w:t>16</w:t>
      </w:r>
      <w:r w:rsidR="00A251A4">
        <w:rPr>
          <w:b/>
          <w:sz w:val="28"/>
        </w:rPr>
        <w:t>.01.2024</w:t>
      </w:r>
      <w:r w:rsidR="00D76627" w:rsidRPr="003D2EB5">
        <w:rPr>
          <w:b/>
          <w:sz w:val="28"/>
        </w:rPr>
        <w:t xml:space="preserve">                         </w:t>
      </w:r>
      <w:r w:rsidR="00D76627">
        <w:rPr>
          <w:b/>
          <w:sz w:val="28"/>
        </w:rPr>
        <w:t xml:space="preserve">                       </w:t>
      </w:r>
      <w:r w:rsidR="00D76627" w:rsidRPr="003D2EB5">
        <w:rPr>
          <w:b/>
          <w:sz w:val="28"/>
        </w:rPr>
        <w:t xml:space="preserve">                                 </w:t>
      </w:r>
      <w:r w:rsidR="00D76627">
        <w:rPr>
          <w:b/>
          <w:sz w:val="28"/>
        </w:rPr>
        <w:t xml:space="preserve">              </w:t>
      </w:r>
      <w:r w:rsidR="00D76627" w:rsidRPr="003D2EB5">
        <w:rPr>
          <w:b/>
          <w:sz w:val="28"/>
        </w:rPr>
        <w:t xml:space="preserve"> </w:t>
      </w:r>
      <w:r w:rsidR="00D76627">
        <w:rPr>
          <w:b/>
          <w:sz w:val="28"/>
        </w:rPr>
        <w:t xml:space="preserve">        </w:t>
      </w:r>
      <w:r w:rsidR="00D76627" w:rsidRPr="003D2EB5">
        <w:rPr>
          <w:b/>
          <w:sz w:val="28"/>
        </w:rPr>
        <w:t xml:space="preserve"> № </w:t>
      </w:r>
      <w:r w:rsidR="00D76627">
        <w:rPr>
          <w:b/>
          <w:sz w:val="28"/>
        </w:rPr>
        <w:t>2</w:t>
      </w:r>
    </w:p>
    <w:p w:rsidR="00D76627" w:rsidRPr="00416846" w:rsidRDefault="00D76627" w:rsidP="00D76627">
      <w:pPr>
        <w:tabs>
          <w:tab w:val="left" w:pos="5670"/>
          <w:tab w:val="left" w:pos="9498"/>
        </w:tabs>
        <w:jc w:val="center"/>
        <w:rPr>
          <w:sz w:val="28"/>
          <w:szCs w:val="28"/>
        </w:rPr>
      </w:pPr>
      <w:r w:rsidRPr="00310D47">
        <w:rPr>
          <w:sz w:val="28"/>
          <w:szCs w:val="28"/>
        </w:rPr>
        <w:t xml:space="preserve"> Псков</w:t>
      </w:r>
    </w:p>
    <w:p w:rsidR="00D76627" w:rsidRDefault="00D76627" w:rsidP="00D76627">
      <w:pPr>
        <w:pStyle w:val="a3"/>
      </w:pPr>
      <w:r>
        <w:t xml:space="preserve"> </w:t>
      </w:r>
    </w:p>
    <w:p w:rsidR="00A2658C" w:rsidRPr="00FC75F0" w:rsidRDefault="00D76627" w:rsidP="00D76627">
      <w:pPr>
        <w:pStyle w:val="a3"/>
        <w:jc w:val="center"/>
        <w:rPr>
          <w:b/>
        </w:rPr>
      </w:pPr>
      <w:r>
        <w:rPr>
          <w:b/>
        </w:rPr>
        <w:t>Об утверждении Плана противодействия коррупции в Псковском районно</w:t>
      </w:r>
      <w:r w:rsidR="00A2658C">
        <w:rPr>
          <w:b/>
        </w:rPr>
        <w:t>м суде Псковской области на 2024</w:t>
      </w:r>
      <w:r>
        <w:rPr>
          <w:b/>
        </w:rPr>
        <w:t xml:space="preserve"> год</w:t>
      </w:r>
    </w:p>
    <w:p w:rsidR="00D76627" w:rsidRPr="0024791A" w:rsidRDefault="00D76627" w:rsidP="00D76627">
      <w:pPr>
        <w:pStyle w:val="a3"/>
        <w:jc w:val="both"/>
      </w:pPr>
      <w:r>
        <w:t xml:space="preserve">    </w:t>
      </w:r>
      <w:proofErr w:type="gramStart"/>
      <w:r>
        <w:t>В соответствии с Федеральным законом от 25 декабря 2008г. №273-ФЗ «О противодействии коррупции», Указом Президента Российской Федерации от 16 августа 2021г. №478 «О Национальном плане противодействия коррупции на 2021 - 2024 годы»  в целях повышения эффективности противодействия коррупции и во исполнение приказа Судебного департамента при Верховном</w:t>
      </w:r>
      <w:r w:rsidR="00A2658C">
        <w:t xml:space="preserve"> Суде Российской Федерации от 18 декабря 2023 г. №274</w:t>
      </w:r>
      <w:r>
        <w:t xml:space="preserve"> «Об утверждении Плана противодействия коррупции в</w:t>
      </w:r>
      <w:proofErr w:type="gramEnd"/>
      <w:r>
        <w:t xml:space="preserve"> Судебном департаменте при Верховном С</w:t>
      </w:r>
      <w:r w:rsidR="00A2658C">
        <w:t>уде Российской Федерации на 2024</w:t>
      </w:r>
      <w:r>
        <w:t xml:space="preserve"> год   </w:t>
      </w:r>
      <w:proofErr w:type="gramStart"/>
      <w:r w:rsidRPr="0024791A">
        <w:t>П</w:t>
      </w:r>
      <w:proofErr w:type="gramEnd"/>
      <w:r w:rsidRPr="0024791A">
        <w:t xml:space="preserve"> Р И К А З Ы В А Ю: </w:t>
      </w:r>
    </w:p>
    <w:p w:rsidR="00D76627" w:rsidRPr="000B6463" w:rsidRDefault="00D76627" w:rsidP="00D76627">
      <w:pPr>
        <w:pStyle w:val="a3"/>
        <w:jc w:val="both"/>
        <w:rPr>
          <w:b/>
        </w:rPr>
      </w:pPr>
    </w:p>
    <w:p w:rsidR="00D76627" w:rsidRDefault="00D76627" w:rsidP="00D76627">
      <w:pPr>
        <w:pStyle w:val="a3"/>
        <w:jc w:val="both"/>
      </w:pPr>
      <w:r>
        <w:t xml:space="preserve">     1. Утвердить  прилагаемый план  противодействия коррупции в Псковском районном</w:t>
      </w:r>
      <w:r w:rsidR="00A2658C">
        <w:t xml:space="preserve"> суде Псковской области  на 2024</w:t>
      </w:r>
      <w:r>
        <w:t xml:space="preserve"> год. </w:t>
      </w:r>
    </w:p>
    <w:p w:rsidR="00D76627" w:rsidRDefault="00D76627" w:rsidP="00D76627">
      <w:pPr>
        <w:pStyle w:val="a3"/>
        <w:jc w:val="both"/>
      </w:pPr>
    </w:p>
    <w:p w:rsidR="00D76627" w:rsidRDefault="00D76627" w:rsidP="00D76627">
      <w:pPr>
        <w:pStyle w:val="a3"/>
        <w:ind w:left="360"/>
        <w:jc w:val="both"/>
      </w:pPr>
      <w:r>
        <w:t>2.  Начальнику общего отдела Псковского районного суда Псковской области:</w:t>
      </w:r>
    </w:p>
    <w:p w:rsidR="00D76627" w:rsidRDefault="00D76627" w:rsidP="00D76627">
      <w:pPr>
        <w:pStyle w:val="a3"/>
        <w:jc w:val="both"/>
      </w:pPr>
      <w:r>
        <w:t xml:space="preserve">     2.1. Обеспечить исполнение Плана.</w:t>
      </w:r>
    </w:p>
    <w:p w:rsidR="00D76627" w:rsidRDefault="00D76627" w:rsidP="00D76627">
      <w:pPr>
        <w:pStyle w:val="a3"/>
        <w:jc w:val="both"/>
      </w:pPr>
      <w:r>
        <w:t xml:space="preserve">     2.2.</w:t>
      </w:r>
      <w:r w:rsidRPr="002037FE">
        <w:t xml:space="preserve"> </w:t>
      </w:r>
      <w:r>
        <w:t>Утвержденный план разместить на официальном сайте Псковского районного суда  в подразделе «Правовое регулирование» раздела «Противодействие кор</w:t>
      </w:r>
      <w:r w:rsidR="00A2658C">
        <w:t>рупции» в срок до 1 февраля 2024</w:t>
      </w:r>
      <w:r>
        <w:t>г.</w:t>
      </w:r>
    </w:p>
    <w:p w:rsidR="00D76627" w:rsidRDefault="00D76627" w:rsidP="00D76627">
      <w:pPr>
        <w:pStyle w:val="a3"/>
        <w:jc w:val="both"/>
      </w:pPr>
      <w:r>
        <w:t xml:space="preserve">     </w:t>
      </w:r>
      <w:r w:rsidR="007F7C0C">
        <w:t>2.3. Представить в Управление С</w:t>
      </w:r>
      <w:r>
        <w:t>удебного департамента в Псковской о</w:t>
      </w:r>
      <w:r w:rsidR="00A2658C">
        <w:t>бласти в срок до 15 декабря 2024</w:t>
      </w:r>
      <w:r>
        <w:t xml:space="preserve">г.  информацию о реализации  Плана противодействия коррупции в Псковском районном суде. </w:t>
      </w:r>
    </w:p>
    <w:p w:rsidR="00D76627" w:rsidRDefault="00D76627" w:rsidP="00D76627">
      <w:pPr>
        <w:pStyle w:val="a3"/>
        <w:jc w:val="both"/>
      </w:pPr>
      <w:r>
        <w:t xml:space="preserve"> </w:t>
      </w:r>
    </w:p>
    <w:p w:rsidR="00D76627" w:rsidRDefault="00D76627" w:rsidP="00D76627">
      <w:pPr>
        <w:pStyle w:val="a3"/>
        <w:jc w:val="both"/>
      </w:pPr>
      <w:r>
        <w:t xml:space="preserve">      3. Признать утратившим  силу приказ Псковского районного суда Псков</w:t>
      </w:r>
      <w:r w:rsidR="00A2658C">
        <w:t>ской области от   24.01.2023  №2</w:t>
      </w:r>
      <w:r>
        <w:t xml:space="preserve">  «Об утверждении Плана противодействия коррупции в Псковском районно</w:t>
      </w:r>
      <w:r w:rsidR="00A2658C">
        <w:t>м суде Псковской области на 2023</w:t>
      </w:r>
      <w:r>
        <w:t xml:space="preserve"> год». </w:t>
      </w:r>
    </w:p>
    <w:p w:rsidR="00D76627" w:rsidRDefault="00D76627" w:rsidP="00D76627">
      <w:pPr>
        <w:pStyle w:val="a3"/>
        <w:jc w:val="both"/>
      </w:pPr>
    </w:p>
    <w:p w:rsidR="00D76627" w:rsidRDefault="00D76627" w:rsidP="00D76627">
      <w:pPr>
        <w:pStyle w:val="a3"/>
        <w:jc w:val="both"/>
      </w:pPr>
      <w:proofErr w:type="spellStart"/>
      <w:r>
        <w:t>Врио</w:t>
      </w:r>
      <w:proofErr w:type="spellEnd"/>
      <w:r>
        <w:t>. председателя суда                                                               О.С. Захарова</w:t>
      </w:r>
    </w:p>
    <w:p w:rsidR="00096643" w:rsidRDefault="00096643">
      <w:pPr>
        <w:spacing w:after="200" w:line="276" w:lineRule="auto"/>
      </w:pPr>
      <w:r>
        <w:br w:type="page"/>
      </w:r>
    </w:p>
    <w:p w:rsidR="00096643" w:rsidRDefault="00096643">
      <w:pPr>
        <w:sectPr w:rsidR="00096643" w:rsidSect="00D7662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96643" w:rsidRDefault="00096643" w:rsidP="00096643">
      <w:pPr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</w:t>
      </w:r>
    </w:p>
    <w:p w:rsidR="00096643" w:rsidRDefault="00096643" w:rsidP="00096643">
      <w:pPr>
        <w:ind w:left="5664" w:firstLine="708"/>
        <w:jc w:val="both"/>
        <w:rPr>
          <w:sz w:val="26"/>
          <w:szCs w:val="26"/>
        </w:rPr>
      </w:pPr>
    </w:p>
    <w:p w:rsidR="00096643" w:rsidRDefault="00096643" w:rsidP="00096643">
      <w:pPr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96643" w:rsidRPr="00365D7F" w:rsidRDefault="00096643" w:rsidP="00096643">
      <w:pPr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65D7F">
        <w:rPr>
          <w:sz w:val="26"/>
          <w:szCs w:val="26"/>
        </w:rPr>
        <w:t>УТВЕРЖДЕН</w:t>
      </w:r>
    </w:p>
    <w:p w:rsidR="00096643" w:rsidRPr="00365D7F" w:rsidRDefault="00096643" w:rsidP="00096643">
      <w:pPr>
        <w:ind w:left="5664"/>
        <w:rPr>
          <w:sz w:val="26"/>
          <w:szCs w:val="26"/>
        </w:rPr>
      </w:pPr>
      <w:r w:rsidRPr="00365D7F">
        <w:rPr>
          <w:sz w:val="26"/>
          <w:szCs w:val="26"/>
        </w:rPr>
        <w:t xml:space="preserve">приказом </w:t>
      </w:r>
      <w:r>
        <w:rPr>
          <w:sz w:val="26"/>
          <w:szCs w:val="26"/>
        </w:rPr>
        <w:t xml:space="preserve">Псковского районного суда   </w:t>
      </w:r>
      <w:r w:rsidRPr="00365D7F">
        <w:rPr>
          <w:sz w:val="26"/>
          <w:szCs w:val="26"/>
        </w:rPr>
        <w:t>Псковской области</w:t>
      </w:r>
    </w:p>
    <w:p w:rsidR="00096643" w:rsidRDefault="00096643" w:rsidP="0009664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от 16 января 2024 г. № 2</w:t>
      </w:r>
    </w:p>
    <w:p w:rsidR="00096643" w:rsidRDefault="00096643" w:rsidP="00096643">
      <w:pPr>
        <w:rPr>
          <w:color w:val="FF0000"/>
          <w:sz w:val="26"/>
          <w:szCs w:val="26"/>
        </w:rPr>
      </w:pPr>
    </w:p>
    <w:p w:rsidR="00096643" w:rsidRDefault="00096643" w:rsidP="00096643">
      <w:pPr>
        <w:rPr>
          <w:color w:val="FF0000"/>
          <w:sz w:val="26"/>
          <w:szCs w:val="26"/>
        </w:rPr>
      </w:pPr>
    </w:p>
    <w:p w:rsidR="00096643" w:rsidRPr="00FE36D1" w:rsidRDefault="00096643" w:rsidP="00096643">
      <w:pPr>
        <w:jc w:val="center"/>
        <w:rPr>
          <w:b/>
          <w:bCs/>
          <w:sz w:val="26"/>
          <w:szCs w:val="26"/>
        </w:rPr>
      </w:pPr>
      <w:r w:rsidRPr="00FE36D1">
        <w:rPr>
          <w:b/>
          <w:bCs/>
          <w:sz w:val="26"/>
          <w:szCs w:val="26"/>
        </w:rPr>
        <w:t>ПЛАН</w:t>
      </w:r>
    </w:p>
    <w:p w:rsidR="00096643" w:rsidRDefault="00096643" w:rsidP="00096643">
      <w:pPr>
        <w:jc w:val="center"/>
        <w:rPr>
          <w:b/>
          <w:bCs/>
          <w:sz w:val="26"/>
          <w:szCs w:val="26"/>
        </w:rPr>
      </w:pPr>
      <w:r w:rsidRPr="00FE36D1">
        <w:rPr>
          <w:b/>
          <w:bCs/>
          <w:sz w:val="26"/>
          <w:szCs w:val="26"/>
        </w:rPr>
        <w:t xml:space="preserve">Противодействия коррупции в </w:t>
      </w:r>
      <w:r>
        <w:rPr>
          <w:b/>
          <w:bCs/>
          <w:sz w:val="26"/>
          <w:szCs w:val="26"/>
        </w:rPr>
        <w:t xml:space="preserve">Псковском районном суде Псковской области на 2024  </w:t>
      </w:r>
      <w:r w:rsidRPr="00FE36D1">
        <w:rPr>
          <w:b/>
          <w:bCs/>
          <w:sz w:val="26"/>
          <w:szCs w:val="26"/>
        </w:rPr>
        <w:t xml:space="preserve"> год</w:t>
      </w:r>
    </w:p>
    <w:p w:rsidR="00096643" w:rsidRDefault="00096643" w:rsidP="00096643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96"/>
        <w:gridCol w:w="4913"/>
        <w:gridCol w:w="2282"/>
        <w:gridCol w:w="2245"/>
      </w:tblGrid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№ </w:t>
            </w:r>
            <w:proofErr w:type="gramStart"/>
            <w:r w:rsidRPr="0083347B">
              <w:rPr>
                <w:sz w:val="26"/>
                <w:szCs w:val="26"/>
              </w:rPr>
              <w:t>п</w:t>
            </w:r>
            <w:proofErr w:type="gramEnd"/>
            <w:r w:rsidRPr="0083347B">
              <w:rPr>
                <w:sz w:val="26"/>
                <w:szCs w:val="26"/>
              </w:rPr>
              <w:t>/п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Исполнители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Срок исполнения</w:t>
            </w:r>
          </w:p>
        </w:tc>
      </w:tr>
      <w:tr w:rsidR="00096643" w:rsidRPr="0083347B" w:rsidTr="00CE1993">
        <w:tc>
          <w:tcPr>
            <w:tcW w:w="10176" w:type="dxa"/>
            <w:gridSpan w:val="5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rStyle w:val="12pt"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1.1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Осуществлять подготовку предложений и проектов нормативных правовых актов </w:t>
            </w:r>
            <w:r>
              <w:rPr>
                <w:sz w:val="26"/>
                <w:szCs w:val="26"/>
              </w:rPr>
              <w:t xml:space="preserve">Псковского районного суда </w:t>
            </w:r>
            <w:r w:rsidRPr="0083347B">
              <w:rPr>
                <w:sz w:val="26"/>
                <w:szCs w:val="26"/>
              </w:rPr>
              <w:t>Псков</w:t>
            </w:r>
            <w:r>
              <w:rPr>
                <w:sz w:val="26"/>
                <w:szCs w:val="26"/>
              </w:rPr>
              <w:t>ской области (далее – суд</w:t>
            </w:r>
            <w:r w:rsidRPr="0083347B">
              <w:rPr>
                <w:sz w:val="26"/>
                <w:szCs w:val="26"/>
              </w:rPr>
              <w:t>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82" w:type="dxa"/>
          </w:tcPr>
          <w:p w:rsidR="00096643" w:rsidRPr="000F15DE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1.2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(далее – гражданские служащие) </w:t>
            </w:r>
            <w:r>
              <w:rPr>
                <w:sz w:val="26"/>
                <w:szCs w:val="26"/>
              </w:rPr>
              <w:t>Псковского районного суда</w:t>
            </w:r>
            <w:r w:rsidRPr="0083347B">
              <w:rPr>
                <w:sz w:val="26"/>
                <w:szCs w:val="26"/>
              </w:rPr>
              <w:t xml:space="preserve"> Псковской области, </w:t>
            </w:r>
            <w:r>
              <w:rPr>
                <w:sz w:val="26"/>
                <w:szCs w:val="26"/>
              </w:rPr>
              <w:t>(далее – суд</w:t>
            </w:r>
            <w:r w:rsidRPr="0083347B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1.3.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ежеквартально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1.4.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sz w:val="26"/>
                <w:szCs w:val="26"/>
              </w:rPr>
              <w:t xml:space="preserve">Псковском районном суде. </w:t>
            </w:r>
            <w:r w:rsidRPr="0083347B">
              <w:rPr>
                <w:sz w:val="26"/>
                <w:szCs w:val="26"/>
              </w:rPr>
              <w:t xml:space="preserve">Проводить проверки указанных фактов и принимать соответствующие меры реагирования по результатам проверок в соответствии с законодательством </w:t>
            </w:r>
            <w:r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1.5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Обеспечить представление сведений</w:t>
            </w:r>
            <w:r>
              <w:rPr>
                <w:sz w:val="26"/>
                <w:szCs w:val="26"/>
              </w:rPr>
              <w:t xml:space="preserve"> в Управление судебного департамента </w:t>
            </w:r>
            <w:r w:rsidRPr="0083347B">
              <w:rPr>
                <w:sz w:val="26"/>
                <w:szCs w:val="26"/>
              </w:rPr>
              <w:t xml:space="preserve"> о ходе реализации мер по противодействию коррупции в суд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83347B">
              <w:rPr>
                <w:sz w:val="26"/>
                <w:szCs w:val="26"/>
              </w:rPr>
              <w:t>сроки, установленные Судебным департаментом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Обеспечить действенное</w:t>
            </w:r>
            <w:r>
              <w:rPr>
                <w:sz w:val="26"/>
                <w:szCs w:val="26"/>
              </w:rPr>
              <w:t xml:space="preserve"> функционирование аттестационной комиссии</w:t>
            </w:r>
            <w:r w:rsidRPr="0083347B">
              <w:rPr>
                <w:sz w:val="26"/>
                <w:szCs w:val="26"/>
              </w:rPr>
              <w:t>, Конкурсной комиссии для проведения конкурса на замещение вакантной должности государственной гражданской службы в</w:t>
            </w:r>
            <w:r>
              <w:rPr>
                <w:sz w:val="26"/>
                <w:szCs w:val="26"/>
              </w:rPr>
              <w:t xml:space="preserve"> Суде, комиссии по проведению служебных проверок.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Продолжить работу по формированию у гражданских служащих </w:t>
            </w:r>
            <w:r>
              <w:rPr>
                <w:sz w:val="26"/>
                <w:szCs w:val="26"/>
              </w:rPr>
              <w:t xml:space="preserve">Суда </w:t>
            </w:r>
            <w:r w:rsidRPr="0083347B">
              <w:rPr>
                <w:sz w:val="26"/>
                <w:szCs w:val="26"/>
              </w:rPr>
              <w:t>отрицательного отношения к коррупции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Представить </w:t>
            </w:r>
            <w:r>
              <w:t>р</w:t>
            </w:r>
            <w:r w:rsidRPr="000F15DE">
              <w:t>аботник</w:t>
            </w:r>
            <w:r>
              <w:t xml:space="preserve">у </w:t>
            </w:r>
            <w:r w:rsidRPr="000F15DE">
              <w:t xml:space="preserve">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  <w:r w:rsidRPr="0083347B">
              <w:rPr>
                <w:sz w:val="26"/>
                <w:szCs w:val="26"/>
              </w:rPr>
              <w:t xml:space="preserve"> предложения в План против</w:t>
            </w:r>
            <w:r>
              <w:rPr>
                <w:sz w:val="26"/>
                <w:szCs w:val="26"/>
              </w:rPr>
              <w:t>одействия коррупции в Суде на 2025</w:t>
            </w:r>
            <w:r w:rsidRPr="0083347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15 декабря </w:t>
            </w:r>
          </w:p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Разработать проект плана противодействия коррупции в </w:t>
            </w:r>
            <w:r>
              <w:rPr>
                <w:sz w:val="26"/>
                <w:szCs w:val="26"/>
              </w:rPr>
              <w:t>Суде на 2025</w:t>
            </w:r>
            <w:r w:rsidRPr="0083347B">
              <w:rPr>
                <w:sz w:val="26"/>
                <w:szCs w:val="26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декабрь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Представить в Управление Судебного департамента  информацию о реализации Плана противодействия коррупции в суде</w:t>
            </w:r>
          </w:p>
        </w:tc>
        <w:tc>
          <w:tcPr>
            <w:tcW w:w="2282" w:type="dxa"/>
          </w:tcPr>
          <w:p w:rsidR="00096643" w:rsidRPr="000F15DE" w:rsidRDefault="00096643" w:rsidP="00CE1993">
            <w:pPr>
              <w:jc w:val="center"/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 декабря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proofErr w:type="gramStart"/>
            <w:r w:rsidRPr="0083347B">
              <w:rPr>
                <w:sz w:val="26"/>
                <w:szCs w:val="26"/>
              </w:rPr>
              <w:t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</w:t>
            </w:r>
            <w:r>
              <w:rPr>
                <w:sz w:val="26"/>
                <w:szCs w:val="26"/>
              </w:rPr>
              <w:t>ражданскими служащими Суда</w:t>
            </w:r>
            <w:r w:rsidRPr="0083347B">
              <w:rPr>
                <w:sz w:val="26"/>
                <w:szCs w:val="26"/>
              </w:rPr>
              <w:t>, а также гражданами, претендующими на замещение должностей федеральной государственной</w:t>
            </w:r>
            <w:r>
              <w:rPr>
                <w:sz w:val="26"/>
                <w:szCs w:val="26"/>
              </w:rPr>
              <w:t xml:space="preserve"> гражданской службы в Суде</w:t>
            </w:r>
            <w:r w:rsidRPr="0083347B">
              <w:rPr>
                <w:sz w:val="26"/>
                <w:szCs w:val="26"/>
              </w:rPr>
              <w:t>,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</w:t>
            </w:r>
            <w:proofErr w:type="gramEnd"/>
            <w:r w:rsidRPr="0083347B">
              <w:rPr>
                <w:sz w:val="26"/>
                <w:szCs w:val="26"/>
              </w:rPr>
              <w:t xml:space="preserve"> несовершеннолетних детей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  <w:p w:rsidR="00096643" w:rsidRPr="0083347B" w:rsidRDefault="00096643" w:rsidP="00CE1993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096643" w:rsidRPr="0083347B" w:rsidTr="00CE1993">
        <w:tc>
          <w:tcPr>
            <w:tcW w:w="10176" w:type="dxa"/>
            <w:gridSpan w:val="5"/>
          </w:tcPr>
          <w:p w:rsidR="00096643" w:rsidRDefault="00096643" w:rsidP="00CE1993">
            <w:pPr>
              <w:jc w:val="center"/>
              <w:rPr>
                <w:rStyle w:val="12pt"/>
                <w:sz w:val="26"/>
                <w:szCs w:val="26"/>
              </w:rPr>
            </w:pPr>
          </w:p>
          <w:p w:rsidR="00096643" w:rsidRDefault="00096643" w:rsidP="00CE1993">
            <w:pPr>
              <w:jc w:val="center"/>
              <w:rPr>
                <w:rStyle w:val="12pt"/>
                <w:sz w:val="26"/>
                <w:szCs w:val="26"/>
              </w:rPr>
            </w:pPr>
            <w:r w:rsidRPr="00607377">
              <w:rPr>
                <w:rStyle w:val="12pt"/>
                <w:sz w:val="26"/>
                <w:szCs w:val="26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2.1.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Осуществлять мероприятия по </w:t>
            </w:r>
            <w:r>
              <w:rPr>
                <w:sz w:val="26"/>
                <w:szCs w:val="26"/>
              </w:rPr>
              <w:t>повышению эффективности использования государственного имущества</w:t>
            </w:r>
          </w:p>
        </w:tc>
        <w:tc>
          <w:tcPr>
            <w:tcW w:w="2282" w:type="dxa"/>
          </w:tcPr>
          <w:p w:rsidR="00096643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судопроизводства,</w:t>
            </w:r>
          </w:p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10176" w:type="dxa"/>
            <w:gridSpan w:val="5"/>
          </w:tcPr>
          <w:p w:rsidR="00096643" w:rsidRDefault="00096643" w:rsidP="00CE1993">
            <w:pPr>
              <w:pStyle w:val="a3"/>
              <w:spacing w:after="60" w:line="250" w:lineRule="exact"/>
              <w:ind w:left="6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96643" w:rsidRPr="00607377" w:rsidRDefault="00096643" w:rsidP="00CE1993">
            <w:pPr>
              <w:pStyle w:val="a3"/>
              <w:spacing w:after="60" w:line="250" w:lineRule="exact"/>
              <w:ind w:left="6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07377">
              <w:rPr>
                <w:b/>
                <w:bCs/>
                <w:color w:val="000000"/>
                <w:sz w:val="26"/>
                <w:szCs w:val="26"/>
              </w:rPr>
              <w:t xml:space="preserve">3. </w:t>
            </w:r>
            <w:r w:rsidRPr="00607377">
              <w:rPr>
                <w:rStyle w:val="12pt1"/>
                <w:sz w:val="26"/>
                <w:szCs w:val="26"/>
              </w:rPr>
              <w:t>Противодействие коррупции при прохождении государственной</w:t>
            </w:r>
          </w:p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rStyle w:val="12pt1"/>
                <w:sz w:val="26"/>
                <w:szCs w:val="26"/>
              </w:rPr>
              <w:t>гражданской службы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3.1.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Обеспечить реализацию г</w:t>
            </w:r>
            <w:r>
              <w:rPr>
                <w:sz w:val="26"/>
                <w:szCs w:val="26"/>
              </w:rPr>
              <w:t>ражданскими служащими Суда</w:t>
            </w:r>
            <w:r w:rsidRPr="0083347B">
              <w:rPr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3.2.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tabs>
                <w:tab w:val="left" w:pos="1194"/>
              </w:tabs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Обеспечить реализацию гражданскими   слу</w:t>
            </w:r>
            <w:r>
              <w:rPr>
                <w:sz w:val="26"/>
                <w:szCs w:val="26"/>
              </w:rPr>
              <w:t>жащими Суда</w:t>
            </w:r>
            <w:r w:rsidRPr="0083347B">
              <w:rPr>
                <w:sz w:val="26"/>
                <w:szCs w:val="26"/>
              </w:rPr>
              <w:t xml:space="preserve"> обязанности по уведомлению </w:t>
            </w:r>
            <w:r>
              <w:rPr>
                <w:sz w:val="26"/>
                <w:szCs w:val="26"/>
              </w:rPr>
              <w:t xml:space="preserve">председателя суда </w:t>
            </w:r>
            <w:r w:rsidRPr="0083347B">
              <w:rPr>
                <w:sz w:val="26"/>
                <w:szCs w:val="26"/>
              </w:rPr>
              <w:t>о намерении выполнять иную оплачиваемую работу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3.3.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Обеспечить реализацию гражданскими     служащими </w:t>
            </w:r>
            <w:r>
              <w:rPr>
                <w:sz w:val="26"/>
                <w:szCs w:val="26"/>
              </w:rPr>
              <w:t xml:space="preserve">Суда </w:t>
            </w:r>
            <w:r w:rsidRPr="0083347B">
              <w:rPr>
                <w:sz w:val="26"/>
                <w:szCs w:val="26"/>
              </w:rPr>
              <w:t>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3.4.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sz w:val="26"/>
                <w:szCs w:val="26"/>
              </w:rPr>
              <w:t xml:space="preserve">Суда </w:t>
            </w:r>
            <w:r w:rsidRPr="0083347B">
              <w:rPr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0F15DE"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3.5.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Обеспечить реализацию постановления Правительства Росс</w:t>
            </w:r>
            <w:r>
              <w:rPr>
                <w:sz w:val="26"/>
                <w:szCs w:val="26"/>
              </w:rPr>
              <w:t xml:space="preserve">ийской Федерации от 5 октября 2020г. №1602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 государственной корпорации, государственной компании  или </w:t>
            </w:r>
            <w:r>
              <w:rPr>
                <w:sz w:val="26"/>
                <w:szCs w:val="26"/>
              </w:rPr>
              <w:lastRenderedPageBreak/>
              <w:t>публично-правовой компании, в качестве члена коллегиального органа управления этой организации»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 w:rsidRPr="008334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82" w:type="dxa"/>
          </w:tcPr>
          <w:p w:rsidR="00096643" w:rsidRPr="0083347B" w:rsidRDefault="00096643" w:rsidP="00CE1993">
            <w:pPr>
              <w:rPr>
                <w:sz w:val="26"/>
                <w:szCs w:val="26"/>
              </w:rPr>
            </w:pPr>
            <w:r w:rsidRPr="000F15DE">
              <w:lastRenderedPageBreak/>
              <w:t xml:space="preserve">Работник </w:t>
            </w:r>
            <w:proofErr w:type="gramStart"/>
            <w:r w:rsidRPr="000F15DE">
              <w:t>суда</w:t>
            </w:r>
            <w:proofErr w:type="gramEnd"/>
            <w:r w:rsidRPr="000F15DE"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3.6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реализацию постановления  Правительства Российской Федерации от 5 марта 2018г. №228 «О реестре лиц уволенных в связи с утратой доверия»</w:t>
            </w:r>
          </w:p>
        </w:tc>
        <w:tc>
          <w:tcPr>
            <w:tcW w:w="2282" w:type="dxa"/>
          </w:tcPr>
          <w:p w:rsidR="00096643" w:rsidRPr="000F15DE" w:rsidRDefault="00096643" w:rsidP="00CE1993">
            <w:pPr>
              <w:pStyle w:val="a3"/>
              <w:spacing w:line="250" w:lineRule="exact"/>
              <w:jc w:val="center"/>
              <w:rPr>
                <w:sz w:val="24"/>
                <w:szCs w:val="24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течение года по мере необходимости 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  <w:r w:rsidRPr="0083347B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Обеспечить разъяснение порядка заполнения и представления  судьями</w:t>
            </w:r>
            <w:r>
              <w:rPr>
                <w:sz w:val="26"/>
                <w:szCs w:val="26"/>
              </w:rPr>
              <w:t xml:space="preserve"> и  гражданскими служащими Суда</w:t>
            </w:r>
            <w:r w:rsidRPr="0083347B">
              <w:rPr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гражданские служащие Суда размещали общедоступную информацию, а также данные, позволяющие их идентифицировать </w:t>
            </w:r>
          </w:p>
        </w:tc>
        <w:tc>
          <w:tcPr>
            <w:tcW w:w="2282" w:type="dxa"/>
          </w:tcPr>
          <w:p w:rsidR="00096643" w:rsidRPr="000F15DE" w:rsidRDefault="00096643" w:rsidP="00CE1993">
            <w:pPr>
              <w:pStyle w:val="a3"/>
              <w:spacing w:line="250" w:lineRule="exact"/>
              <w:jc w:val="center"/>
              <w:rPr>
                <w:sz w:val="24"/>
                <w:szCs w:val="24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1 апреля</w:t>
            </w:r>
          </w:p>
        </w:tc>
      </w:tr>
      <w:tr w:rsidR="00096643" w:rsidRPr="0083347B" w:rsidTr="00CE1993">
        <w:tc>
          <w:tcPr>
            <w:tcW w:w="736" w:type="dxa"/>
            <w:gridSpan w:val="2"/>
          </w:tcPr>
          <w:p w:rsidR="00096643" w:rsidRPr="0083347B" w:rsidRDefault="00096643" w:rsidP="00CE1993">
            <w:pPr>
              <w:jc w:val="center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3.9.</w:t>
            </w:r>
          </w:p>
        </w:tc>
        <w:tc>
          <w:tcPr>
            <w:tcW w:w="4913" w:type="dxa"/>
          </w:tcPr>
          <w:p w:rsidR="00096643" w:rsidRDefault="00096643" w:rsidP="00CE1993">
            <w:pPr>
              <w:jc w:val="both"/>
              <w:rPr>
                <w:sz w:val="26"/>
                <w:szCs w:val="26"/>
              </w:rPr>
            </w:pPr>
            <w:r w:rsidRPr="0083347B">
              <w:rPr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 гражданских служащих</w:t>
            </w:r>
            <w:r>
              <w:rPr>
                <w:sz w:val="26"/>
                <w:szCs w:val="26"/>
              </w:rPr>
              <w:t xml:space="preserve"> Суда</w:t>
            </w:r>
            <w:r w:rsidRPr="0083347B">
              <w:rPr>
                <w:sz w:val="26"/>
                <w:szCs w:val="26"/>
              </w:rPr>
              <w:t>, а также их  супруг (супругов) и несовершеннолетних детей за пери</w:t>
            </w:r>
            <w:r>
              <w:rPr>
                <w:sz w:val="26"/>
                <w:szCs w:val="26"/>
              </w:rPr>
              <w:t>од с 1 января по 31 декабря 2024</w:t>
            </w:r>
            <w:r w:rsidRPr="0083347B">
              <w:rPr>
                <w:sz w:val="26"/>
                <w:szCs w:val="26"/>
              </w:rPr>
              <w:t xml:space="preserve"> г.</w:t>
            </w:r>
          </w:p>
          <w:p w:rsidR="00096643" w:rsidRPr="00AF063C" w:rsidRDefault="00096643" w:rsidP="00CE1993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30 апреля включительно</w:t>
            </w:r>
          </w:p>
        </w:tc>
      </w:tr>
      <w:tr w:rsidR="00096643" w:rsidRPr="00607377" w:rsidTr="00CE1993">
        <w:tc>
          <w:tcPr>
            <w:tcW w:w="736" w:type="dxa"/>
            <w:gridSpan w:val="2"/>
            <w:tcBorders>
              <w:bottom w:val="nil"/>
            </w:tcBorders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  <w:r w:rsidRPr="00607377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  <w:tcBorders>
              <w:bottom w:val="nil"/>
            </w:tcBorders>
          </w:tcPr>
          <w:p w:rsidR="00096643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соответствии с требованиями Указа Президента Российской Федерации от 08</w:t>
            </w:r>
          </w:p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Июля 2013 г. №613 «Вопросы противодействия  коррупции» подготовить и разместить на официальном сайте Суда сведения о доходах, расходах, об имуществе и обязательствах имущественного характера гражданских служащих Суда, а также их супруг (супругов) и несовершеннолетних детей за период с 1 января по 31 декабря 2024г.</w:t>
            </w:r>
          </w:p>
        </w:tc>
        <w:tc>
          <w:tcPr>
            <w:tcW w:w="2282" w:type="dxa"/>
            <w:tcBorders>
              <w:bottom w:val="nil"/>
            </w:tcBorders>
          </w:tcPr>
          <w:p w:rsidR="00096643" w:rsidRPr="00607377" w:rsidRDefault="00096643" w:rsidP="00CE1993">
            <w:pPr>
              <w:pStyle w:val="a3"/>
              <w:spacing w:before="6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  <w:tcBorders>
              <w:bottom w:val="nil"/>
            </w:tcBorders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срок, не превышающий 14 рабочих дней со дня истечения срока, установленного для подачи</w:t>
            </w:r>
          </w:p>
        </w:tc>
      </w:tr>
      <w:tr w:rsidR="00096643" w:rsidRPr="00607377" w:rsidTr="00CE1993">
        <w:tc>
          <w:tcPr>
            <w:tcW w:w="736" w:type="dxa"/>
            <w:gridSpan w:val="2"/>
            <w:tcBorders>
              <w:top w:val="nil"/>
              <w:bottom w:val="single" w:sz="4" w:space="0" w:color="auto"/>
            </w:tcBorders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3" w:type="dxa"/>
            <w:tcBorders>
              <w:top w:val="nil"/>
              <w:bottom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tcBorders>
              <w:top w:val="nil"/>
              <w:bottom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nil"/>
              <w:bottom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</w:p>
        </w:tc>
      </w:tr>
      <w:tr w:rsidR="00096643" w:rsidRPr="00607377" w:rsidTr="00CE1993">
        <w:tc>
          <w:tcPr>
            <w:tcW w:w="736" w:type="dxa"/>
            <w:gridSpan w:val="2"/>
            <w:tcBorders>
              <w:top w:val="single" w:sz="4" w:space="0" w:color="auto"/>
            </w:tcBorders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  <w:r w:rsidRPr="00607377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</w:tcBorders>
          </w:tcPr>
          <w:p w:rsidR="00096643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Обобщить сведения о доходах, расходах, об имуществе и обязательствах имущественного характера</w:t>
            </w:r>
            <w:r>
              <w:rPr>
                <w:color w:val="000000"/>
                <w:sz w:val="26"/>
                <w:szCs w:val="26"/>
              </w:rPr>
              <w:t xml:space="preserve"> гражданских служащих Суда</w:t>
            </w:r>
            <w:r w:rsidRPr="00607377">
              <w:rPr>
                <w:color w:val="000000"/>
                <w:sz w:val="26"/>
                <w:szCs w:val="26"/>
              </w:rPr>
              <w:t xml:space="preserve">, а также их супруг (супругов) и несовершеннолетних детей </w:t>
            </w:r>
            <w:r w:rsidRPr="00607377">
              <w:rPr>
                <w:color w:val="000000"/>
                <w:sz w:val="26"/>
                <w:szCs w:val="26"/>
              </w:rPr>
              <w:lastRenderedPageBreak/>
              <w:t>за пери</w:t>
            </w:r>
            <w:r>
              <w:rPr>
                <w:color w:val="000000"/>
                <w:sz w:val="26"/>
                <w:szCs w:val="26"/>
              </w:rPr>
              <w:t>од с 1 января по 31 декабря 2024</w:t>
            </w:r>
            <w:r w:rsidRPr="00607377">
              <w:rPr>
                <w:color w:val="000000"/>
                <w:sz w:val="26"/>
                <w:szCs w:val="26"/>
              </w:rPr>
              <w:t xml:space="preserve"> г.</w:t>
            </w:r>
          </w:p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lastRenderedPageBreak/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28 июня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3.12</w:t>
            </w:r>
          </w:p>
        </w:tc>
        <w:tc>
          <w:tcPr>
            <w:tcW w:w="4913" w:type="dxa"/>
          </w:tcPr>
          <w:p w:rsidR="00096643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</w:t>
            </w:r>
            <w:r>
              <w:rPr>
                <w:color w:val="000000"/>
                <w:sz w:val="26"/>
                <w:szCs w:val="26"/>
              </w:rPr>
              <w:t xml:space="preserve"> гражданских служащих Суда</w:t>
            </w:r>
            <w:r w:rsidRPr="00607377">
              <w:rPr>
                <w:color w:val="000000"/>
                <w:sz w:val="26"/>
                <w:szCs w:val="26"/>
              </w:rPr>
              <w:t>, а также их супруг (супругов) и несовершеннолетних детей за пери</w:t>
            </w:r>
            <w:r>
              <w:rPr>
                <w:color w:val="000000"/>
                <w:sz w:val="26"/>
                <w:szCs w:val="26"/>
              </w:rPr>
              <w:t>од с 1 января по 31 декабря 2023</w:t>
            </w:r>
            <w:r w:rsidRPr="00607377">
              <w:rPr>
                <w:color w:val="000000"/>
                <w:sz w:val="26"/>
                <w:szCs w:val="26"/>
              </w:rPr>
              <w:t xml:space="preserve"> г.</w:t>
            </w:r>
          </w:p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30 июля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</w:t>
            </w:r>
          </w:p>
        </w:tc>
        <w:tc>
          <w:tcPr>
            <w:tcW w:w="4913" w:type="dxa"/>
          </w:tcPr>
          <w:p w:rsidR="00096643" w:rsidRPr="0083347B" w:rsidRDefault="00096643" w:rsidP="00CE19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Передать  по акту  сведения</w:t>
            </w:r>
            <w:r w:rsidRPr="0083347B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судей </w:t>
            </w:r>
            <w:r>
              <w:rPr>
                <w:sz w:val="26"/>
                <w:szCs w:val="26"/>
              </w:rPr>
              <w:t xml:space="preserve">Псковского районного суда </w:t>
            </w:r>
            <w:r w:rsidRPr="0083347B">
              <w:rPr>
                <w:sz w:val="26"/>
                <w:szCs w:val="26"/>
              </w:rPr>
              <w:t xml:space="preserve">Псковской области, а также их  супруг (супругов) и несовершеннолетних детей за период с 1 января по 31 </w:t>
            </w:r>
            <w:r>
              <w:rPr>
                <w:sz w:val="26"/>
                <w:szCs w:val="26"/>
              </w:rPr>
              <w:t>декабря 2023</w:t>
            </w:r>
            <w:r w:rsidRPr="0083347B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в Комиссию по проверке достоверности и </w:t>
            </w:r>
            <w:proofErr w:type="gramStart"/>
            <w:r>
              <w:rPr>
                <w:sz w:val="26"/>
                <w:szCs w:val="26"/>
              </w:rPr>
              <w:t>полноты</w:t>
            </w:r>
            <w:proofErr w:type="gramEnd"/>
            <w:r>
              <w:rPr>
                <w:sz w:val="26"/>
                <w:szCs w:val="26"/>
              </w:rPr>
              <w:t xml:space="preserve"> представленных судьями сведений о доходах, расходах и обязательствах имущественного характера.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до 1 декабря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3.14</w:t>
            </w:r>
            <w:r w:rsidRPr="00607377">
              <w:rPr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 должностей федеральной государственной гражданской службы, гражданскими служащими </w:t>
            </w:r>
            <w:r>
              <w:rPr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302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3.15 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 xml:space="preserve">Осуществлять </w:t>
            </w:r>
            <w:proofErr w:type="gramStart"/>
            <w:r w:rsidRPr="00607377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607377">
              <w:rPr>
                <w:color w:val="000000"/>
                <w:sz w:val="26"/>
                <w:szCs w:val="26"/>
              </w:rPr>
              <w:t xml:space="preserve"> соответствием расходов</w:t>
            </w:r>
            <w:r>
              <w:rPr>
                <w:color w:val="000000"/>
                <w:sz w:val="26"/>
                <w:szCs w:val="26"/>
              </w:rPr>
              <w:t xml:space="preserve"> гражданских служащих Суда</w:t>
            </w:r>
            <w:r w:rsidRPr="00607377">
              <w:rPr>
                <w:color w:val="000000"/>
                <w:sz w:val="26"/>
                <w:szCs w:val="26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t>3.16.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Провести анализ сведений о размещении информации в информационно-телекоммуникационной сети «Интернет», представляемых г</w:t>
            </w:r>
            <w:r>
              <w:rPr>
                <w:color w:val="000000"/>
                <w:sz w:val="26"/>
                <w:szCs w:val="26"/>
              </w:rPr>
              <w:t>ражданскими служащими Суда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302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096643" w:rsidRPr="00607377" w:rsidTr="00CE1993"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t>3.17.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096643" w:rsidRPr="00607377" w:rsidTr="00CE1993">
        <w:tc>
          <w:tcPr>
            <w:tcW w:w="736" w:type="dxa"/>
            <w:gridSpan w:val="2"/>
            <w:tcBorders>
              <w:bottom w:val="nil"/>
            </w:tcBorders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t>3.18.</w:t>
            </w:r>
          </w:p>
        </w:tc>
        <w:tc>
          <w:tcPr>
            <w:tcW w:w="4913" w:type="dxa"/>
            <w:tcBorders>
              <w:bottom w:val="nil"/>
            </w:tcBorders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 xml:space="preserve">Провести анализ соблюдения запретов, </w:t>
            </w:r>
          </w:p>
        </w:tc>
        <w:tc>
          <w:tcPr>
            <w:tcW w:w="2282" w:type="dxa"/>
            <w:tcBorders>
              <w:bottom w:val="nil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  <w:tcBorders>
              <w:bottom w:val="nil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096643" w:rsidRPr="00607377" w:rsidTr="00CE1993">
        <w:tc>
          <w:tcPr>
            <w:tcW w:w="736" w:type="dxa"/>
            <w:gridSpan w:val="2"/>
            <w:tcBorders>
              <w:top w:val="nil"/>
            </w:tcBorders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13" w:type="dxa"/>
            <w:tcBorders>
              <w:top w:val="nil"/>
            </w:tcBorders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 xml:space="preserve">ограничений и требований, установленных в целях противодействия коррупции, в том числе касающихся </w:t>
            </w:r>
            <w:r w:rsidRPr="00607377">
              <w:rPr>
                <w:color w:val="000000"/>
                <w:sz w:val="26"/>
                <w:szCs w:val="26"/>
              </w:rPr>
              <w:lastRenderedPageBreak/>
              <w:t>получения подарков г</w:t>
            </w:r>
            <w:r>
              <w:rPr>
                <w:color w:val="000000"/>
                <w:sz w:val="26"/>
                <w:szCs w:val="26"/>
              </w:rPr>
              <w:t>ражданскими служащими суда</w:t>
            </w:r>
            <w:r w:rsidRPr="00607377">
              <w:rPr>
                <w:color w:val="000000"/>
                <w:sz w:val="26"/>
                <w:szCs w:val="26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282" w:type="dxa"/>
            <w:tcBorders>
              <w:top w:val="nil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lastRenderedPageBreak/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</w:t>
            </w:r>
            <w:r w:rsidRPr="000F15DE">
              <w:rPr>
                <w:sz w:val="24"/>
                <w:szCs w:val="24"/>
              </w:rPr>
              <w:lastRenderedPageBreak/>
              <w:t>которого входит осуществление противодействия коррупции</w:t>
            </w:r>
          </w:p>
        </w:tc>
        <w:tc>
          <w:tcPr>
            <w:tcW w:w="2245" w:type="dxa"/>
            <w:tcBorders>
              <w:top w:val="nil"/>
            </w:tcBorders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lastRenderedPageBreak/>
              <w:t>3.19.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t>3.20.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 xml:space="preserve">Обеспечить принятие мер по повышению эффективности </w:t>
            </w:r>
            <w:proofErr w:type="gramStart"/>
            <w:r w:rsidRPr="00607377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607377">
              <w:rPr>
                <w:color w:val="000000"/>
                <w:sz w:val="26"/>
                <w:szCs w:val="26"/>
              </w:rPr>
              <w:t xml:space="preserve"> соблюдением гражданскими служащими </w:t>
            </w:r>
            <w:r>
              <w:rPr>
                <w:color w:val="000000"/>
                <w:sz w:val="26"/>
                <w:szCs w:val="26"/>
              </w:rPr>
              <w:t xml:space="preserve">Суда </w:t>
            </w:r>
            <w:r w:rsidRPr="00607377">
              <w:rPr>
                <w:color w:val="000000"/>
                <w:sz w:val="26"/>
                <w:szCs w:val="26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t>3.21.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Обеспечить принятие мер по повышению эффективности кадровой работы в части, касающейся ведения личных дел гражданских служащих</w:t>
            </w:r>
            <w:r>
              <w:rPr>
                <w:color w:val="000000"/>
                <w:sz w:val="26"/>
                <w:szCs w:val="26"/>
              </w:rPr>
              <w:t xml:space="preserve"> Суда</w:t>
            </w:r>
            <w:r w:rsidRPr="00607377">
              <w:rPr>
                <w:color w:val="000000"/>
                <w:sz w:val="26"/>
                <w:szCs w:val="26"/>
              </w:rPr>
              <w:t xml:space="preserve">, в том числе </w:t>
            </w:r>
            <w:proofErr w:type="gramStart"/>
            <w:r w:rsidRPr="00607377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607377">
              <w:rPr>
                <w:color w:val="000000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3.22</w:t>
            </w:r>
          </w:p>
        </w:tc>
        <w:tc>
          <w:tcPr>
            <w:tcW w:w="4913" w:type="dxa"/>
          </w:tcPr>
          <w:p w:rsidR="00096643" w:rsidRPr="00580390" w:rsidRDefault="00096643" w:rsidP="00CE1993">
            <w:pPr>
              <w:pStyle w:val="a3"/>
              <w:rPr>
                <w:sz w:val="26"/>
                <w:szCs w:val="26"/>
              </w:rPr>
            </w:pPr>
            <w:r w:rsidRPr="00580390">
              <w:rPr>
                <w:sz w:val="26"/>
                <w:szCs w:val="26"/>
              </w:rPr>
              <w:t>Провести анализ соблюдения Порядка по уведомлению гражданскими служащими Управления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2282" w:type="dxa"/>
          </w:tcPr>
          <w:p w:rsidR="00096643" w:rsidRPr="004B2D56" w:rsidRDefault="00096643" w:rsidP="00CE1993">
            <w:pPr>
              <w:pStyle w:val="a3"/>
              <w:spacing w:line="250" w:lineRule="exact"/>
              <w:jc w:val="center"/>
              <w:rPr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580390" w:rsidRDefault="00096643" w:rsidP="00CE1993">
            <w:pPr>
              <w:pStyle w:val="a3"/>
              <w:spacing w:line="250" w:lineRule="exact"/>
              <w:rPr>
                <w:sz w:val="26"/>
                <w:szCs w:val="26"/>
              </w:rPr>
            </w:pPr>
            <w:r w:rsidRPr="00580390">
              <w:rPr>
                <w:sz w:val="26"/>
                <w:szCs w:val="26"/>
              </w:rPr>
              <w:t>постоянно</w:t>
            </w:r>
          </w:p>
        </w:tc>
      </w:tr>
      <w:tr w:rsidR="00096643" w:rsidRPr="00607377" w:rsidTr="00CE1993">
        <w:tc>
          <w:tcPr>
            <w:tcW w:w="10176" w:type="dxa"/>
            <w:gridSpan w:val="5"/>
          </w:tcPr>
          <w:p w:rsidR="00096643" w:rsidRDefault="00096643" w:rsidP="00CE1993">
            <w:pPr>
              <w:jc w:val="center"/>
              <w:rPr>
                <w:rStyle w:val="12pt"/>
                <w:sz w:val="26"/>
                <w:szCs w:val="26"/>
              </w:rPr>
            </w:pPr>
          </w:p>
          <w:p w:rsidR="00096643" w:rsidRDefault="00096643" w:rsidP="00CE1993">
            <w:pPr>
              <w:jc w:val="center"/>
              <w:rPr>
                <w:rStyle w:val="12pt"/>
                <w:sz w:val="26"/>
                <w:szCs w:val="26"/>
              </w:rPr>
            </w:pPr>
            <w:r w:rsidRPr="00607377">
              <w:rPr>
                <w:rStyle w:val="12pt"/>
                <w:sz w:val="26"/>
                <w:szCs w:val="26"/>
              </w:rPr>
              <w:t>4. Антикоррупционное образование</w:t>
            </w:r>
          </w:p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</w:p>
        </w:tc>
      </w:tr>
      <w:tr w:rsidR="00096643" w:rsidRPr="00607377" w:rsidTr="00CE1993">
        <w:tc>
          <w:tcPr>
            <w:tcW w:w="640" w:type="dxa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  <w:r w:rsidRPr="00607377">
              <w:rPr>
                <w:sz w:val="26"/>
                <w:szCs w:val="26"/>
              </w:rPr>
              <w:t>.</w:t>
            </w:r>
          </w:p>
        </w:tc>
        <w:tc>
          <w:tcPr>
            <w:tcW w:w="5009" w:type="dxa"/>
            <w:gridSpan w:val="2"/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</w:t>
            </w:r>
            <w:r w:rsidRPr="00607377">
              <w:rPr>
                <w:color w:val="000000"/>
                <w:sz w:val="26"/>
                <w:szCs w:val="26"/>
              </w:rPr>
              <w:t xml:space="preserve"> мероприятия</w:t>
            </w:r>
            <w:r>
              <w:rPr>
                <w:color w:val="000000"/>
                <w:sz w:val="26"/>
                <w:szCs w:val="26"/>
              </w:rPr>
              <w:t>х</w:t>
            </w:r>
            <w:r w:rsidRPr="00607377">
              <w:rPr>
                <w:color w:val="000000"/>
                <w:sz w:val="26"/>
                <w:szCs w:val="26"/>
              </w:rPr>
              <w:t xml:space="preserve"> профессионального развития, направленные на изучение и применение основ законодательства Российской Федерации по противодействию </w:t>
            </w:r>
            <w:r w:rsidRPr="00607377">
              <w:rPr>
                <w:color w:val="000000"/>
                <w:sz w:val="26"/>
                <w:szCs w:val="26"/>
              </w:rPr>
              <w:lastRenderedPageBreak/>
              <w:t xml:space="preserve">коррупции, совершенствование компетенций по ключевым аспектам противодействия коррупции 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98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lastRenderedPageBreak/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</w:t>
            </w:r>
            <w:r w:rsidRPr="000F15DE">
              <w:rPr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096643" w:rsidRPr="00607377" w:rsidTr="00CE1993">
        <w:tc>
          <w:tcPr>
            <w:tcW w:w="640" w:type="dxa"/>
          </w:tcPr>
          <w:p w:rsidR="00096643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</w:t>
            </w:r>
          </w:p>
        </w:tc>
        <w:tc>
          <w:tcPr>
            <w:tcW w:w="5009" w:type="dxa"/>
            <w:gridSpan w:val="2"/>
          </w:tcPr>
          <w:p w:rsidR="00096643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Организовать участие федеральных государственных гражданских служащих Псковского районного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</w:t>
            </w:r>
          </w:p>
          <w:p w:rsidR="00096643" w:rsidRPr="003F7D3D" w:rsidRDefault="00096643" w:rsidP="00CE1993">
            <w:pPr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096643" w:rsidRPr="000F15DE" w:rsidRDefault="00096643" w:rsidP="00CE1993">
            <w:pPr>
              <w:pStyle w:val="a3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F15DE">
              <w:rPr>
                <w:sz w:val="24"/>
                <w:szCs w:val="24"/>
              </w:rPr>
              <w:t xml:space="preserve">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096643" w:rsidRPr="00607377" w:rsidTr="00CE1993">
        <w:tc>
          <w:tcPr>
            <w:tcW w:w="640" w:type="dxa"/>
          </w:tcPr>
          <w:p w:rsidR="00096643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009" w:type="dxa"/>
            <w:gridSpan w:val="2"/>
          </w:tcPr>
          <w:p w:rsidR="00096643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Обеспечить участие федеральных государственных гражданских служащих Псковского районного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096643" w:rsidRDefault="00096643" w:rsidP="00CE1993">
            <w:pPr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096643" w:rsidRDefault="00096643" w:rsidP="00CE1993">
            <w:pPr>
              <w:pStyle w:val="a3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F15DE">
              <w:rPr>
                <w:sz w:val="24"/>
                <w:szCs w:val="24"/>
              </w:rPr>
              <w:t xml:space="preserve">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096643" w:rsidRPr="00607377" w:rsidTr="00CE1993">
        <w:tc>
          <w:tcPr>
            <w:tcW w:w="640" w:type="dxa"/>
          </w:tcPr>
          <w:p w:rsidR="00096643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4.4. </w:t>
            </w:r>
          </w:p>
        </w:tc>
        <w:tc>
          <w:tcPr>
            <w:tcW w:w="5009" w:type="dxa"/>
            <w:gridSpan w:val="2"/>
          </w:tcPr>
          <w:p w:rsidR="00096643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гражданскими служащими суда</w:t>
            </w:r>
          </w:p>
        </w:tc>
        <w:tc>
          <w:tcPr>
            <w:tcW w:w="2282" w:type="dxa"/>
          </w:tcPr>
          <w:p w:rsidR="00096643" w:rsidRDefault="00096643" w:rsidP="00CE1993">
            <w:pPr>
              <w:pStyle w:val="a3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F15DE">
              <w:rPr>
                <w:sz w:val="24"/>
                <w:szCs w:val="24"/>
              </w:rPr>
              <w:t xml:space="preserve">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096643" w:rsidRPr="00607377" w:rsidTr="00CE1993">
        <w:tc>
          <w:tcPr>
            <w:tcW w:w="10176" w:type="dxa"/>
            <w:gridSpan w:val="5"/>
          </w:tcPr>
          <w:p w:rsidR="00096643" w:rsidRPr="00365D7F" w:rsidRDefault="00096643" w:rsidP="00CE1993">
            <w:pPr>
              <w:jc w:val="center"/>
              <w:rPr>
                <w:sz w:val="26"/>
                <w:szCs w:val="26"/>
              </w:rPr>
            </w:pPr>
            <w:r w:rsidRPr="00365D7F">
              <w:rPr>
                <w:rStyle w:val="12pt"/>
                <w:sz w:val="26"/>
                <w:szCs w:val="26"/>
              </w:rPr>
              <w:t xml:space="preserve">5. Обеспечение доступа граждан и организаций к информации о деятельности </w:t>
            </w:r>
            <w:r>
              <w:rPr>
                <w:b/>
                <w:bCs/>
                <w:sz w:val="26"/>
                <w:szCs w:val="26"/>
              </w:rPr>
              <w:t xml:space="preserve">Псковского районного суда  </w:t>
            </w:r>
            <w:r w:rsidRPr="00F476A0">
              <w:rPr>
                <w:b/>
                <w:bCs/>
                <w:sz w:val="26"/>
                <w:szCs w:val="26"/>
              </w:rPr>
              <w:t xml:space="preserve"> Псковской области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 w:rsidRPr="00607377">
              <w:rPr>
                <w:sz w:val="26"/>
                <w:szCs w:val="26"/>
              </w:rPr>
              <w:t>5.1.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spacing w:line="298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Осуществлять размещение</w:t>
            </w:r>
            <w:r>
              <w:rPr>
                <w:color w:val="000000"/>
                <w:sz w:val="26"/>
                <w:szCs w:val="26"/>
              </w:rPr>
              <w:t xml:space="preserve"> на официальном сайте Суда</w:t>
            </w:r>
            <w:r w:rsidRPr="00607377">
              <w:rPr>
                <w:color w:val="000000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282" w:type="dxa"/>
          </w:tcPr>
          <w:p w:rsidR="00096643" w:rsidRPr="00607377" w:rsidRDefault="00096643" w:rsidP="00CE1993">
            <w:pPr>
              <w:pStyle w:val="a3"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0F15DE">
              <w:rPr>
                <w:sz w:val="24"/>
                <w:szCs w:val="24"/>
              </w:rPr>
              <w:t xml:space="preserve">Работник </w:t>
            </w:r>
            <w:proofErr w:type="gramStart"/>
            <w:r w:rsidRPr="000F15DE">
              <w:rPr>
                <w:sz w:val="24"/>
                <w:szCs w:val="24"/>
              </w:rPr>
              <w:t>суда</w:t>
            </w:r>
            <w:proofErr w:type="gramEnd"/>
            <w:r w:rsidRPr="000F15DE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до 30 апреля</w:t>
            </w:r>
          </w:p>
        </w:tc>
      </w:tr>
      <w:tr w:rsidR="00096643" w:rsidRPr="00607377" w:rsidTr="00CE1993">
        <w:tc>
          <w:tcPr>
            <w:tcW w:w="736" w:type="dxa"/>
            <w:gridSpan w:val="2"/>
          </w:tcPr>
          <w:p w:rsidR="00096643" w:rsidRPr="00607377" w:rsidRDefault="00096643" w:rsidP="00CE1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913" w:type="dxa"/>
          </w:tcPr>
          <w:p w:rsidR="00096643" w:rsidRPr="00607377" w:rsidRDefault="00096643" w:rsidP="00CE1993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2282" w:type="dxa"/>
          </w:tcPr>
          <w:p w:rsidR="00096643" w:rsidRPr="00580390" w:rsidRDefault="00096643" w:rsidP="00CE1993">
            <w:pPr>
              <w:pStyle w:val="a3"/>
              <w:spacing w:line="298" w:lineRule="exact"/>
              <w:jc w:val="center"/>
              <w:rPr>
                <w:color w:val="000000"/>
                <w:sz w:val="24"/>
                <w:szCs w:val="24"/>
              </w:rPr>
            </w:pPr>
            <w:r w:rsidRPr="00580390">
              <w:rPr>
                <w:sz w:val="24"/>
                <w:szCs w:val="24"/>
              </w:rPr>
              <w:t xml:space="preserve">Работник </w:t>
            </w:r>
            <w:proofErr w:type="gramStart"/>
            <w:r w:rsidRPr="00580390">
              <w:rPr>
                <w:sz w:val="24"/>
                <w:szCs w:val="24"/>
              </w:rPr>
              <w:t>суда</w:t>
            </w:r>
            <w:proofErr w:type="gramEnd"/>
            <w:r w:rsidRPr="00580390">
              <w:rPr>
                <w:sz w:val="24"/>
                <w:szCs w:val="24"/>
              </w:rP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45" w:type="dxa"/>
          </w:tcPr>
          <w:p w:rsidR="00096643" w:rsidRPr="00607377" w:rsidRDefault="00096643" w:rsidP="00CE1993">
            <w:pPr>
              <w:pStyle w:val="a3"/>
              <w:spacing w:line="250" w:lineRule="exact"/>
              <w:rPr>
                <w:color w:val="000000"/>
                <w:sz w:val="26"/>
                <w:szCs w:val="26"/>
              </w:rPr>
            </w:pPr>
            <w:r w:rsidRPr="00607377">
              <w:rPr>
                <w:color w:val="000000"/>
                <w:sz w:val="26"/>
                <w:szCs w:val="26"/>
              </w:rPr>
              <w:t>в течение года</w:t>
            </w:r>
          </w:p>
        </w:tc>
      </w:tr>
    </w:tbl>
    <w:p w:rsidR="00096643" w:rsidRPr="00FE36D1" w:rsidRDefault="00096643" w:rsidP="00096643">
      <w:pPr>
        <w:rPr>
          <w:color w:val="FF0000"/>
          <w:sz w:val="26"/>
          <w:szCs w:val="26"/>
        </w:rPr>
      </w:pPr>
    </w:p>
    <w:p w:rsidR="00096643" w:rsidRPr="00FE36D1" w:rsidRDefault="00096643" w:rsidP="00096643"/>
    <w:p w:rsidR="00131767" w:rsidRDefault="00131767">
      <w:bookmarkStart w:id="0" w:name="_GoBack"/>
      <w:bookmarkEnd w:id="0"/>
    </w:p>
    <w:sectPr w:rsidR="00131767" w:rsidSect="00FE36D1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C0"/>
    <w:rsid w:val="00096643"/>
    <w:rsid w:val="00131767"/>
    <w:rsid w:val="007577E3"/>
    <w:rsid w:val="007F7C0C"/>
    <w:rsid w:val="009E184A"/>
    <w:rsid w:val="00A251A4"/>
    <w:rsid w:val="00A2658C"/>
    <w:rsid w:val="00D555F0"/>
    <w:rsid w:val="00D76627"/>
    <w:rsid w:val="00E93591"/>
    <w:rsid w:val="00F5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6627"/>
    <w:pPr>
      <w:tabs>
        <w:tab w:val="left" w:pos="567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D766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096643"/>
    <w:rPr>
      <w:rFonts w:ascii="Times New Roman" w:hAnsi="Times New Roman" w:cs="Times New Roman"/>
      <w:b/>
      <w:bCs/>
      <w:color w:val="000000"/>
      <w:spacing w:val="-3"/>
      <w:w w:val="100"/>
      <w:position w:val="0"/>
      <w:sz w:val="24"/>
      <w:szCs w:val="24"/>
      <w:u w:val="none"/>
      <w:lang w:val="ru-RU"/>
    </w:rPr>
  </w:style>
  <w:style w:type="character" w:customStyle="1" w:styleId="12pt1">
    <w:name w:val="Основной текст + 12 pt1"/>
    <w:aliases w:val="Полужирный1,Интервал 0 pt1"/>
    <w:basedOn w:val="a4"/>
    <w:uiPriority w:val="99"/>
    <w:rsid w:val="00096643"/>
    <w:rPr>
      <w:rFonts w:cs="Times New Roman"/>
      <w:b/>
      <w:bCs/>
      <w:color w:val="000000"/>
      <w:spacing w:val="-3"/>
      <w:w w:val="100"/>
      <w:position w:val="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6627"/>
    <w:pPr>
      <w:tabs>
        <w:tab w:val="left" w:pos="567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D766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096643"/>
    <w:rPr>
      <w:rFonts w:ascii="Times New Roman" w:hAnsi="Times New Roman" w:cs="Times New Roman"/>
      <w:b/>
      <w:bCs/>
      <w:color w:val="000000"/>
      <w:spacing w:val="-3"/>
      <w:w w:val="100"/>
      <w:position w:val="0"/>
      <w:sz w:val="24"/>
      <w:szCs w:val="24"/>
      <w:u w:val="none"/>
      <w:lang w:val="ru-RU"/>
    </w:rPr>
  </w:style>
  <w:style w:type="character" w:customStyle="1" w:styleId="12pt1">
    <w:name w:val="Основной текст + 12 pt1"/>
    <w:aliases w:val="Полужирный1,Интервал 0 pt1"/>
    <w:basedOn w:val="a4"/>
    <w:uiPriority w:val="99"/>
    <w:rsid w:val="00096643"/>
    <w:rPr>
      <w:rFonts w:cs="Times New Roman"/>
      <w:b/>
      <w:bCs/>
      <w:color w:val="000000"/>
      <w:spacing w:val="-3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Михайловна Пожинская</dc:creator>
  <cp:lastModifiedBy>Евгений Александрович Поляков</cp:lastModifiedBy>
  <cp:revision>4</cp:revision>
  <cp:lastPrinted>2024-01-16T12:52:00Z</cp:lastPrinted>
  <dcterms:created xsi:type="dcterms:W3CDTF">2025-10-22T08:49:00Z</dcterms:created>
  <dcterms:modified xsi:type="dcterms:W3CDTF">2025-10-22T11:59:00Z</dcterms:modified>
</cp:coreProperties>
</file>