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0A7" w:rsidRDefault="007400A7" w:rsidP="007400A7">
      <w:pPr>
        <w:autoSpaceDE w:val="0"/>
        <w:autoSpaceDN w:val="0"/>
        <w:adjustRightInd w:val="0"/>
        <w:spacing w:before="280" w:after="0" w:line="240" w:lineRule="auto"/>
        <w:jc w:val="right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 xml:space="preserve">В ___________________________________________ районный суд </w:t>
      </w:r>
      <w:hyperlink w:anchor="Par83" w:history="1">
        <w:r>
          <w:rPr>
            <w:rFonts w:ascii="Calibri" w:hAnsi="Calibri" w:cs="Calibri"/>
            <w:color w:val="0000FF"/>
          </w:rPr>
          <w:t>&lt;1&gt;</w:t>
        </w:r>
      </w:hyperlink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Заявитель: _____________________ (наименование или Ф.И.О.) </w:t>
      </w:r>
      <w:hyperlink w:anchor="Par85" w:history="1">
        <w:r>
          <w:rPr>
            <w:rFonts w:ascii="Calibri" w:hAnsi="Calibri" w:cs="Calibri"/>
            <w:color w:val="0000FF"/>
          </w:rPr>
          <w:t>&lt;2&gt;</w:t>
        </w:r>
      </w:hyperlink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адрес (для заявителя-гражданина: место жительства или место</w:t>
      </w:r>
      <w:proofErr w:type="gramEnd"/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пребывания): ________________________________________________,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телефон: ____________________________________________________,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 электронной почты: _____________________________________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Вариант для заявителя-гражданина: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дата и место рождения: ______________________________________,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идентификатор гражданина: ____________________________________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Вариант для заявителя-организации: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ИНН __________________________________________________________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Вариант. Представитель заявителя при наличии: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__________________________________________________________ </w:t>
      </w:r>
      <w:hyperlink w:anchor="Par86" w:history="1">
        <w:r>
          <w:rPr>
            <w:rFonts w:ascii="Calibri" w:hAnsi="Calibri" w:cs="Calibri"/>
            <w:color w:val="0000FF"/>
          </w:rPr>
          <w:t>&lt;3&gt;</w:t>
        </w:r>
      </w:hyperlink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 для направления судебных повесток и иных судебных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извещений: __________________________________________________,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телефон: ____________________________________________________,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 электронной почты: ____________________________________,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идентификатор гражданина: ____________________________________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Заинтересованное лицо: _______________________________________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(Ф.И.О. лица, в отношении которого подается заявление)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место жительства или место пребывания: ______________________,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телефон: ____________________________________________________,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 электронной почты: ____________________________________,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дата и место рождения: ______________________________________,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вариант при наличии работы: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место работы: _______________________________ (если известно),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идентификатор гражданина: ____________________ (если известен)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(вариант: идентификатор заинтересованного лица неизвестен)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Прокуратура: __________________________________ (наименование)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Адрес: _______________________________________________________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Вариант, если заявление подается не органом опеки и попечительства: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(наименование органа опеки и попечительства)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Адрес: _______________________________________________________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Госпошлина: _______________________________________ рублей </w:t>
      </w:r>
      <w:hyperlink w:anchor="Par87" w:history="1">
        <w:r>
          <w:rPr>
            <w:rFonts w:ascii="Calibri" w:hAnsi="Calibri" w:cs="Calibri"/>
            <w:color w:val="0000FF"/>
          </w:rPr>
          <w:t>&lt;4&gt;</w:t>
        </w:r>
      </w:hyperlink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Заявление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 признании гражданина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(вариант: несовершеннолетнего гражданина)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недееспособным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lastRenderedPageBreak/>
        <w:t>_______________________ (заинтересованное лицо) с "___"___________ _____ г. страдает психическим расстройством, вследствие которого не может понимать значения своих действий, руководить ими и нуждается в опеке, а именно: _________________________________ (изложить обстоятельства, свидетельствующие о психическом расстройстве, вследствие которого лицо не может понимать значения своих действий или руководить ими), что подтверждается __________________________, а также историей болезни ____________________ (Ф.И.О.), которая находится в _________________________________ (указать медицинскую организацию) по адресу: _______________________________________.</w:t>
      </w:r>
      <w:proofErr w:type="gramEnd"/>
    </w:p>
    <w:p w:rsidR="007400A7" w:rsidRDefault="007400A7" w:rsidP="007400A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силу </w:t>
      </w:r>
      <w:hyperlink r:id="rId5" w:history="1">
        <w:r>
          <w:rPr>
            <w:rFonts w:ascii="Calibri" w:hAnsi="Calibri" w:cs="Calibri"/>
            <w:color w:val="0000FF"/>
          </w:rPr>
          <w:t>п. 1 ст. 29</w:t>
        </w:r>
      </w:hyperlink>
      <w:r>
        <w:rPr>
          <w:rFonts w:ascii="Calibri" w:hAnsi="Calibri" w:cs="Calibri"/>
        </w:rPr>
        <w:t xml:space="preserve"> Гражданского кодекса Российской Федерации гражданин, который вследствие психического расстройства не может понимать значения своих действий или руководить ими, может быть признан судом недееспособным в порядке, установленном гражданским процессуальным законодательством. Над ним устанавливается опека.</w:t>
      </w:r>
    </w:p>
    <w:p w:rsidR="007400A7" w:rsidRDefault="007400A7" w:rsidP="007400A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6" w:history="1">
        <w:r>
          <w:rPr>
            <w:rFonts w:ascii="Calibri" w:hAnsi="Calibri" w:cs="Calibri"/>
            <w:color w:val="0000FF"/>
          </w:rPr>
          <w:t>п. 1 ст. 29</w:t>
        </w:r>
      </w:hyperlink>
      <w:r>
        <w:rPr>
          <w:rFonts w:ascii="Calibri" w:hAnsi="Calibri" w:cs="Calibri"/>
        </w:rPr>
        <w:t xml:space="preserve"> Гражданского кодекса Российской Федерации, </w:t>
      </w:r>
      <w:hyperlink r:id="rId7" w:history="1">
        <w:r>
          <w:rPr>
            <w:rFonts w:ascii="Calibri" w:hAnsi="Calibri" w:cs="Calibri"/>
            <w:color w:val="0000FF"/>
          </w:rPr>
          <w:t>п. 4 ч. 1 ст. 262</w:t>
        </w:r>
      </w:hyperlink>
      <w:r>
        <w:rPr>
          <w:rFonts w:ascii="Calibri" w:hAnsi="Calibri" w:cs="Calibri"/>
        </w:rPr>
        <w:t xml:space="preserve">, </w:t>
      </w:r>
      <w:hyperlink r:id="rId8" w:history="1">
        <w:r>
          <w:rPr>
            <w:rFonts w:ascii="Calibri" w:hAnsi="Calibri" w:cs="Calibri"/>
            <w:color w:val="0000FF"/>
          </w:rPr>
          <w:t>ст. ст. 281</w:t>
        </w:r>
      </w:hyperlink>
      <w:r>
        <w:rPr>
          <w:rFonts w:ascii="Calibri" w:hAnsi="Calibri" w:cs="Calibri"/>
        </w:rPr>
        <w:t xml:space="preserve"> - </w:t>
      </w:r>
      <w:hyperlink r:id="rId9" w:history="1">
        <w:r>
          <w:rPr>
            <w:rFonts w:ascii="Calibri" w:hAnsi="Calibri" w:cs="Calibri"/>
            <w:color w:val="0000FF"/>
          </w:rPr>
          <w:t>284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 прошу: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признать недееспособным ________________________________________________ (Ф.И.О. лица, в отношении которого ставится вопрос о признании недееспособным, место и год его рождения, место проживания или пребывания).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Приложение:</w:t>
      </w:r>
    </w:p>
    <w:p w:rsidR="007400A7" w:rsidRDefault="007400A7" w:rsidP="007400A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Копия документа, удостоверяющего личность заинтересованного лица.</w:t>
      </w:r>
    </w:p>
    <w:p w:rsidR="007400A7" w:rsidRDefault="007400A7" w:rsidP="007400A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Вариант, если заявитель - член семьи или родственник заинтересованного лица. 2. Документы, подтверждающие родство заявителя и заинтересованного лица.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Доказательства, подтверждающие наличие у заинтересованного лица психического расстройства.</w:t>
      </w:r>
    </w:p>
    <w:p w:rsidR="007400A7" w:rsidRDefault="007400A7" w:rsidP="007400A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Ходатайство об истребовании выписки из истории болезни заинтересованного лица </w:t>
      </w:r>
      <w:hyperlink w:anchor="Par89" w:history="1">
        <w:r>
          <w:rPr>
            <w:rFonts w:ascii="Calibri" w:hAnsi="Calibri" w:cs="Calibri"/>
            <w:color w:val="0000FF"/>
          </w:rPr>
          <w:t>&lt;5&gt;</w:t>
        </w:r>
      </w:hyperlink>
      <w:r>
        <w:rPr>
          <w:rFonts w:ascii="Calibri" w:hAnsi="Calibri" w:cs="Calibri"/>
        </w:rPr>
        <w:t>.</w:t>
      </w:r>
    </w:p>
    <w:p w:rsidR="007400A7" w:rsidRDefault="007400A7" w:rsidP="007400A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Вариант при наличии представителя 5. Удостоверенная доверенность представителя (или иные документы, подтверждающие полномочия представителя) от "___"_________ ____ г. N ___ </w:t>
      </w:r>
      <w:hyperlink w:anchor="Par86" w:history="1">
        <w:r>
          <w:rPr>
            <w:rFonts w:ascii="Calibri" w:hAnsi="Calibri" w:cs="Calibri"/>
            <w:color w:val="0000FF"/>
          </w:rPr>
          <w:t>&lt;3&gt;</w:t>
        </w:r>
      </w:hyperlink>
      <w:r>
        <w:rPr>
          <w:rFonts w:ascii="Calibri" w:hAnsi="Calibri" w:cs="Calibri"/>
        </w:rPr>
        <w:t>.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Уведомление о вручении или иные документы, подтверждающие направление заинтересованному лицу, прокурору (вариант: органу опеки и попечительства) копий заявления и приложенных к нему документов, которые у них отсутствуют.</w:t>
      </w:r>
    </w:p>
    <w:p w:rsidR="007400A7" w:rsidRDefault="007400A7" w:rsidP="007400A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Документ, подтверждающий уплату государственной пошлины (или: право на получение льготы по уплате государственной пошлины, ходатайство о предоставлении отсрочки, рассрочки, об уменьшении размера государственной пошлины или об освобождении от уплаты государственной пошлины).</w:t>
      </w:r>
    </w:p>
    <w:p w:rsidR="007400A7" w:rsidRDefault="007400A7" w:rsidP="007400A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_____________________________________________ (иные документы, подтверждающие обстоятельства, на которых заявитель основывает свои требования).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"__"___________ ____ </w:t>
      </w:r>
      <w:proofErr w:type="gramStart"/>
      <w:r>
        <w:rPr>
          <w:rFonts w:ascii="Calibri" w:hAnsi="Calibri" w:cs="Calibri"/>
        </w:rPr>
        <w:t>г</w:t>
      </w:r>
      <w:proofErr w:type="gramEnd"/>
      <w:r>
        <w:rPr>
          <w:rFonts w:ascii="Calibri" w:hAnsi="Calibri" w:cs="Calibri"/>
        </w:rPr>
        <w:t>.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Вариант для заявителя - физического лица:</w:t>
      </w:r>
    </w:p>
    <w:p w:rsidR="007400A7" w:rsidRDefault="007400A7" w:rsidP="007400A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 (подпись) / _______________________ (Ф.И.О.)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Вариант для заявителя-организации:</w:t>
      </w:r>
    </w:p>
    <w:p w:rsidR="007400A7" w:rsidRDefault="007400A7" w:rsidP="007400A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_________________________ (наименование организации, наименование должности руководителя)</w:t>
      </w:r>
    </w:p>
    <w:p w:rsidR="007400A7" w:rsidRDefault="007400A7" w:rsidP="007400A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 (подпись) / _______________________ (Ф.И.О.)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Вариант для представителя по доверенности:</w:t>
      </w:r>
    </w:p>
    <w:p w:rsidR="007400A7" w:rsidRDefault="007400A7" w:rsidP="007400A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 (подпись) / _______________________ (Ф.И.О.)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7400A7" w:rsidRDefault="007400A7" w:rsidP="007400A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Информация для сведения:</w:t>
      </w:r>
    </w:p>
    <w:p w:rsidR="007400A7" w:rsidRDefault="007400A7" w:rsidP="007400A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1" w:name="Par83"/>
      <w:bookmarkEnd w:id="1"/>
      <w:r>
        <w:rPr>
          <w:rFonts w:ascii="Calibri" w:hAnsi="Calibri" w:cs="Calibri"/>
        </w:rPr>
        <w:t>&lt;1&gt; Дела по заявлениям о признании гражданина недееспособным в качестве суда первой инстанции рассматривает районный суд (</w:t>
      </w:r>
      <w:hyperlink r:id="rId10" w:history="1">
        <w:r>
          <w:rPr>
            <w:rFonts w:ascii="Calibri" w:hAnsi="Calibri" w:cs="Calibri"/>
            <w:color w:val="0000FF"/>
          </w:rPr>
          <w:t>ст. 24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Федерации).</w:t>
      </w:r>
    </w:p>
    <w:p w:rsidR="007400A7" w:rsidRDefault="007400A7" w:rsidP="007400A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Согласно </w:t>
      </w:r>
      <w:hyperlink r:id="rId11" w:history="1">
        <w:r>
          <w:rPr>
            <w:rFonts w:ascii="Calibri" w:hAnsi="Calibri" w:cs="Calibri"/>
            <w:color w:val="0000FF"/>
          </w:rPr>
          <w:t>ч. 4 ст. 281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 заявление о признании гражданина недееспособным подается в суд по месту жительства данного гражданина, а если гражданин помещен в медицинскую организацию, оказывающую психиатрическую помощь в стационарных условиях, или стационарную организацию социального обслуживания, предназначенную для лиц, страдающих психическими расстройствами, по адресу этих организаций.</w:t>
      </w:r>
      <w:proofErr w:type="gramEnd"/>
    </w:p>
    <w:p w:rsidR="007400A7" w:rsidRDefault="007400A7" w:rsidP="007400A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2" w:name="Par85"/>
      <w:bookmarkEnd w:id="2"/>
      <w:proofErr w:type="gramStart"/>
      <w:r>
        <w:rPr>
          <w:rFonts w:ascii="Calibri" w:hAnsi="Calibri" w:cs="Calibri"/>
        </w:rPr>
        <w:t>&lt;2&gt; Дело о признании гражданина недееспособным вследствие психического расстройства может быть возбуждено в суде на основании заявления членов его семьи, близких родственников (родителей, детей, братьев, сестер) независимо от совместного с ним проживания, органа опеки и попечительства, медицинской организации, оказывающей психиатрическую помощь, или стационарной организации социального обслуживания, предназначенной для лиц, страдающих психическими расстройствами (</w:t>
      </w:r>
      <w:hyperlink r:id="rId12" w:history="1">
        <w:r>
          <w:rPr>
            <w:rFonts w:ascii="Calibri" w:hAnsi="Calibri" w:cs="Calibri"/>
            <w:color w:val="0000FF"/>
          </w:rPr>
          <w:t>ч. 2 ст. 281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Федерации).</w:t>
      </w:r>
      <w:proofErr w:type="gramEnd"/>
    </w:p>
    <w:p w:rsidR="007400A7" w:rsidRDefault="007400A7" w:rsidP="007400A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3" w:name="Par86"/>
      <w:bookmarkEnd w:id="3"/>
      <w:r>
        <w:rPr>
          <w:rFonts w:ascii="Calibri" w:hAnsi="Calibri" w:cs="Calibri"/>
        </w:rPr>
        <w:t>&lt;3</w:t>
      </w:r>
      <w:proofErr w:type="gramStart"/>
      <w:r>
        <w:rPr>
          <w:rFonts w:ascii="Calibri" w:hAnsi="Calibri" w:cs="Calibri"/>
        </w:rPr>
        <w:t>&gt; О</w:t>
      </w:r>
      <w:proofErr w:type="gramEnd"/>
      <w:r>
        <w:rPr>
          <w:rFonts w:ascii="Calibri" w:hAnsi="Calibri" w:cs="Calibri"/>
        </w:rPr>
        <w:t xml:space="preserve"> требованиях, предъявляемых к представителям и документам, подтверждающим их полномочия, см. </w:t>
      </w:r>
      <w:hyperlink r:id="rId13" w:history="1">
        <w:r>
          <w:rPr>
            <w:rFonts w:ascii="Calibri" w:hAnsi="Calibri" w:cs="Calibri"/>
            <w:color w:val="0000FF"/>
          </w:rPr>
          <w:t>ст. ст. 49</w:t>
        </w:r>
      </w:hyperlink>
      <w:r>
        <w:rPr>
          <w:rFonts w:ascii="Calibri" w:hAnsi="Calibri" w:cs="Calibri"/>
        </w:rPr>
        <w:t xml:space="preserve">, </w:t>
      </w:r>
      <w:hyperlink r:id="rId14" w:history="1">
        <w:r>
          <w:rPr>
            <w:rFonts w:ascii="Calibri" w:hAnsi="Calibri" w:cs="Calibri"/>
            <w:color w:val="0000FF"/>
          </w:rPr>
          <w:t>51</w:t>
        </w:r>
      </w:hyperlink>
      <w:r>
        <w:rPr>
          <w:rFonts w:ascii="Calibri" w:hAnsi="Calibri" w:cs="Calibri"/>
        </w:rPr>
        <w:t xml:space="preserve"> - </w:t>
      </w:r>
      <w:hyperlink r:id="rId15" w:history="1">
        <w:r>
          <w:rPr>
            <w:rFonts w:ascii="Calibri" w:hAnsi="Calibri" w:cs="Calibri"/>
            <w:color w:val="0000FF"/>
          </w:rPr>
          <w:t>54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Федерации.</w:t>
      </w:r>
    </w:p>
    <w:p w:rsidR="007400A7" w:rsidRDefault="007400A7" w:rsidP="007400A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4" w:name="Par87"/>
      <w:bookmarkEnd w:id="4"/>
      <w:r>
        <w:rPr>
          <w:rFonts w:ascii="Calibri" w:hAnsi="Calibri" w:cs="Calibri"/>
        </w:rPr>
        <w:t xml:space="preserve">&lt;4&gt; Госпошлина при подаче заявления по делам особого производства определяется в соответствии с </w:t>
      </w:r>
      <w:hyperlink r:id="rId16" w:history="1">
        <w:proofErr w:type="spellStart"/>
        <w:r>
          <w:rPr>
            <w:rFonts w:ascii="Calibri" w:hAnsi="Calibri" w:cs="Calibri"/>
            <w:color w:val="0000FF"/>
          </w:rPr>
          <w:t>пп</w:t>
        </w:r>
        <w:proofErr w:type="spellEnd"/>
        <w:r>
          <w:rPr>
            <w:rFonts w:ascii="Calibri" w:hAnsi="Calibri" w:cs="Calibri"/>
            <w:color w:val="0000FF"/>
          </w:rPr>
          <w:t>. 8 п. 1 ст. 333.19</w:t>
        </w:r>
      </w:hyperlink>
      <w:r>
        <w:rPr>
          <w:rFonts w:ascii="Calibri" w:hAnsi="Calibri" w:cs="Calibri"/>
        </w:rPr>
        <w:t xml:space="preserve"> Налогового кодекса Российской Федерации.</w:t>
      </w:r>
    </w:p>
    <w:p w:rsidR="007400A7" w:rsidRDefault="007400A7" w:rsidP="007400A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 вопросам, касающимся предоставления льгот по уплате госпошлины определенным категориям лиц, см. </w:t>
      </w:r>
      <w:hyperlink r:id="rId17" w:history="1">
        <w:proofErr w:type="spellStart"/>
        <w:r>
          <w:rPr>
            <w:rFonts w:ascii="Calibri" w:hAnsi="Calibri" w:cs="Calibri"/>
            <w:color w:val="0000FF"/>
          </w:rPr>
          <w:t>пп</w:t>
        </w:r>
        <w:proofErr w:type="spellEnd"/>
        <w:r>
          <w:rPr>
            <w:rFonts w:ascii="Calibri" w:hAnsi="Calibri" w:cs="Calibri"/>
            <w:color w:val="0000FF"/>
          </w:rPr>
          <w:t>. 11</w:t>
        </w:r>
      </w:hyperlink>
      <w:r>
        <w:rPr>
          <w:rFonts w:ascii="Calibri" w:hAnsi="Calibri" w:cs="Calibri"/>
        </w:rPr>
        <w:t xml:space="preserve">, </w:t>
      </w:r>
      <w:hyperlink r:id="rId18" w:history="1">
        <w:r>
          <w:rPr>
            <w:rFonts w:ascii="Calibri" w:hAnsi="Calibri" w:cs="Calibri"/>
            <w:color w:val="0000FF"/>
          </w:rPr>
          <w:t>12 п. 1 ст. 333.35</w:t>
        </w:r>
      </w:hyperlink>
      <w:r>
        <w:rPr>
          <w:rFonts w:ascii="Calibri" w:hAnsi="Calibri" w:cs="Calibri"/>
        </w:rPr>
        <w:t xml:space="preserve">, </w:t>
      </w:r>
      <w:hyperlink r:id="rId19" w:history="1">
        <w:proofErr w:type="spellStart"/>
        <w:r>
          <w:rPr>
            <w:rFonts w:ascii="Calibri" w:hAnsi="Calibri" w:cs="Calibri"/>
            <w:color w:val="0000FF"/>
          </w:rPr>
          <w:t>пп</w:t>
        </w:r>
        <w:proofErr w:type="spellEnd"/>
        <w:r>
          <w:rPr>
            <w:rFonts w:ascii="Calibri" w:hAnsi="Calibri" w:cs="Calibri"/>
            <w:color w:val="0000FF"/>
          </w:rPr>
          <w:t>. 15.1 п. 1</w:t>
        </w:r>
      </w:hyperlink>
      <w:r>
        <w:rPr>
          <w:rFonts w:ascii="Calibri" w:hAnsi="Calibri" w:cs="Calibri"/>
        </w:rPr>
        <w:t xml:space="preserve">, </w:t>
      </w:r>
      <w:hyperlink r:id="rId20" w:history="1">
        <w:r>
          <w:rPr>
            <w:rFonts w:ascii="Calibri" w:hAnsi="Calibri" w:cs="Calibri"/>
            <w:color w:val="0000FF"/>
          </w:rPr>
          <w:t>п. 2 ст. 333.36</w:t>
        </w:r>
      </w:hyperlink>
      <w:r>
        <w:rPr>
          <w:rFonts w:ascii="Calibri" w:hAnsi="Calibri" w:cs="Calibri"/>
        </w:rPr>
        <w:t xml:space="preserve"> Налогового кодекса Российской Федерации.</w:t>
      </w:r>
    </w:p>
    <w:p w:rsidR="007400A7" w:rsidRDefault="007400A7" w:rsidP="007400A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5" w:name="Par89"/>
      <w:bookmarkEnd w:id="5"/>
      <w:r>
        <w:rPr>
          <w:rFonts w:ascii="Calibri" w:hAnsi="Calibri" w:cs="Calibri"/>
        </w:rPr>
        <w:t>&lt;5&gt; Ходатайства могут быть представлены заявителем суду на предварительном судебном заседании (</w:t>
      </w:r>
      <w:hyperlink r:id="rId21" w:history="1">
        <w:r>
          <w:rPr>
            <w:rFonts w:ascii="Calibri" w:hAnsi="Calibri" w:cs="Calibri"/>
            <w:color w:val="0000FF"/>
          </w:rPr>
          <w:t>ч. 1 ст. 35</w:t>
        </w:r>
      </w:hyperlink>
      <w:r>
        <w:rPr>
          <w:rFonts w:ascii="Calibri" w:hAnsi="Calibri" w:cs="Calibri"/>
        </w:rPr>
        <w:t xml:space="preserve">, </w:t>
      </w:r>
      <w:hyperlink r:id="rId22" w:history="1">
        <w:r>
          <w:rPr>
            <w:rFonts w:ascii="Calibri" w:hAnsi="Calibri" w:cs="Calibri"/>
            <w:color w:val="0000FF"/>
          </w:rPr>
          <w:t>ч. 2 ст. 152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Федерации).</w:t>
      </w: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400A7" w:rsidRDefault="007400A7" w:rsidP="00740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400A7" w:rsidRDefault="007400A7" w:rsidP="007400A7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E96EC3" w:rsidRPr="007400A7" w:rsidRDefault="00E96EC3" w:rsidP="007400A7"/>
    <w:sectPr w:rsidR="00E96EC3" w:rsidRPr="007400A7" w:rsidSect="00F0044B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A85"/>
    <w:rsid w:val="004E7A85"/>
    <w:rsid w:val="007400A7"/>
    <w:rsid w:val="008F1E7A"/>
    <w:rsid w:val="00E9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1302&amp;dst=101315" TargetMode="External"/><Relationship Id="rId13" Type="http://schemas.openxmlformats.org/officeDocument/2006/relationships/hyperlink" Target="https://login.consultant.ru/link/?req=doc&amp;base=LAW&amp;n=531302&amp;dst=1208" TargetMode="External"/><Relationship Id="rId18" Type="http://schemas.openxmlformats.org/officeDocument/2006/relationships/hyperlink" Target="https://login.consultant.ru/link/?req=doc&amp;base=LAW&amp;n=538691&amp;dst=1368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31302&amp;dst=100178" TargetMode="External"/><Relationship Id="rId7" Type="http://schemas.openxmlformats.org/officeDocument/2006/relationships/hyperlink" Target="https://login.consultant.ru/link/?req=doc&amp;base=LAW&amp;n=531302&amp;dst=101222" TargetMode="External"/><Relationship Id="rId12" Type="http://schemas.openxmlformats.org/officeDocument/2006/relationships/hyperlink" Target="https://login.consultant.ru/link/?req=doc&amp;base=LAW&amp;n=531302&amp;dst=802" TargetMode="External"/><Relationship Id="rId17" Type="http://schemas.openxmlformats.org/officeDocument/2006/relationships/hyperlink" Target="https://login.consultant.ru/link/?req=doc&amp;base=LAW&amp;n=538691&amp;dst=990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38691&amp;dst=9954" TargetMode="External"/><Relationship Id="rId20" Type="http://schemas.openxmlformats.org/officeDocument/2006/relationships/hyperlink" Target="https://login.consultant.ru/link/?req=doc&amp;base=LAW&amp;n=538691&amp;dst=1164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6617&amp;dst=100170" TargetMode="External"/><Relationship Id="rId11" Type="http://schemas.openxmlformats.org/officeDocument/2006/relationships/hyperlink" Target="https://login.consultant.ru/link/?req=doc&amp;base=LAW&amp;n=531302&amp;dst=803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36617&amp;dst=100170" TargetMode="External"/><Relationship Id="rId15" Type="http://schemas.openxmlformats.org/officeDocument/2006/relationships/hyperlink" Target="https://login.consultant.ru/link/?req=doc&amp;base=LAW&amp;n=531302&amp;dst=100253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31302&amp;dst=100122" TargetMode="External"/><Relationship Id="rId19" Type="http://schemas.openxmlformats.org/officeDocument/2006/relationships/hyperlink" Target="https://login.consultant.ru/link/?req=doc&amp;base=LAW&amp;n=538691&amp;dst=273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1302&amp;dst=101326" TargetMode="External"/><Relationship Id="rId14" Type="http://schemas.openxmlformats.org/officeDocument/2006/relationships/hyperlink" Target="https://login.consultant.ru/link/?req=doc&amp;base=LAW&amp;n=531302&amp;dst=2060" TargetMode="External"/><Relationship Id="rId22" Type="http://schemas.openxmlformats.org/officeDocument/2006/relationships/hyperlink" Target="https://login.consultant.ru/link/?req=doc&amp;base=LAW&amp;n=531302&amp;dst=5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1312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Александрович Поляков</dc:creator>
  <cp:lastModifiedBy>Евгений Александрович Поляков</cp:lastModifiedBy>
  <cp:revision>2</cp:revision>
  <dcterms:created xsi:type="dcterms:W3CDTF">2026-07-15T06:22:00Z</dcterms:created>
  <dcterms:modified xsi:type="dcterms:W3CDTF">2026-07-15T06:22:00Z</dcterms:modified>
</cp:coreProperties>
</file>