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E7A" w:rsidRDefault="008F1E7A" w:rsidP="008F1E7A">
      <w:pPr>
        <w:autoSpaceDE w:val="0"/>
        <w:autoSpaceDN w:val="0"/>
        <w:adjustRightInd w:val="0"/>
        <w:spacing w:before="280"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В ______________________________________________ районный суд </w:t>
      </w:r>
      <w:hyperlink w:anchor="Par61" w:history="1">
        <w:r>
          <w:rPr>
            <w:rFonts w:ascii="Calibri" w:hAnsi="Calibri" w:cs="Calibri"/>
            <w:color w:val="0000FF"/>
          </w:rPr>
          <w:t>&lt;1&gt;</w:t>
        </w:r>
      </w:hyperlink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Заявитель: ____________________________________________ (Ф.И.О.),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________________________, факс: 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_______________________________________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Представитель заявителя: ___________________________________ </w:t>
      </w:r>
      <w:hyperlink w:anchor="Par62" w:history="1">
        <w:r>
          <w:rPr>
            <w:rFonts w:ascii="Calibri" w:hAnsi="Calibri" w:cs="Calibri"/>
            <w:color w:val="0000FF"/>
          </w:rPr>
          <w:t>&lt;2&gt;</w:t>
        </w:r>
      </w:hyperlink>
      <w:r>
        <w:rPr>
          <w:rFonts w:ascii="Calibri" w:hAnsi="Calibri" w:cs="Calibri"/>
        </w:rPr>
        <w:t>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________________________, факс: 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_______________________________________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Заинтересованное лицо: _______________ (наименование или Ф.И.О.),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_________________________________________________________,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________________________, факс: _______________________,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________________________________________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заинтересованного лица - гражданина: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дата и место рождения: __________________________ (если известны)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Дата и место рождения заинтересованного лица неизвестны)</w:t>
      </w:r>
      <w:proofErr w:type="gramEnd"/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место работы: ___________________________________ (если известно)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идентификатор гражданина: _______________________ (если известен)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Идентификатор заинтересованного лица неизвестен)</w:t>
      </w:r>
      <w:proofErr w:type="gramEnd"/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Вариант для заинтересованного лица - организации: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ИНН: ___________________, ОГРН: _________________ (если известны)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Госпошлина: __________________________________________ рублей </w:t>
      </w:r>
      <w:hyperlink w:anchor="Par63" w:history="1">
        <w:r>
          <w:rPr>
            <w:rFonts w:ascii="Calibri" w:hAnsi="Calibri" w:cs="Calibri"/>
            <w:color w:val="0000FF"/>
          </w:rPr>
          <w:t>&lt;3&gt;</w:t>
        </w:r>
      </w:hyperlink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ЗАЯВЛЕНИЕ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 установлении факта нахождения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иждивении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Я, _______________________________________, "___"____________ ____ года рождения, с "___"____________ ____ г. являлс</w:t>
      </w:r>
      <w:proofErr w:type="gramStart"/>
      <w:r>
        <w:rPr>
          <w:rFonts w:ascii="Calibri" w:hAnsi="Calibri" w:cs="Calibri"/>
        </w:rPr>
        <w:t>я(</w:t>
      </w:r>
      <w:proofErr w:type="spellStart"/>
      <w:proofErr w:type="gramEnd"/>
      <w:r>
        <w:rPr>
          <w:rFonts w:ascii="Calibri" w:hAnsi="Calibri" w:cs="Calibri"/>
        </w:rPr>
        <w:t>лась</w:t>
      </w:r>
      <w:proofErr w:type="spellEnd"/>
      <w:r>
        <w:rPr>
          <w:rFonts w:ascii="Calibri" w:hAnsi="Calibri" w:cs="Calibri"/>
        </w:rPr>
        <w:t>) нетрудоспособным(ой) в связи с _____________________________ (указать причины нетрудоспособности).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указанное время и до смерти _______________________________ (Ф.И.О. умершего, дата смерти, родственные отношения с заявителем) я находилс</w:t>
      </w:r>
      <w:proofErr w:type="gramStart"/>
      <w:r>
        <w:rPr>
          <w:rFonts w:ascii="Calibri" w:hAnsi="Calibri" w:cs="Calibri"/>
        </w:rPr>
        <w:t>я(</w:t>
      </w:r>
      <w:proofErr w:type="spellStart"/>
      <w:proofErr w:type="gramEnd"/>
      <w:r>
        <w:rPr>
          <w:rFonts w:ascii="Calibri" w:hAnsi="Calibri" w:cs="Calibri"/>
        </w:rPr>
        <w:t>лась</w:t>
      </w:r>
      <w:proofErr w:type="spellEnd"/>
      <w:r>
        <w:rPr>
          <w:rFonts w:ascii="Calibri" w:hAnsi="Calibri" w:cs="Calibri"/>
        </w:rPr>
        <w:t>) на его иждивении, что подтверждается _________________________ (привести доказательства в обоснование заявления).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Установление факта нахождения на иждивении необходимо мне для __________________________ (указать, в </w:t>
      </w:r>
      <w:proofErr w:type="gramStart"/>
      <w:r>
        <w:rPr>
          <w:rFonts w:ascii="Calibri" w:hAnsi="Calibri" w:cs="Calibri"/>
        </w:rPr>
        <w:t>связи</w:t>
      </w:r>
      <w:proofErr w:type="gramEnd"/>
      <w:r>
        <w:rPr>
          <w:rFonts w:ascii="Calibri" w:hAnsi="Calibri" w:cs="Calibri"/>
        </w:rPr>
        <w:t xml:space="preserve"> с чем возникла необходимость установления юридического факта).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Иных документов, подтверждающих факт моего иждивения, не имеется, получить надлежащие документы в ином порядке невозможно. Спор о праве отсутствует. 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ст. ст. 264</w:t>
        </w:r>
      </w:hyperlink>
      <w:r>
        <w:rPr>
          <w:rFonts w:ascii="Calibri" w:hAnsi="Calibri" w:cs="Calibri"/>
        </w:rPr>
        <w:t xml:space="preserve"> - </w:t>
      </w:r>
      <w:hyperlink r:id="rId6" w:history="1">
        <w:r>
          <w:rPr>
            <w:rFonts w:ascii="Calibri" w:hAnsi="Calibri" w:cs="Calibri"/>
            <w:color w:val="0000FF"/>
          </w:rPr>
          <w:t>268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ПРОШУ: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установить факт моего нахождения на иждивении ______________________ (Ф.И.О. умершего) с "__"_______ ____ г. по "___"________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Документы, подтверждающие факт нахождения заявителя на иждивении.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Документ, подтверждающий уплату государственной пошлины (или: право на получение льготы по уплате государственной пошлины,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пошлины) </w:t>
      </w:r>
      <w:hyperlink w:anchor="Par63" w:history="1">
        <w:r>
          <w:rPr>
            <w:rFonts w:ascii="Calibri" w:hAnsi="Calibri" w:cs="Calibri"/>
            <w:color w:val="0000FF"/>
          </w:rPr>
          <w:t>&lt;3&gt;</w:t>
        </w:r>
      </w:hyperlink>
      <w:r>
        <w:rPr>
          <w:rFonts w:ascii="Calibri" w:hAnsi="Calibri" w:cs="Calibri"/>
        </w:rPr>
        <w:t>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Доверенность представителя (или иные документы, подтверждающие полномочия представителя) от "___"__________ ____ г. N ___ (если заявление подписывается представителем заявителя) </w:t>
      </w:r>
      <w:hyperlink w:anchor="Par62" w:history="1">
        <w:r>
          <w:rPr>
            <w:rFonts w:ascii="Calibri" w:hAnsi="Calibri" w:cs="Calibri"/>
            <w:color w:val="0000FF"/>
          </w:rPr>
          <w:t>&lt;2&gt;</w:t>
        </w:r>
      </w:hyperlink>
      <w:r>
        <w:rPr>
          <w:rFonts w:ascii="Calibri" w:hAnsi="Calibri" w:cs="Calibri"/>
        </w:rPr>
        <w:t>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Уведомление о вручении или иные документы, подтверждающие направление заинтересованному лицу копий заявления и приложенных к нему документов, которые у него отсутствуют.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Иные документы, подтверждающие обстоятельства, на которых заявитель основывает свои требования.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 (представитель):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 (подпись) / ______________________________ (Ф.И.О.)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1" w:name="Par61"/>
      <w:bookmarkEnd w:id="1"/>
      <w:r>
        <w:rPr>
          <w:rFonts w:ascii="Calibri" w:hAnsi="Calibri" w:cs="Calibri"/>
        </w:rPr>
        <w:t xml:space="preserve">&lt;1&gt; Согласно </w:t>
      </w:r>
      <w:hyperlink r:id="rId7" w:history="1">
        <w:r>
          <w:rPr>
            <w:rFonts w:ascii="Calibri" w:hAnsi="Calibri" w:cs="Calibri"/>
            <w:color w:val="0000FF"/>
          </w:rPr>
          <w:t>ст. 266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 заявление об установлении факта, имеющего юридическое значение, подается в суд по месту жительства заявителя, за исключением заявления об установлении факта владения и пользования недвижимым имуществом, которое подается в суд по месту нахождения недвижимого имущества.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2" w:name="Par62"/>
      <w:bookmarkEnd w:id="2"/>
      <w:r>
        <w:rPr>
          <w:rFonts w:ascii="Calibri" w:hAnsi="Calibri" w:cs="Calibri"/>
        </w:rPr>
        <w:t>&lt;2</w:t>
      </w:r>
      <w:proofErr w:type="gramStart"/>
      <w:r>
        <w:rPr>
          <w:rFonts w:ascii="Calibri" w:hAnsi="Calibri" w:cs="Calibri"/>
        </w:rPr>
        <w:t>&gt; О</w:t>
      </w:r>
      <w:proofErr w:type="gramEnd"/>
      <w:r>
        <w:rPr>
          <w:rFonts w:ascii="Calibri" w:hAnsi="Calibri" w:cs="Calibri"/>
        </w:rPr>
        <w:t xml:space="preserve"> требованиях, предъявляемых к представителям и документам, подтверждающим их полномочия, см. </w:t>
      </w:r>
      <w:hyperlink r:id="rId8" w:history="1">
        <w:r>
          <w:rPr>
            <w:rFonts w:ascii="Calibri" w:hAnsi="Calibri" w:cs="Calibri"/>
            <w:color w:val="0000FF"/>
          </w:rPr>
          <w:t>ст. ст. 49</w:t>
        </w:r>
      </w:hyperlink>
      <w:r>
        <w:rPr>
          <w:rFonts w:ascii="Calibri" w:hAnsi="Calibri" w:cs="Calibri"/>
        </w:rPr>
        <w:t xml:space="preserve"> - </w:t>
      </w:r>
      <w:hyperlink r:id="rId9" w:history="1">
        <w:r>
          <w:rPr>
            <w:rFonts w:ascii="Calibri" w:hAnsi="Calibri" w:cs="Calibri"/>
            <w:color w:val="0000FF"/>
          </w:rPr>
          <w:t>54</w:t>
        </w:r>
      </w:hyperlink>
      <w:r>
        <w:rPr>
          <w:rFonts w:ascii="Calibri" w:hAnsi="Calibri" w:cs="Calibri"/>
        </w:rPr>
        <w:t xml:space="preserve"> Гражданского процессуального кодекса Российской Федерации.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3" w:name="Par63"/>
      <w:bookmarkEnd w:id="3"/>
      <w:r>
        <w:rPr>
          <w:rFonts w:ascii="Calibri" w:hAnsi="Calibri" w:cs="Calibri"/>
        </w:rPr>
        <w:t xml:space="preserve">&lt;3&gt; Госпошлина при подаче заявления по делам особого производства определяется в соответствии с </w:t>
      </w:r>
      <w:hyperlink r:id="rId10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8 п. 1 ст. 333.19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8F1E7A" w:rsidRDefault="008F1E7A" w:rsidP="008F1E7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 вопросам, касающимся предоставления льгот по уплате госпошлины определенным категориям лиц, смотри </w:t>
      </w:r>
      <w:hyperlink r:id="rId11" w:history="1">
        <w:r>
          <w:rPr>
            <w:rFonts w:ascii="Calibri" w:hAnsi="Calibri" w:cs="Calibri"/>
            <w:color w:val="0000FF"/>
          </w:rPr>
          <w:t>ст. 333.35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п. п. 2</w:t>
        </w:r>
      </w:hyperlink>
      <w:r>
        <w:rPr>
          <w:rFonts w:ascii="Calibri" w:hAnsi="Calibri" w:cs="Calibri"/>
        </w:rPr>
        <w:t xml:space="preserve"> и </w:t>
      </w:r>
      <w:hyperlink r:id="rId13" w:history="1">
        <w:r>
          <w:rPr>
            <w:rFonts w:ascii="Calibri" w:hAnsi="Calibri" w:cs="Calibri"/>
            <w:color w:val="0000FF"/>
          </w:rPr>
          <w:t>3 ст. 333.36</w:t>
        </w:r>
      </w:hyperlink>
      <w:r>
        <w:rPr>
          <w:rFonts w:ascii="Calibri" w:hAnsi="Calibri" w:cs="Calibri"/>
        </w:rPr>
        <w:t xml:space="preserve"> Налогового кодекса Российской Федерации.</w:t>
      </w: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1E7A" w:rsidRDefault="008F1E7A" w:rsidP="008F1E7A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96EC3" w:rsidRPr="008F1E7A" w:rsidRDefault="00E96EC3" w:rsidP="008F1E7A"/>
    <w:sectPr w:rsidR="00E96EC3" w:rsidRPr="008F1E7A" w:rsidSect="00F0044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85"/>
    <w:rsid w:val="004E7A85"/>
    <w:rsid w:val="008F1E7A"/>
    <w:rsid w:val="00E9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1302&amp;dst=1208" TargetMode="External"/><Relationship Id="rId13" Type="http://schemas.openxmlformats.org/officeDocument/2006/relationships/hyperlink" Target="https://login.consultant.ru/link/?req=doc&amp;base=LAW&amp;n=538691&amp;dst=116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1302&amp;dst=101251" TargetMode="External"/><Relationship Id="rId12" Type="http://schemas.openxmlformats.org/officeDocument/2006/relationships/hyperlink" Target="https://login.consultant.ru/link/?req=doc&amp;base=LAW&amp;n=538691&amp;dst=116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1302&amp;dst=101255" TargetMode="External"/><Relationship Id="rId11" Type="http://schemas.openxmlformats.org/officeDocument/2006/relationships/hyperlink" Target="https://login.consultant.ru/link/?req=doc&amp;base=LAW&amp;n=538691&amp;dst=1225" TargetMode="External"/><Relationship Id="rId5" Type="http://schemas.openxmlformats.org/officeDocument/2006/relationships/hyperlink" Target="https://login.consultant.ru/link/?req=doc&amp;base=LAW&amp;n=531302&amp;dst=101236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8691&amp;dst=99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1302&amp;dst=10025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2026-07-15T06:19:00Z</dcterms:created>
  <dcterms:modified xsi:type="dcterms:W3CDTF">2026-07-15T06:19:00Z</dcterms:modified>
</cp:coreProperties>
</file>