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70" w:rsidRDefault="005B4D70" w:rsidP="005B4D70">
      <w:pPr>
        <w:autoSpaceDE w:val="0"/>
        <w:autoSpaceDN w:val="0"/>
        <w:adjustRightInd w:val="0"/>
        <w:spacing w:before="260"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t xml:space="preserve">                                В ________________________ районный суд </w:t>
      </w:r>
      <w:hyperlink w:anchor="Par63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Заявитель: ____________________________ </w:t>
      </w:r>
      <w:hyperlink w:anchor="Par64" w:history="1">
        <w:r>
          <w:rPr>
            <w:rFonts w:ascii="Courier New" w:hAnsi="Courier New" w:cs="Courier New"/>
            <w:color w:val="0000FF"/>
            <w:sz w:val="20"/>
            <w:szCs w:val="20"/>
          </w:rPr>
          <w:t>&lt;2&gt;</w:t>
        </w:r>
      </w:hyperlink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(Ф.И.О.)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___________, факс: ______________,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_________________,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дата и место рождения: ___________________,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идентификатор гражданина: _________________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Представитель заявителя: __________________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(Ф.И.О.)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___________, факс: ______________,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Вариант. От адвоката _____________________,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(Ф.И.О.)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имеющего регистрационный N _______________,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соглашение  (или: ордер/ доверенность)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"___"_______ ____ N ___, осуществляющего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деятельность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____________________________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(наименование адвокатского образования)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___________, факс: ______________,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Заинтересованное лицо: ____________________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(должность, звание, Ф.И.О.)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___________, факс: ______________,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Жалоба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постановление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прекращении уголовного дела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 (Ф.И.О. заявителя) является ____________________________________ (указать процессуальный статус) в уголовном деле N ________, возбужденном в отношении _____________________ (Ф.И.О.) по признакам преступления, предусмотренного ч. _______ ст. _____ Уголовного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кодекса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Федерации.</w:t>
      </w:r>
    </w:p>
    <w:p w:rsidR="005B4D70" w:rsidRDefault="005B4D70" w:rsidP="005B4D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"__"____ ____ г. заинтересованное лицо вынесло постановление N __________ о прекращении уголовного дела N _____ в связи </w:t>
      </w: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_______________________.</w:t>
      </w:r>
    </w:p>
    <w:p w:rsidR="005B4D70" w:rsidRDefault="005B4D70" w:rsidP="005B4D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Заявитель считает данное постановление незаконным и необоснованным, причиняющим ущерб его конституционным правам и свободам по следующим причинам: _____________________________________ _______________________________, что подтверждается _________________________________________.</w:t>
      </w:r>
    </w:p>
    <w:p w:rsidR="005B4D70" w:rsidRDefault="005B4D70" w:rsidP="005B4D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ч. 1 ст. 125.1</w:t>
        </w:r>
      </w:hyperlink>
      <w:r>
        <w:rPr>
          <w:rFonts w:ascii="Arial" w:hAnsi="Arial" w:cs="Arial"/>
          <w:sz w:val="20"/>
          <w:szCs w:val="20"/>
        </w:rPr>
        <w:t xml:space="preserve"> Уголовно-процессуального кодекса Российской Федерации жалоба на постановление дознавателя, следователя, руководителя следственного органа или прокурора о прекращении уголовного дела или уголовного преследования по основаниям, указанным в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ч. 2 ст. 24</w:t>
        </w:r>
      </w:hyperlink>
      <w:r>
        <w:rPr>
          <w:rFonts w:ascii="Arial" w:hAnsi="Arial" w:cs="Arial"/>
          <w:sz w:val="20"/>
          <w:szCs w:val="20"/>
        </w:rPr>
        <w:t xml:space="preserve"> Уголовно-процессуального кодекса Российской Федерации, если до вступления приговора в законную силу преступность и наказуемость деяния были устранены новым уголовным законом, или в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ч. 3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 xml:space="preserve"> </w:t>
        </w:r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ст. 27</w:t>
        </w:r>
      </w:hyperlink>
      <w:r>
        <w:rPr>
          <w:rFonts w:ascii="Arial" w:hAnsi="Arial" w:cs="Arial"/>
          <w:sz w:val="20"/>
          <w:szCs w:val="20"/>
        </w:rPr>
        <w:t xml:space="preserve"> Уголовно-процессуального кодекса Российской Федерации, если лицо не достигло к моменту совершения деяния, предусмотренного уголовным законом, возраста, с которого наступает уголовная ответственность, либо несовершеннолетний, который хотя и достиг возраста, с которого наступает уголовная ответственность, но вследствие отставания в психическом развитии, не связанного с психическим расстройством, не мог в полной мере осознавать фактический характер и общественную опасность своих действий (бездействия</w:t>
      </w:r>
      <w:proofErr w:type="gramEnd"/>
      <w:r>
        <w:rPr>
          <w:rFonts w:ascii="Arial" w:hAnsi="Arial" w:cs="Arial"/>
          <w:sz w:val="20"/>
          <w:szCs w:val="20"/>
        </w:rPr>
        <w:t xml:space="preserve">) и руководить ими в момент совершения деяния, предусмотренного уголовным законом, может быть </w:t>
      </w:r>
      <w:proofErr w:type="gramStart"/>
      <w:r>
        <w:rPr>
          <w:rFonts w:ascii="Arial" w:hAnsi="Arial" w:cs="Arial"/>
          <w:sz w:val="20"/>
          <w:szCs w:val="20"/>
        </w:rPr>
        <w:t>подана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lastRenderedPageBreak/>
        <w:t xml:space="preserve">заявителем, его защитником, законным представителем или представителем и рассматривается судьей по правилам, предусмотренным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ст. 125</w:t>
        </w:r>
      </w:hyperlink>
      <w:r>
        <w:rPr>
          <w:rFonts w:ascii="Arial" w:hAnsi="Arial" w:cs="Arial"/>
          <w:sz w:val="20"/>
          <w:szCs w:val="20"/>
        </w:rPr>
        <w:t xml:space="preserve"> Уголовно-процессуального кодекса Российской Федерации, с особенностями, установленными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ст. 125.1</w:t>
        </w:r>
      </w:hyperlink>
      <w:r>
        <w:rPr>
          <w:rFonts w:ascii="Arial" w:hAnsi="Arial" w:cs="Arial"/>
          <w:sz w:val="20"/>
          <w:szCs w:val="20"/>
        </w:rPr>
        <w:t xml:space="preserve"> Уголовно-процессуального кодекса Российской Федерации.</w:t>
      </w:r>
    </w:p>
    <w:p w:rsidR="005B4D70" w:rsidRDefault="005B4D70" w:rsidP="005B4D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основании вышеизложенного и руководствуясь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ст. 125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ч. 1 ст. 125.1</w:t>
        </w:r>
      </w:hyperlink>
      <w:r>
        <w:rPr>
          <w:rFonts w:ascii="Arial" w:hAnsi="Arial" w:cs="Arial"/>
          <w:sz w:val="20"/>
          <w:szCs w:val="20"/>
        </w:rPr>
        <w:t xml:space="preserve"> Уголовно-процессуального кодекса Российской Федерации, прошу: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признать постановление N __________ о прекращении уголовного дела от "___"___________ ____ г. N ___________ незаконным и возобновить следствие по данному делу.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Приложение:</w:t>
      </w:r>
    </w:p>
    <w:p w:rsidR="005B4D70" w:rsidRDefault="005B4D70" w:rsidP="005B4D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Документы, подтверждающие статус заявителя.</w:t>
      </w:r>
    </w:p>
    <w:p w:rsidR="005B4D70" w:rsidRDefault="005B4D70" w:rsidP="005B4D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Копия постановления о прекращении уголовного дела от "__"_____ ____ г. N _____.</w:t>
      </w:r>
    </w:p>
    <w:p w:rsidR="005B4D70" w:rsidRDefault="005B4D70" w:rsidP="005B4D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Копии заявления и приложенных к нему документов заинтересованному лицу.</w:t>
      </w:r>
    </w:p>
    <w:p w:rsidR="005B4D70" w:rsidRDefault="005B4D70" w:rsidP="005B4D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Доверенность представителя (или иной документ, удостоверяющий полномочия представителя) от "___"__________ ____ г. N ___ (если заявление подписывается представителем заявителя).</w:t>
      </w:r>
    </w:p>
    <w:p w:rsidR="005B4D70" w:rsidRDefault="005B4D70" w:rsidP="005B4D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Вариант. 4. Удостоверение адвоката N ___________, ордер (соглашение) на исполнение поручения от "___"__________ ____ г. N ___.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Иные документы, подтверждающие обстоятельства, на которых заявитель основывает свои требования.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"___"________ ____ </w:t>
      </w:r>
      <w:proofErr w:type="gramStart"/>
      <w:r>
        <w:rPr>
          <w:rFonts w:ascii="Arial" w:hAnsi="Arial" w:cs="Arial"/>
          <w:sz w:val="20"/>
          <w:szCs w:val="20"/>
        </w:rPr>
        <w:t>г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Заявитель (представитель):</w:t>
      </w:r>
    </w:p>
    <w:p w:rsidR="005B4D70" w:rsidRDefault="005B4D70" w:rsidP="005B4D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 (подпись) / _____________________ (Ф.И.О.)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5B4D70" w:rsidRDefault="005B4D70" w:rsidP="005B4D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Информация для сведения:</w:t>
      </w:r>
    </w:p>
    <w:p w:rsidR="005B4D70" w:rsidRDefault="005B4D70" w:rsidP="005B4D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63"/>
      <w:bookmarkEnd w:id="1"/>
      <w:r>
        <w:rPr>
          <w:rFonts w:ascii="Arial" w:hAnsi="Arial" w:cs="Arial"/>
          <w:sz w:val="20"/>
          <w:szCs w:val="20"/>
        </w:rPr>
        <w:t>&lt;1</w:t>
      </w:r>
      <w:proofErr w:type="gramStart"/>
      <w:r>
        <w:rPr>
          <w:rFonts w:ascii="Arial" w:hAnsi="Arial" w:cs="Arial"/>
          <w:sz w:val="20"/>
          <w:szCs w:val="20"/>
        </w:rPr>
        <w:t>&gt; В</w:t>
      </w:r>
      <w:proofErr w:type="gramEnd"/>
      <w:r>
        <w:rPr>
          <w:rFonts w:ascii="Arial" w:hAnsi="Arial" w:cs="Arial"/>
          <w:sz w:val="20"/>
          <w:szCs w:val="20"/>
        </w:rPr>
        <w:t xml:space="preserve"> соответствии с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ч. 1 ст. 125</w:t>
        </w:r>
      </w:hyperlink>
      <w:r>
        <w:rPr>
          <w:rFonts w:ascii="Arial" w:hAnsi="Arial" w:cs="Arial"/>
          <w:sz w:val="20"/>
          <w:szCs w:val="20"/>
        </w:rPr>
        <w:t xml:space="preserve"> Уголовно-процессуального кодекса Российской Федерации постановления органа дознания, дознавателя, следователя, руководителя следственного органа об отказе в возбуждении уголовного дела, о прекращении уголовного дела, а равно иные действия (бездействие) и решения дознавателя, начальника подразделения дознания, начальника органа дознания, органа дознания, следователя, руководителя следственного органа и прокурора, которые способны причинить ущерб конституционным правам и свободам участников уголовного судопроизводства либо затруднить доступ граждан к правосудию, могут быть обжалованы в районный суд по месту совершения деяния, содержащего признаки преступления. Если место производства предварительного расследования определено в соответствии с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ч. 2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6 ст. 152</w:t>
        </w:r>
      </w:hyperlink>
      <w:r>
        <w:rPr>
          <w:rFonts w:ascii="Arial" w:hAnsi="Arial" w:cs="Arial"/>
          <w:sz w:val="20"/>
          <w:szCs w:val="20"/>
        </w:rPr>
        <w:t xml:space="preserve"> Уголовно-процессуального кодекса Российской Федерации, жалобы на действия (бездействие) и решения указанных лиц рассматриваются районным судом по месту нахождения органа, в производстве которого находится уголовное дело.</w:t>
      </w:r>
    </w:p>
    <w:p w:rsidR="005B4D70" w:rsidRDefault="005B4D70" w:rsidP="005B4D7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4"/>
      <w:bookmarkEnd w:id="2"/>
      <w:r>
        <w:rPr>
          <w:rFonts w:ascii="Arial" w:hAnsi="Arial" w:cs="Arial"/>
          <w:sz w:val="20"/>
          <w:szCs w:val="20"/>
        </w:rPr>
        <w:t>&lt;2</w:t>
      </w:r>
      <w:proofErr w:type="gramStart"/>
      <w:r>
        <w:rPr>
          <w:rFonts w:ascii="Arial" w:hAnsi="Arial" w:cs="Arial"/>
          <w:sz w:val="20"/>
          <w:szCs w:val="20"/>
        </w:rPr>
        <w:t>&gt; В</w:t>
      </w:r>
      <w:proofErr w:type="gramEnd"/>
      <w:r>
        <w:rPr>
          <w:rFonts w:ascii="Arial" w:hAnsi="Arial" w:cs="Arial"/>
          <w:sz w:val="20"/>
          <w:szCs w:val="20"/>
        </w:rPr>
        <w:t xml:space="preserve"> соответствии с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ч. 2 ст. 125</w:t>
        </w:r>
      </w:hyperlink>
      <w:r>
        <w:rPr>
          <w:rFonts w:ascii="Arial" w:hAnsi="Arial" w:cs="Arial"/>
          <w:sz w:val="20"/>
          <w:szCs w:val="20"/>
        </w:rPr>
        <w:t xml:space="preserve"> Уголовно-процессуального кодекса Российской Федерации жалоба может быть подана в суд заявителем, его защитником, законным представителем или представителем непосредственно либо через дознавателя, начальника подразделения дознания, начальника органа дознания, орган дознания, следователя, руководителя следственного органа или прокурора.</w:t>
      </w: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5B4D70" w:rsidRDefault="005B4D70" w:rsidP="005B4D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642A4A" w:rsidRPr="005B4D70" w:rsidRDefault="00642A4A">
      <w:pPr>
        <w:rPr>
          <w:lang w:val="en-US"/>
        </w:rPr>
      </w:pPr>
    </w:p>
    <w:sectPr w:rsidR="00642A4A" w:rsidRPr="005B4D70" w:rsidSect="00ED15F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70"/>
    <w:rsid w:val="005B4D70"/>
    <w:rsid w:val="0064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6586&amp;dst=100185" TargetMode="External"/><Relationship Id="rId13" Type="http://schemas.openxmlformats.org/officeDocument/2006/relationships/hyperlink" Target="https://login.consultant.ru/link/?req=doc&amp;base=LAW&amp;n=536586&amp;dst=160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6586&amp;dst=100167" TargetMode="External"/><Relationship Id="rId12" Type="http://schemas.openxmlformats.org/officeDocument/2006/relationships/hyperlink" Target="https://login.consultant.ru/link/?req=doc&amp;base=LAW&amp;n=536586&amp;dst=1485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6586&amp;dst=16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6586&amp;dst=1485" TargetMode="External"/><Relationship Id="rId11" Type="http://schemas.openxmlformats.org/officeDocument/2006/relationships/hyperlink" Target="https://login.consultant.ru/link/?req=doc&amp;base=LAW&amp;n=536586&amp;dst=100974" TargetMode="External"/><Relationship Id="rId5" Type="http://schemas.openxmlformats.org/officeDocument/2006/relationships/hyperlink" Target="https://login.consultant.ru/link/?req=doc&amp;base=LAW&amp;n=536592" TargetMode="External"/><Relationship Id="rId15" Type="http://schemas.openxmlformats.org/officeDocument/2006/relationships/hyperlink" Target="https://login.consultant.ru/link/?req=doc&amp;base=LAW&amp;n=536586&amp;dst=428" TargetMode="External"/><Relationship Id="rId10" Type="http://schemas.openxmlformats.org/officeDocument/2006/relationships/hyperlink" Target="https://login.consultant.ru/link/?req=doc&amp;base=LAW&amp;n=536586&amp;dst=14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6586&amp;dst=100974" TargetMode="External"/><Relationship Id="rId14" Type="http://schemas.openxmlformats.org/officeDocument/2006/relationships/hyperlink" Target="https://login.consultant.ru/link/?req=doc&amp;base=LAW&amp;n=536586&amp;dst=1011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Поляков</dc:creator>
  <cp:lastModifiedBy>Евгений Александрович Поляков</cp:lastModifiedBy>
  <cp:revision>1</cp:revision>
  <dcterms:created xsi:type="dcterms:W3CDTF">2026-07-14T14:37:00Z</dcterms:created>
  <dcterms:modified xsi:type="dcterms:W3CDTF">2026-07-14T14:38:00Z</dcterms:modified>
</cp:coreProperties>
</file>