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98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2557"/>
        <w:gridCol w:w="5537"/>
      </w:tblGrid>
      <w:tr w:rsidR="004D514C" w:rsidRPr="006F7AF4" w:rsidTr="00AA263B">
        <w:trPr>
          <w:trHeight w:val="1046"/>
        </w:trPr>
        <w:tc>
          <w:tcPr>
            <w:tcW w:w="1035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D514C" w:rsidRPr="006F7AF4" w:rsidRDefault="004D514C" w:rsidP="004D514C">
            <w:pPr>
              <w:pStyle w:val="20"/>
              <w:spacing w:before="0" w:beforeAutospacing="0" w:after="0" w:afterAutospacing="0" w:line="240" w:lineRule="atLeast"/>
              <w:ind w:right="80"/>
              <w:jc w:val="center"/>
              <w:rPr>
                <w:color w:val="000000"/>
              </w:rPr>
            </w:pPr>
            <w:r w:rsidRPr="004D514C">
              <w:rPr>
                <w:b/>
                <w:color w:val="000000"/>
                <w:sz w:val="28"/>
                <w:szCs w:val="28"/>
              </w:rPr>
              <w:t xml:space="preserve">Реквизиты уплаты (перечисления) государственной пошлины в бюджетную систему Российской Федерации </w:t>
            </w:r>
            <w:r w:rsidR="00F5655F">
              <w:rPr>
                <w:b/>
                <w:color w:val="000000"/>
                <w:sz w:val="28"/>
                <w:szCs w:val="28"/>
              </w:rPr>
              <w:t xml:space="preserve">- </w:t>
            </w:r>
            <w:r>
              <w:rPr>
                <w:b/>
                <w:color w:val="000000"/>
                <w:sz w:val="28"/>
                <w:szCs w:val="28"/>
              </w:rPr>
              <w:t>П</w:t>
            </w:r>
            <w:r w:rsidRPr="004D514C">
              <w:rPr>
                <w:b/>
                <w:color w:val="000000"/>
                <w:sz w:val="28"/>
                <w:szCs w:val="28"/>
              </w:rPr>
              <w:t>ролетарский районный суд Ростовской области</w:t>
            </w:r>
          </w:p>
        </w:tc>
      </w:tr>
      <w:tr w:rsidR="006F7AF4" w:rsidRPr="006F7AF4" w:rsidTr="00AA263B">
        <w:trPr>
          <w:trHeight w:val="1046"/>
        </w:trPr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Default="006F7AF4" w:rsidP="00415C89">
            <w:pPr>
              <w:spacing w:after="0" w:line="206" w:lineRule="atLeast"/>
              <w:ind w:left="240" w:hanging="2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(поля) реквизита платежного документ</w:t>
            </w:r>
          </w:p>
          <w:p w:rsidR="00415C89" w:rsidRDefault="00415C89" w:rsidP="00415C89">
            <w:pPr>
              <w:spacing w:after="0" w:line="206" w:lineRule="atLeast"/>
              <w:ind w:left="240" w:hanging="2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5C89" w:rsidRPr="00AA263B" w:rsidRDefault="00415C89" w:rsidP="00415C89">
            <w:pPr>
              <w:spacing w:after="0" w:line="206" w:lineRule="atLeast"/>
              <w:ind w:left="240" w:hanging="2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415C89">
            <w:pPr>
              <w:spacing w:after="0" w:line="20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(поля) реквизита платежного документа</w:t>
            </w:r>
          </w:p>
        </w:tc>
        <w:tc>
          <w:tcPr>
            <w:tcW w:w="55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415C89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</w:tr>
      <w:tr w:rsidR="006F7AF4" w:rsidRPr="006F7AF4" w:rsidTr="00AA263B">
        <w:trPr>
          <w:trHeight w:val="720"/>
        </w:trPr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банка получателя средств</w:t>
            </w:r>
          </w:p>
        </w:tc>
        <w:tc>
          <w:tcPr>
            <w:tcW w:w="55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F7AF4" w:rsidRDefault="006F7AF4" w:rsidP="006F7AF4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«ОТДЕЛЕНИЕ ТУЛА БАНКА РОССИИ//УФК по Тульской области, г Тула»</w:t>
            </w:r>
          </w:p>
          <w:p w:rsidR="00AA263B" w:rsidRPr="00AA263B" w:rsidRDefault="00AA263B" w:rsidP="006F7AF4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F7AF4" w:rsidRPr="006F7AF4" w:rsidTr="00AA263B">
        <w:trPr>
          <w:trHeight w:val="763"/>
        </w:trPr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F7AF4" w:rsidRDefault="006F7AF4" w:rsidP="006F7AF4">
            <w:pPr>
              <w:spacing w:after="0" w:line="27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 банка получателя средств (БИК ТОФК)</w:t>
            </w:r>
          </w:p>
          <w:p w:rsidR="00AA263B" w:rsidRPr="00AA263B" w:rsidRDefault="00AA263B" w:rsidP="006F7AF4">
            <w:pPr>
              <w:spacing w:after="0" w:line="27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«017003983»</w:t>
            </w:r>
          </w:p>
        </w:tc>
      </w:tr>
      <w:tr w:rsidR="006F7AF4" w:rsidRPr="006F7AF4" w:rsidTr="00AA263B">
        <w:trPr>
          <w:trHeight w:val="1042"/>
        </w:trPr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AA263B" w:rsidRDefault="006F7AF4" w:rsidP="006F7AF4">
            <w:pPr>
              <w:spacing w:after="0" w:line="27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счета банка получателя средств (номер банковского счета, входящего в состав единого казначейского счета)</w:t>
            </w:r>
          </w:p>
        </w:tc>
        <w:tc>
          <w:tcPr>
            <w:tcW w:w="55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«40102810445370000059»</w:t>
            </w:r>
          </w:p>
        </w:tc>
      </w:tr>
      <w:tr w:rsidR="006F7AF4" w:rsidRPr="006F7AF4" w:rsidTr="00AA263B">
        <w:trPr>
          <w:trHeight w:val="634"/>
        </w:trPr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AA263B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Получатель</w:t>
            </w:r>
          </w:p>
          <w:p w:rsidR="00AA263B" w:rsidRDefault="00AA263B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A263B" w:rsidRPr="00AA263B" w:rsidRDefault="00AA263B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Default="006F7AF4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«Казначейство России (ФНС России)»</w:t>
            </w:r>
          </w:p>
          <w:p w:rsidR="00AA263B" w:rsidRDefault="00AA263B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A263B" w:rsidRPr="00AA263B" w:rsidRDefault="00AA263B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F7AF4" w:rsidRPr="006F7AF4" w:rsidTr="00AA263B">
        <w:trPr>
          <w:trHeight w:val="547"/>
        </w:trPr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AA263B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казначейского счета</w:t>
            </w:r>
          </w:p>
          <w:p w:rsidR="00AA263B" w:rsidRPr="00AA263B" w:rsidRDefault="00AA263B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Default="006F7AF4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«03100643000000018500»</w:t>
            </w:r>
          </w:p>
          <w:p w:rsidR="00AA263B" w:rsidRPr="00AA263B" w:rsidRDefault="00AA263B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F7AF4" w:rsidRPr="006F7AF4" w:rsidTr="00AA263B">
        <w:trPr>
          <w:trHeight w:val="542"/>
        </w:trPr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AA263B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получателя</w:t>
            </w:r>
          </w:p>
          <w:p w:rsidR="00AA263B" w:rsidRPr="00AA263B" w:rsidRDefault="00AA263B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Default="006F7AF4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«7727406020»</w:t>
            </w:r>
          </w:p>
          <w:p w:rsidR="00AA263B" w:rsidRPr="00AA263B" w:rsidRDefault="00AA263B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F7AF4" w:rsidRPr="006F7AF4" w:rsidTr="00AA263B">
        <w:trPr>
          <w:trHeight w:val="547"/>
        </w:trPr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AA263B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КПП получателя</w:t>
            </w:r>
          </w:p>
          <w:p w:rsidR="00AA263B" w:rsidRPr="00AA263B" w:rsidRDefault="00AA263B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Default="006F7AF4" w:rsidP="00753559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«770</w:t>
            </w:r>
            <w:r w:rsidR="00753559"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</w:t>
            </w: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01001»</w:t>
            </w:r>
          </w:p>
          <w:p w:rsidR="00AA263B" w:rsidRPr="00AA263B" w:rsidRDefault="00AA263B" w:rsidP="00753559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F7AF4" w:rsidRPr="006F7AF4" w:rsidTr="00AA263B">
        <w:trPr>
          <w:trHeight w:val="1704"/>
        </w:trPr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55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A263B" w:rsidRDefault="006F7AF4" w:rsidP="00415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18210803010011050110 - Государственная пошлина по делам, рассматриваемым в </w:t>
            </w:r>
            <w:proofErr w:type="gramStart"/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судах</w:t>
            </w:r>
            <w:proofErr w:type="gramEnd"/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общей юрисдикции, мировыми судьями (за исключением Верховного Суда Российской Федерации) (государственная пошлина, уплачиваемая при обращении в суды)</w:t>
            </w:r>
          </w:p>
          <w:p w:rsidR="00AA263B" w:rsidRDefault="00AA263B" w:rsidP="00415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15C89" w:rsidRPr="00AA263B" w:rsidRDefault="00415C89" w:rsidP="00415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F7AF4" w:rsidRPr="006F7AF4" w:rsidTr="00AA263B">
        <w:trPr>
          <w:trHeight w:val="1352"/>
        </w:trPr>
        <w:tc>
          <w:tcPr>
            <w:tcW w:w="22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6F7A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AA263B" w:rsidRDefault="006F7AF4" w:rsidP="006F7A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A263B" w:rsidRPr="00AA263B" w:rsidRDefault="006F7AF4" w:rsidP="00415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18210803010011060110 - Государственная 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 на основании судебных актов по результатам рассмотрения дел по существу)</w:t>
            </w:r>
            <w:proofErr w:type="gramEnd"/>
          </w:p>
        </w:tc>
      </w:tr>
      <w:tr w:rsidR="006F7AF4" w:rsidRPr="006F7AF4" w:rsidTr="00AA263B">
        <w:trPr>
          <w:trHeight w:val="557"/>
        </w:trPr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AA263B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ОКТМО</w:t>
            </w:r>
          </w:p>
          <w:p w:rsidR="00AA263B" w:rsidRPr="00AA263B" w:rsidRDefault="00AA263B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Default="006F7AF4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60645101</w:t>
            </w:r>
          </w:p>
          <w:p w:rsidR="00AA263B" w:rsidRPr="00AA263B" w:rsidRDefault="00AA263B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F7AF4" w:rsidRPr="006F7AF4" w:rsidRDefault="006F7AF4" w:rsidP="006F7AF4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21"/>
          <w:szCs w:val="21"/>
          <w:lang w:eastAsia="ru-RU"/>
        </w:rPr>
      </w:pPr>
    </w:p>
    <w:tbl>
      <w:tblPr>
        <w:tblW w:w="11217" w:type="dxa"/>
        <w:jc w:val="center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7"/>
      </w:tblGrid>
      <w:tr w:rsidR="004D514C" w:rsidRPr="004D514C" w:rsidTr="00415C89">
        <w:trPr>
          <w:trHeight w:val="870"/>
          <w:jc w:val="center"/>
        </w:trPr>
        <w:tc>
          <w:tcPr>
            <w:tcW w:w="11217" w:type="dxa"/>
            <w:hideMark/>
          </w:tcPr>
          <w:p w:rsidR="006F7AF4" w:rsidRPr="004D514C" w:rsidRDefault="006F7AF4" w:rsidP="006F7AF4">
            <w:pPr>
              <w:spacing w:after="0" w:line="240" w:lineRule="auto"/>
              <w:ind w:right="1220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bookmarkStart w:id="1" w:name="bookmark0"/>
          </w:p>
          <w:p w:rsidR="006F7AF4" w:rsidRDefault="006F7AF4" w:rsidP="006F7AF4">
            <w:pPr>
              <w:spacing w:after="0" w:line="240" w:lineRule="auto"/>
              <w:ind w:right="122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 w:rsidRPr="004D514C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>Указание ИНН плательщика обязательно!!!</w:t>
            </w:r>
            <w:r w:rsidRPr="006F7AF4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> При отсутствии указывать ФИО и адрес прописки.</w:t>
            </w:r>
            <w:bookmarkEnd w:id="1"/>
          </w:p>
          <w:p w:rsidR="00AA263B" w:rsidRPr="006F7AF4" w:rsidRDefault="00AA263B" w:rsidP="006F7AF4">
            <w:pPr>
              <w:spacing w:after="0" w:line="240" w:lineRule="auto"/>
              <w:ind w:right="122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</w:pPr>
          </w:p>
        </w:tc>
      </w:tr>
    </w:tbl>
    <w:p w:rsidR="00AA263B" w:rsidRPr="00415C89" w:rsidRDefault="00415C89" w:rsidP="00415C89">
      <w:pPr>
        <w:ind w:left="-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15C8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</w:t>
      </w:r>
      <w:proofErr w:type="gramStart"/>
      <w:r w:rsidR="00AA263B" w:rsidRPr="00415C89">
        <w:rPr>
          <w:rFonts w:ascii="Times New Roman" w:hAnsi="Times New Roman" w:cs="Times New Roman"/>
          <w:b/>
          <w:color w:val="FF0000"/>
          <w:sz w:val="24"/>
          <w:szCs w:val="24"/>
        </w:rPr>
        <w:t>В соответствии с п.8 Постановления Пленума Верховного Суда Российской Федерации от 23.12.2025 № 39 «О некоторых вопросах уплаты государственной пошлины при рассмотрении дел в судах»  - в платежном документе должны быть указаны обязательные реквизиты, а также сведения, позволяющие индивидуализировать платеж и исключить возможность использования одних и тех же платежных документов при подаче разных заявлений в суд (например, код общероссийского классификатора территорий</w:t>
      </w:r>
      <w:proofErr w:type="gramEnd"/>
      <w:r w:rsidR="00AA263B" w:rsidRPr="00415C8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муниципальных образований, код бюджетной классификации, наименование суда, рассматривающего дело, категория спора, сведения об ответчике). </w:t>
      </w:r>
    </w:p>
    <w:p w:rsidR="00AA263B" w:rsidRDefault="00AA263B" w:rsidP="006F7AF4">
      <w:pPr>
        <w:rPr>
          <w:b/>
          <w:color w:val="000000" w:themeColor="text1"/>
        </w:rPr>
      </w:pPr>
    </w:p>
    <w:p w:rsidR="00272FFF" w:rsidRPr="00AA263B" w:rsidRDefault="00272FFF" w:rsidP="00AA263B"/>
    <w:sectPr w:rsidR="00272FFF" w:rsidRPr="00AA263B" w:rsidSect="00AA263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2C0" w:rsidRDefault="00AB32C0" w:rsidP="004D514C">
      <w:pPr>
        <w:spacing w:after="0" w:line="240" w:lineRule="auto"/>
      </w:pPr>
      <w:r>
        <w:separator/>
      </w:r>
    </w:p>
  </w:endnote>
  <w:endnote w:type="continuationSeparator" w:id="0">
    <w:p w:rsidR="00AB32C0" w:rsidRDefault="00AB32C0" w:rsidP="004D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2C0" w:rsidRDefault="00AB32C0" w:rsidP="004D514C">
      <w:pPr>
        <w:spacing w:after="0" w:line="240" w:lineRule="auto"/>
      </w:pPr>
      <w:r>
        <w:separator/>
      </w:r>
    </w:p>
  </w:footnote>
  <w:footnote w:type="continuationSeparator" w:id="0">
    <w:p w:rsidR="00AB32C0" w:rsidRDefault="00AB32C0" w:rsidP="004D5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F89"/>
    <w:rsid w:val="00272FFF"/>
    <w:rsid w:val="00415C89"/>
    <w:rsid w:val="00433BEA"/>
    <w:rsid w:val="004D514C"/>
    <w:rsid w:val="006F7AF4"/>
    <w:rsid w:val="00753559"/>
    <w:rsid w:val="00A27F89"/>
    <w:rsid w:val="00AA263B"/>
    <w:rsid w:val="00AB32C0"/>
    <w:rsid w:val="00C2564A"/>
    <w:rsid w:val="00E223AC"/>
    <w:rsid w:val="00EE3ADD"/>
    <w:rsid w:val="00F5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20"/>
    <w:basedOn w:val="a"/>
    <w:rsid w:val="006F7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5pt">
    <w:name w:val="295pt"/>
    <w:basedOn w:val="a0"/>
    <w:rsid w:val="006F7AF4"/>
  </w:style>
  <w:style w:type="character" w:customStyle="1" w:styleId="211pt">
    <w:name w:val="211pt"/>
    <w:basedOn w:val="a0"/>
    <w:rsid w:val="006F7AF4"/>
  </w:style>
  <w:style w:type="character" w:customStyle="1" w:styleId="10">
    <w:name w:val="10"/>
    <w:basedOn w:val="a0"/>
    <w:rsid w:val="006F7AF4"/>
  </w:style>
  <w:style w:type="paragraph" w:styleId="a3">
    <w:name w:val="header"/>
    <w:basedOn w:val="a"/>
    <w:link w:val="a4"/>
    <w:uiPriority w:val="99"/>
    <w:unhideWhenUsed/>
    <w:rsid w:val="004D5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14C"/>
  </w:style>
  <w:style w:type="paragraph" w:styleId="a5">
    <w:name w:val="footer"/>
    <w:basedOn w:val="a"/>
    <w:link w:val="a6"/>
    <w:uiPriority w:val="99"/>
    <w:unhideWhenUsed/>
    <w:rsid w:val="004D5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1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20"/>
    <w:basedOn w:val="a"/>
    <w:rsid w:val="006F7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5pt">
    <w:name w:val="295pt"/>
    <w:basedOn w:val="a0"/>
    <w:rsid w:val="006F7AF4"/>
  </w:style>
  <w:style w:type="character" w:customStyle="1" w:styleId="211pt">
    <w:name w:val="211pt"/>
    <w:basedOn w:val="a0"/>
    <w:rsid w:val="006F7AF4"/>
  </w:style>
  <w:style w:type="character" w:customStyle="1" w:styleId="10">
    <w:name w:val="10"/>
    <w:basedOn w:val="a0"/>
    <w:rsid w:val="006F7AF4"/>
  </w:style>
  <w:style w:type="paragraph" w:styleId="a3">
    <w:name w:val="header"/>
    <w:basedOn w:val="a"/>
    <w:link w:val="a4"/>
    <w:uiPriority w:val="99"/>
    <w:unhideWhenUsed/>
    <w:rsid w:val="004D5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14C"/>
  </w:style>
  <w:style w:type="paragraph" w:styleId="a5">
    <w:name w:val="footer"/>
    <w:basedOn w:val="a"/>
    <w:link w:val="a6"/>
    <w:uiPriority w:val="99"/>
    <w:unhideWhenUsed/>
    <w:rsid w:val="004D5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1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Пролетарский районный суд РО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Абземельев П.Т.</dc:creator>
  <cp:lastModifiedBy>user</cp:lastModifiedBy>
  <cp:revision>2</cp:revision>
  <dcterms:created xsi:type="dcterms:W3CDTF">2026-05-29T06:30:00Z</dcterms:created>
  <dcterms:modified xsi:type="dcterms:W3CDTF">2026-05-29T06:30:00Z</dcterms:modified>
</cp:coreProperties>
</file>