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5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3858"/>
        <w:gridCol w:w="4200"/>
      </w:tblGrid>
      <w:tr w:rsidR="004D514C" w:rsidRPr="006F7AF4" w:rsidTr="0056609A">
        <w:trPr>
          <w:trHeight w:val="1046"/>
        </w:trPr>
        <w:tc>
          <w:tcPr>
            <w:tcW w:w="993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D514C" w:rsidRPr="006F7AF4" w:rsidRDefault="004D514C" w:rsidP="00CB308A">
            <w:pPr>
              <w:pStyle w:val="20"/>
              <w:spacing w:before="0" w:beforeAutospacing="0" w:after="0" w:afterAutospacing="0" w:line="240" w:lineRule="atLeast"/>
              <w:ind w:right="80"/>
              <w:jc w:val="center"/>
              <w:rPr>
                <w:color w:val="000000"/>
              </w:rPr>
            </w:pPr>
            <w:r w:rsidRPr="004D514C">
              <w:rPr>
                <w:b/>
                <w:color w:val="000000"/>
                <w:sz w:val="28"/>
                <w:szCs w:val="28"/>
              </w:rPr>
              <w:t xml:space="preserve">Реквизиты уплаты (перечисления) государственной пошлины в бюджетную систему Российской Федерации </w:t>
            </w:r>
            <w:r w:rsidR="00CB308A">
              <w:rPr>
                <w:b/>
                <w:color w:val="000000"/>
                <w:sz w:val="28"/>
                <w:szCs w:val="28"/>
              </w:rPr>
              <w:t xml:space="preserve">– ПСП </w:t>
            </w:r>
            <w:r>
              <w:rPr>
                <w:b/>
                <w:color w:val="000000"/>
                <w:sz w:val="28"/>
                <w:szCs w:val="28"/>
              </w:rPr>
              <w:t>П</w:t>
            </w:r>
            <w:r w:rsidRPr="004D514C">
              <w:rPr>
                <w:b/>
                <w:color w:val="000000"/>
                <w:sz w:val="28"/>
                <w:szCs w:val="28"/>
              </w:rPr>
              <w:t>ролетарск</w:t>
            </w:r>
            <w:r w:rsidR="00CB308A">
              <w:rPr>
                <w:b/>
                <w:color w:val="000000"/>
                <w:sz w:val="28"/>
                <w:szCs w:val="28"/>
              </w:rPr>
              <w:t>ого</w:t>
            </w:r>
            <w:r w:rsidRPr="004D514C">
              <w:rPr>
                <w:b/>
                <w:color w:val="000000"/>
                <w:sz w:val="28"/>
                <w:szCs w:val="28"/>
              </w:rPr>
              <w:t xml:space="preserve"> районн</w:t>
            </w:r>
            <w:r w:rsidR="00CB308A">
              <w:rPr>
                <w:b/>
                <w:color w:val="000000"/>
                <w:sz w:val="28"/>
                <w:szCs w:val="28"/>
              </w:rPr>
              <w:t>ого</w:t>
            </w:r>
            <w:r w:rsidRPr="004D514C">
              <w:rPr>
                <w:b/>
                <w:color w:val="000000"/>
                <w:sz w:val="28"/>
                <w:szCs w:val="28"/>
              </w:rPr>
              <w:t xml:space="preserve"> суд</w:t>
            </w:r>
            <w:r w:rsidR="00CB308A">
              <w:rPr>
                <w:b/>
                <w:color w:val="000000"/>
                <w:sz w:val="28"/>
                <w:szCs w:val="28"/>
              </w:rPr>
              <w:t>а</w:t>
            </w:r>
            <w:r w:rsidRPr="004D514C">
              <w:rPr>
                <w:b/>
                <w:color w:val="000000"/>
                <w:sz w:val="28"/>
                <w:szCs w:val="28"/>
              </w:rPr>
              <w:t xml:space="preserve"> Ростовской области</w:t>
            </w:r>
            <w:r w:rsidR="00CB308A">
              <w:rPr>
                <w:b/>
                <w:color w:val="000000"/>
                <w:sz w:val="28"/>
                <w:szCs w:val="28"/>
              </w:rPr>
              <w:t xml:space="preserve"> в п. Орловский</w:t>
            </w:r>
          </w:p>
        </w:tc>
      </w:tr>
      <w:tr w:rsidR="006F7AF4" w:rsidRPr="006F7AF4" w:rsidTr="006F7AF4">
        <w:trPr>
          <w:trHeight w:val="1046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06" w:lineRule="atLeast"/>
              <w:ind w:left="240" w:hanging="2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(поля) реквизита платежного документа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06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(поля) реквизита платежного документа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19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</w:tr>
      <w:tr w:rsidR="006F7AF4" w:rsidRPr="006F7AF4" w:rsidTr="006F7AF4">
        <w:trPr>
          <w:trHeight w:val="720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банка получателя средств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F7AF4" w:rsidRPr="00FD1DDE" w:rsidRDefault="006F7AF4" w:rsidP="006F7AF4">
            <w:pPr>
              <w:spacing w:after="0" w:line="259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«ОТДЕЛЕНИЕ ТУЛА БАНКА РОССИИ//УФК по Тульской области, г Тула»</w:t>
            </w:r>
          </w:p>
        </w:tc>
      </w:tr>
      <w:tr w:rsidR="006F7AF4" w:rsidRPr="006F7AF4" w:rsidTr="006F7AF4">
        <w:trPr>
          <w:trHeight w:val="763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6F7AF4" w:rsidRPr="00FD1DDE" w:rsidRDefault="006F7AF4" w:rsidP="006F7AF4">
            <w:pPr>
              <w:spacing w:after="0" w:line="27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банка получателя средств (БИК ТОФК)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«017003983»</w:t>
            </w:r>
          </w:p>
        </w:tc>
      </w:tr>
      <w:tr w:rsidR="006F7AF4" w:rsidRPr="006F7AF4" w:rsidTr="006F7AF4">
        <w:trPr>
          <w:trHeight w:val="1042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7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«40102810445370000059»</w:t>
            </w:r>
          </w:p>
        </w:tc>
      </w:tr>
      <w:tr w:rsidR="006F7AF4" w:rsidRPr="006F7AF4" w:rsidTr="006F7AF4">
        <w:trPr>
          <w:trHeight w:val="634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«Казначейство России (ФНС России)»</w:t>
            </w:r>
          </w:p>
        </w:tc>
      </w:tr>
      <w:tr w:rsidR="006F7AF4" w:rsidRPr="006F7AF4" w:rsidTr="006F7AF4">
        <w:trPr>
          <w:trHeight w:val="547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казначейского счета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«03100643000000018500»</w:t>
            </w:r>
          </w:p>
        </w:tc>
      </w:tr>
      <w:tr w:rsidR="006F7AF4" w:rsidRPr="006F7AF4" w:rsidTr="006F7AF4">
        <w:trPr>
          <w:trHeight w:val="542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получателя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«7727406020»</w:t>
            </w:r>
          </w:p>
        </w:tc>
      </w:tr>
      <w:tr w:rsidR="006F7AF4" w:rsidRPr="006F7AF4" w:rsidTr="006F7AF4">
        <w:trPr>
          <w:trHeight w:val="547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 получателя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0B71B4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«770</w:t>
            </w:r>
            <w:r w:rsidR="000B71B4"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01001»</w:t>
            </w:r>
          </w:p>
        </w:tc>
      </w:tr>
      <w:tr w:rsidR="006F7AF4" w:rsidRPr="006F7AF4" w:rsidTr="006F7AF4">
        <w:trPr>
          <w:trHeight w:val="1704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18210803010011050110 - 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при обращении в суды)</w:t>
            </w:r>
          </w:p>
        </w:tc>
      </w:tr>
      <w:tr w:rsidR="006F7AF4" w:rsidRPr="006F7AF4" w:rsidTr="00FD1DDE">
        <w:trPr>
          <w:trHeight w:val="1839"/>
        </w:trPr>
        <w:tc>
          <w:tcPr>
            <w:tcW w:w="18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6F7AF4" w:rsidRPr="00FD1DDE" w:rsidRDefault="006F7AF4" w:rsidP="006F7AF4">
            <w:pPr>
              <w:spacing w:after="12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18210803010011060110 - Государственная 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на основании судебных актов по результатам рассмотрения дел по существу)</w:t>
            </w:r>
          </w:p>
        </w:tc>
      </w:tr>
      <w:tr w:rsidR="006F7AF4" w:rsidRPr="006F7AF4" w:rsidTr="00FD1DDE">
        <w:trPr>
          <w:trHeight w:val="415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FD1DDE" w:rsidRDefault="006F7AF4" w:rsidP="006F7AF4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D1D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</w:t>
            </w:r>
          </w:p>
        </w:tc>
        <w:tc>
          <w:tcPr>
            <w:tcW w:w="4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F7AF4" w:rsidRPr="00804581" w:rsidRDefault="00804581" w:rsidP="008873E9">
            <w:p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60645101</w:t>
            </w:r>
            <w:bookmarkStart w:id="0" w:name="_GoBack"/>
            <w:bookmarkEnd w:id="0"/>
          </w:p>
        </w:tc>
      </w:tr>
    </w:tbl>
    <w:p w:rsidR="006F7AF4" w:rsidRPr="006F7AF4" w:rsidRDefault="006F7AF4" w:rsidP="006F7AF4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1217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7"/>
      </w:tblGrid>
      <w:tr w:rsidR="004D514C" w:rsidRPr="004D514C" w:rsidTr="006F7AF4">
        <w:trPr>
          <w:trHeight w:val="870"/>
        </w:trPr>
        <w:tc>
          <w:tcPr>
            <w:tcW w:w="11217" w:type="dxa"/>
            <w:hideMark/>
          </w:tcPr>
          <w:p w:rsidR="006F7AF4" w:rsidRPr="004D514C" w:rsidRDefault="006F7AF4" w:rsidP="006F7AF4">
            <w:pPr>
              <w:spacing w:after="0" w:line="240" w:lineRule="auto"/>
              <w:ind w:right="1220"/>
              <w:rPr>
                <w:rFonts w:ascii="Times New Roman" w:eastAsia="Times New Roman" w:hAnsi="Times New Roman" w:cs="Times New Roman"/>
                <w:b/>
                <w:color w:val="000000" w:themeColor="text1"/>
                <w:sz w:val="36"/>
                <w:szCs w:val="36"/>
                <w:lang w:eastAsia="ru-RU"/>
              </w:rPr>
            </w:pPr>
            <w:bookmarkStart w:id="1" w:name="bookmark0"/>
          </w:p>
          <w:p w:rsidR="006F7AF4" w:rsidRPr="006F7AF4" w:rsidRDefault="006F7AF4" w:rsidP="006F7AF4">
            <w:pPr>
              <w:spacing w:after="0" w:line="240" w:lineRule="auto"/>
              <w:ind w:right="122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</w:pPr>
            <w:r w:rsidRPr="004D514C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Указание ИНН плательщика обязательно!!!</w:t>
            </w:r>
            <w:r w:rsidRPr="006F7AF4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  <w:lang w:eastAsia="ru-RU"/>
              </w:rPr>
              <w:t> При отсутствии указывать ФИО и адрес прописки.</w:t>
            </w:r>
            <w:bookmarkEnd w:id="1"/>
          </w:p>
        </w:tc>
      </w:tr>
    </w:tbl>
    <w:p w:rsidR="00FD1DDE" w:rsidRDefault="004D610F" w:rsidP="004D610F">
      <w:pPr>
        <w:ind w:left="-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</w:t>
      </w:r>
    </w:p>
    <w:p w:rsidR="004D610F" w:rsidRDefault="004D610F" w:rsidP="004D610F">
      <w:pPr>
        <w:ind w:left="-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соответствии с п.8 Постановления Пленума Верховного Суда Российской Федерации от 23.12.2025 № 39 «О некоторых вопросах уплаты государственной пошлины при рассмотрении дел в судах»  - в платежном документе должны быть указаны обязательные реквизиты, а также сведения, позволяющие индивидуализировать платеж и исключить возможность использования одних и тех же платежных документов при подаче разных заявлений в суд (например, код общероссийского классификатора территорий муниципальных образований, код бюджетной классификации, наименование суда, рассматривающего дело, категория спора, сведения об ответчике). </w:t>
      </w:r>
    </w:p>
    <w:p w:rsidR="00272FFF" w:rsidRPr="004D514C" w:rsidRDefault="00272FFF" w:rsidP="004D610F">
      <w:pPr>
        <w:rPr>
          <w:b/>
          <w:color w:val="000000" w:themeColor="text1"/>
        </w:rPr>
      </w:pPr>
    </w:p>
    <w:sectPr w:rsidR="00272FFF" w:rsidRPr="004D514C" w:rsidSect="00FD1D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499" w:rsidRDefault="00510499" w:rsidP="004D514C">
      <w:pPr>
        <w:spacing w:after="0" w:line="240" w:lineRule="auto"/>
      </w:pPr>
      <w:r>
        <w:separator/>
      </w:r>
    </w:p>
  </w:endnote>
  <w:endnote w:type="continuationSeparator" w:id="0">
    <w:p w:rsidR="00510499" w:rsidRDefault="00510499" w:rsidP="004D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499" w:rsidRDefault="00510499" w:rsidP="004D514C">
      <w:pPr>
        <w:spacing w:after="0" w:line="240" w:lineRule="auto"/>
      </w:pPr>
      <w:r>
        <w:separator/>
      </w:r>
    </w:p>
  </w:footnote>
  <w:footnote w:type="continuationSeparator" w:id="0">
    <w:p w:rsidR="00510499" w:rsidRDefault="00510499" w:rsidP="004D5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F89"/>
    <w:rsid w:val="000B71B4"/>
    <w:rsid w:val="00230FC4"/>
    <w:rsid w:val="00272FFF"/>
    <w:rsid w:val="003463C9"/>
    <w:rsid w:val="00351F2D"/>
    <w:rsid w:val="004218DD"/>
    <w:rsid w:val="00433BEA"/>
    <w:rsid w:val="004D514C"/>
    <w:rsid w:val="004D610F"/>
    <w:rsid w:val="00510499"/>
    <w:rsid w:val="0064700B"/>
    <w:rsid w:val="006F7AF4"/>
    <w:rsid w:val="00750106"/>
    <w:rsid w:val="007541FD"/>
    <w:rsid w:val="007D6421"/>
    <w:rsid w:val="00804581"/>
    <w:rsid w:val="008873E9"/>
    <w:rsid w:val="008F429C"/>
    <w:rsid w:val="009A7FB8"/>
    <w:rsid w:val="00A27F89"/>
    <w:rsid w:val="00B73806"/>
    <w:rsid w:val="00BF7A49"/>
    <w:rsid w:val="00C063C0"/>
    <w:rsid w:val="00C115EE"/>
    <w:rsid w:val="00C2564A"/>
    <w:rsid w:val="00CB308A"/>
    <w:rsid w:val="00DE47C6"/>
    <w:rsid w:val="00E979FA"/>
    <w:rsid w:val="00FD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277454-B888-4E56-9BDC-F41D63A3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20"/>
    <w:basedOn w:val="a"/>
    <w:rsid w:val="006F7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5pt">
    <w:name w:val="295pt"/>
    <w:basedOn w:val="a0"/>
    <w:rsid w:val="006F7AF4"/>
  </w:style>
  <w:style w:type="character" w:customStyle="1" w:styleId="211pt">
    <w:name w:val="211pt"/>
    <w:basedOn w:val="a0"/>
    <w:rsid w:val="006F7AF4"/>
  </w:style>
  <w:style w:type="character" w:customStyle="1" w:styleId="10">
    <w:name w:val="10"/>
    <w:basedOn w:val="a0"/>
    <w:rsid w:val="006F7AF4"/>
  </w:style>
  <w:style w:type="paragraph" w:styleId="a3">
    <w:name w:val="header"/>
    <w:basedOn w:val="a"/>
    <w:link w:val="a4"/>
    <w:uiPriority w:val="99"/>
    <w:unhideWhenUsed/>
    <w:rsid w:val="004D5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14C"/>
  </w:style>
  <w:style w:type="paragraph" w:styleId="a5">
    <w:name w:val="footer"/>
    <w:basedOn w:val="a"/>
    <w:link w:val="a6"/>
    <w:uiPriority w:val="99"/>
    <w:unhideWhenUsed/>
    <w:rsid w:val="004D5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Пролетарский районный суд РО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Абземельев П.Т.</dc:creator>
  <cp:lastModifiedBy>user</cp:lastModifiedBy>
  <cp:revision>12</cp:revision>
  <dcterms:created xsi:type="dcterms:W3CDTF">2026-07-09T12:25:00Z</dcterms:created>
  <dcterms:modified xsi:type="dcterms:W3CDTF">2026-09-22T08:25:00Z</dcterms:modified>
</cp:coreProperties>
</file>