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58" w:rsidRP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p"/>
      <w:bookmarkEnd w:id="0"/>
      <w:r w:rsidRPr="004D2C58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D2C58" w:rsidRP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C58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887F0C" w:rsidRP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C58">
        <w:rPr>
          <w:rFonts w:ascii="Times New Roman" w:hAnsi="Times New Roman" w:cs="Times New Roman"/>
          <w:sz w:val="28"/>
          <w:szCs w:val="28"/>
        </w:rPr>
        <w:t xml:space="preserve">Приморского районного суда г. Санкт-Петербурга </w:t>
      </w:r>
    </w:p>
    <w:p w:rsid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2C58">
        <w:rPr>
          <w:rFonts w:ascii="Times New Roman" w:hAnsi="Times New Roman" w:cs="Times New Roman"/>
          <w:sz w:val="28"/>
          <w:szCs w:val="28"/>
        </w:rPr>
        <w:t xml:space="preserve">№ 38 от 15 мая 2025 года </w:t>
      </w:r>
    </w:p>
    <w:p w:rsid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C58" w:rsidRDefault="004D2C58" w:rsidP="004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352649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D2C58">
        <w:rPr>
          <w:rFonts w:ascii="Times New Roman" w:hAnsi="Times New Roman" w:cs="Times New Roman"/>
          <w:b/>
          <w:sz w:val="28"/>
        </w:rPr>
        <w:t>Положение о порядке ознакомления с материалами дела в Приморском районном суде г. Санкт-Петербурга.</w:t>
      </w:r>
    </w:p>
    <w:p w:rsidR="004D2C58" w:rsidRDefault="004D2C58" w:rsidP="004D2C58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4D2C58" w:rsidRPr="004D2C58" w:rsidRDefault="00613403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2C58" w:rsidRPr="004D2C58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4D2C58" w:rsidRPr="00A44D6F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C58">
        <w:rPr>
          <w:rFonts w:ascii="Times New Roman" w:hAnsi="Times New Roman" w:cs="Times New Roman"/>
          <w:sz w:val="28"/>
          <w:szCs w:val="28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 </w:t>
      </w:r>
      <w:r w:rsidRPr="002034CF">
        <w:rPr>
          <w:rFonts w:ascii="Times New Roman" w:hAnsi="Times New Roman" w:cs="Times New Roman"/>
          <w:sz w:val="28"/>
          <w:szCs w:val="28"/>
        </w:rPr>
        <w:t>приложени</w:t>
      </w:r>
      <w:bookmarkStart w:id="1" w:name="_GoBack"/>
      <w:bookmarkEnd w:id="1"/>
      <w:r w:rsidRPr="002034CF">
        <w:rPr>
          <w:rFonts w:ascii="Times New Roman" w:hAnsi="Times New Roman" w:cs="Times New Roman"/>
          <w:sz w:val="28"/>
          <w:szCs w:val="28"/>
        </w:rPr>
        <w:t>ю</w:t>
      </w:r>
      <w:r w:rsidRPr="002034CF">
        <w:rPr>
          <w:rFonts w:ascii="Times New Roman" w:hAnsi="Times New Roman" w:cs="Times New Roman"/>
          <w:sz w:val="28"/>
          <w:szCs w:val="28"/>
        </w:rPr>
        <w:t xml:space="preserve"> </w:t>
      </w:r>
      <w:r w:rsidR="001C5FA8" w:rsidRPr="002034CF">
        <w:rPr>
          <w:rFonts w:ascii="Times New Roman" w:hAnsi="Times New Roman" w:cs="Times New Roman"/>
          <w:sz w:val="28"/>
          <w:szCs w:val="28"/>
        </w:rPr>
        <w:t>№</w:t>
      </w:r>
      <w:r w:rsidRPr="002034CF">
        <w:rPr>
          <w:rFonts w:ascii="Times New Roman" w:hAnsi="Times New Roman" w:cs="Times New Roman"/>
          <w:sz w:val="28"/>
          <w:szCs w:val="28"/>
        </w:rPr>
        <w:t xml:space="preserve"> 1</w:t>
      </w: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4D2C58" w:rsidRPr="00A44D6F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4D2C58" w:rsidRPr="00A44D6F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4D2C58" w:rsidRPr="00A44D6F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г) прокурорами - служебного удостоверения;</w:t>
      </w:r>
    </w:p>
    <w:p w:rsidR="004D2C58" w:rsidRPr="00A44D6F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4D2C58" w:rsidRDefault="004D2C58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 </w:t>
      </w:r>
      <w:hyperlink r:id="rId6" w:anchor="dst101025" w:history="1">
        <w:r w:rsidRPr="00A10A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133</w:t>
        </w:r>
      </w:hyperlink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anchor="dst101036" w:history="1">
        <w:r w:rsidRPr="00A10A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134</w:t>
        </w:r>
      </w:hyperlink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 УПК РФ, </w:t>
      </w:r>
      <w:hyperlink r:id="rId8" w:anchor="dst100063" w:history="1">
        <w:r w:rsidRPr="00A10AC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 Закона Российской Федерации от 18.10.1991</w:t>
      </w:r>
      <w:r w:rsidR="001C5FA8"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1761-1 </w:t>
      </w:r>
      <w:r w:rsidR="001C5FA8"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О реабилитации жертв политических репрессий</w:t>
      </w:r>
      <w:r w:rsidR="001C5FA8"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A44D6F" w:rsidRDefault="00A44D6F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403" w:rsidRDefault="00A44D6F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вышеуказанных </w:t>
      </w: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лиц, с ма</w:t>
      </w:r>
      <w:r w:rsid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териалами судебного дела (иными </w:t>
      </w: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материалами) </w:t>
      </w:r>
      <w:r w:rsidR="0015094F"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по предварительной записи на основании</w:t>
      </w:r>
      <w:r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письменного заявления</w:t>
      </w:r>
      <w:r w:rsidR="006134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094F" w:rsidRDefault="0015094F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094F" w:rsidRPr="0015094F" w:rsidRDefault="0015094F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 ознакомлении с мат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ериалами дела должно содержать:</w:t>
      </w:r>
    </w:p>
    <w:p w:rsidR="0015094F" w:rsidRPr="0015094F" w:rsidRDefault="0015094F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35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номер судебного дела;</w:t>
      </w:r>
    </w:p>
    <w:p w:rsidR="0015094F" w:rsidRPr="0015094F" w:rsidRDefault="0015094F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материалы дела являются многотомными, номера томов судебного дела;</w:t>
      </w:r>
    </w:p>
    <w:p w:rsidR="0015094F" w:rsidRPr="0015094F" w:rsidRDefault="0015094F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лица, участвующего в деле;</w:t>
      </w:r>
    </w:p>
    <w:p w:rsidR="0015094F" w:rsidRDefault="00535F6D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15094F" w:rsidRPr="0015094F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 и электронный адрес лица, обратившегося с заявлением об ознакомлении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094F" w:rsidRDefault="00535F6D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дату ознакомления с делом. </w:t>
      </w:r>
    </w:p>
    <w:p w:rsidR="00A10ACF" w:rsidRDefault="00A10ACF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0ACF" w:rsidRDefault="00A10ACF" w:rsidP="00092DC4">
      <w:pPr>
        <w:pStyle w:val="a4"/>
        <w:tabs>
          <w:tab w:val="left" w:pos="334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ознакомления с материалами гражданских дел назначается не ранее чем через один рабочий день </w:t>
      </w:r>
      <w:proofErr w:type="gramStart"/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подачи</w:t>
      </w:r>
      <w:proofErr w:type="gramEnd"/>
      <w:r w:rsidRPr="00A1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письменного заявления на ознакомление.</w:t>
      </w:r>
    </w:p>
    <w:p w:rsidR="00983BF9" w:rsidRPr="00092DC4" w:rsidRDefault="00983BF9" w:rsidP="00092DC4">
      <w:pPr>
        <w:tabs>
          <w:tab w:val="left" w:pos="3343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F9" w:rsidRPr="00983BF9" w:rsidRDefault="00983BF9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BF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D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3B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BF9">
        <w:rPr>
          <w:rFonts w:ascii="Times New Roman" w:hAnsi="Times New Roman" w:cs="Times New Roman"/>
          <w:color w:val="000000" w:themeColor="text1"/>
          <w:sz w:val="28"/>
          <w:szCs w:val="28"/>
        </w:rPr>
        <w:t>Дата ознакомления с материалами судебного дела могут быть изменены, о чем заявитель, обратившийся в суд, заблаговременно уведомляется лицом, ответственным за ознакомление.</w:t>
      </w:r>
    </w:p>
    <w:p w:rsidR="00535F6D" w:rsidRDefault="00535F6D" w:rsidP="00092DC4">
      <w:pPr>
        <w:pStyle w:val="a4"/>
        <w:tabs>
          <w:tab w:val="left" w:pos="3343"/>
        </w:tabs>
        <w:spacing w:after="0" w:line="264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D6F" w:rsidRDefault="00755D30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35F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2D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35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4D6F"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делами (иными материалами) проходит в специально оборудованном для этой цели помещении районного суда в присутствии уполномоченного на то работника аппарата районного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247935" w:rsidRDefault="00247935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935" w:rsidRPr="00247935" w:rsidRDefault="00247935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DC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47935">
        <w:rPr>
          <w:rFonts w:ascii="Times New Roman" w:hAnsi="Times New Roman" w:cs="Times New Roman"/>
          <w:color w:val="000000" w:themeColor="text1"/>
          <w:sz w:val="28"/>
          <w:szCs w:val="28"/>
        </w:rPr>
        <w:t>Лицо, ответственное за ознакомление, до выдачи судебного дела заявителю для ознакомления проверяет документы, удостоверяющие его личность и подтверждающие полномочия представителя. В случае отсутствия требуемых документов ознакомление с материалами судебного дела откладывается до момента их предъявления.</w:t>
      </w:r>
    </w:p>
    <w:p w:rsidR="00247935" w:rsidRDefault="00247935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935">
        <w:rPr>
          <w:rFonts w:ascii="Times New Roman" w:hAnsi="Times New Roman" w:cs="Times New Roman"/>
          <w:color w:val="000000" w:themeColor="text1"/>
          <w:sz w:val="28"/>
          <w:szCs w:val="28"/>
        </w:rPr>
        <w:t>После проверки документов лицо, ответственное за ознакомление, передает судебное дело для ознакомления лицу, обратившемуся в суд.</w:t>
      </w:r>
    </w:p>
    <w:p w:rsidR="00DA0AEC" w:rsidRDefault="00DA0AEC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AEC" w:rsidRDefault="00DA0AEC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92D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Об ознакомлении с</w:t>
      </w:r>
      <w:r w:rsidRPr="00535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материалами дела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справочном листе</w:t>
      </w:r>
      <w:r w:rsidRPr="00535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вносится соответствующая запись об ознакомлении с указанием фамилии, имени, отчества (ФИО), реквизитов доверенности, лицо, дат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ознакомления </w:t>
      </w:r>
      <w:r w:rsidRPr="00535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подпись</w:t>
      </w:r>
    </w:p>
    <w:p w:rsidR="00535F6D" w:rsidRDefault="00535F6D" w:rsidP="00092DC4">
      <w:pPr>
        <w:tabs>
          <w:tab w:val="left" w:pos="3343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4D6F" w:rsidRDefault="00535F6D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092DC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44D6F" w:rsidRPr="00A44D6F">
        <w:rPr>
          <w:rFonts w:ascii="Times New Roman" w:hAnsi="Times New Roman" w:cs="Times New Roman"/>
          <w:color w:val="000000" w:themeColor="text1"/>
          <w:sz w:val="28"/>
          <w:szCs w:val="28"/>
        </w:rPr>
        <w:t>После ознакомления с судебным делом (иными материалами) уполномоченный работник аппарата районного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о том, что дело возвращено. В случае если после возвращения дела уполномоченным работником аппарата районного суда выявлено изъятие, повреждение материалов дел, а также внесение в них исправлений и дописок, об этом незамедлительно сообщается председателю районного суда либо его заместителю.</w:t>
      </w:r>
    </w:p>
    <w:p w:rsidR="00535F6D" w:rsidRDefault="00535F6D" w:rsidP="00092DC4">
      <w:pPr>
        <w:tabs>
          <w:tab w:val="left" w:pos="3343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F6D" w:rsidRDefault="00535F6D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2DC4" w:rsidRPr="00A44D6F" w:rsidRDefault="00092DC4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C58" w:rsidRDefault="004D2C58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4D2C58">
      <w:pPr>
        <w:tabs>
          <w:tab w:val="left" w:pos="33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49" w:rsidRDefault="00352649" w:rsidP="00352649">
      <w:pPr>
        <w:tabs>
          <w:tab w:val="left" w:pos="33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2649" w:rsidRDefault="00352649" w:rsidP="00352649">
      <w:pPr>
        <w:tabs>
          <w:tab w:val="left" w:pos="33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Pr="00352649">
        <w:rPr>
          <w:rFonts w:ascii="Times New Roman" w:hAnsi="Times New Roman" w:cs="Times New Roman"/>
          <w:sz w:val="28"/>
          <w:szCs w:val="28"/>
        </w:rPr>
        <w:t xml:space="preserve"> порядке ознакомления с материалами дела в Приморском ра</w:t>
      </w:r>
      <w:r>
        <w:rPr>
          <w:rFonts w:ascii="Times New Roman" w:hAnsi="Times New Roman" w:cs="Times New Roman"/>
          <w:sz w:val="28"/>
          <w:szCs w:val="28"/>
        </w:rPr>
        <w:t>йонном суде г. Санкт-Петербурга</w:t>
      </w:r>
    </w:p>
    <w:p w:rsidR="00352649" w:rsidRDefault="00352649" w:rsidP="00352649">
      <w:pPr>
        <w:tabs>
          <w:tab w:val="left" w:pos="33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2649" w:rsidRPr="00352649" w:rsidRDefault="00352649" w:rsidP="003526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Документами, удостоверяющими личность, являются: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гражданина Российской Федерации;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удостоверение личности или военный билет военнослужащего;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моряка;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разрешение на временное проживание, вид на жительство;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удостоверение беженца;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свидетельство о рассмотрении ходатайства о признании беженцем;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удостоверение адвоката;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редакционное удостоверение для журналиста; </w:t>
      </w:r>
    </w:p>
    <w:p w:rsidR="00352649" w:rsidRPr="00352649" w:rsidRDefault="00352649" w:rsidP="0035264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5264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другие документы, удостоверяющие личность</w:t>
      </w:r>
    </w:p>
    <w:p w:rsidR="00352649" w:rsidRPr="004D2C58" w:rsidRDefault="00352649" w:rsidP="00352649">
      <w:pPr>
        <w:tabs>
          <w:tab w:val="left" w:pos="33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352649" w:rsidRPr="004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0F5"/>
    <w:multiLevelType w:val="hybridMultilevel"/>
    <w:tmpl w:val="E5FEC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9B241A"/>
    <w:multiLevelType w:val="hybridMultilevel"/>
    <w:tmpl w:val="693CC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AB"/>
    <w:rsid w:val="000320AB"/>
    <w:rsid w:val="00092DC4"/>
    <w:rsid w:val="0015094F"/>
    <w:rsid w:val="001C5FA8"/>
    <w:rsid w:val="002034CF"/>
    <w:rsid w:val="00247935"/>
    <w:rsid w:val="00352649"/>
    <w:rsid w:val="00381847"/>
    <w:rsid w:val="004D2C58"/>
    <w:rsid w:val="00535F6D"/>
    <w:rsid w:val="00613403"/>
    <w:rsid w:val="00755D30"/>
    <w:rsid w:val="00887F0C"/>
    <w:rsid w:val="00983BF9"/>
    <w:rsid w:val="00A10ACF"/>
    <w:rsid w:val="00A44D6F"/>
    <w:rsid w:val="00D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094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03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094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03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507/8828f3a9d2367f5536a49febbc2bd2eadc15054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03697/c894cee6e19f8599a0b8757f8af2cdfbb4395ab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3697/3911b8a97895714db18d9b21fea27d1667ddfe4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Наджафова Эльвина Мубаризовна</dc:creator>
  <cp:keywords/>
  <dc:description/>
  <cp:lastModifiedBy>Бизяев Олег Юрьевич</cp:lastModifiedBy>
  <cp:revision>4</cp:revision>
  <cp:lastPrinted>2025-05-16T06:47:00Z</cp:lastPrinted>
  <dcterms:created xsi:type="dcterms:W3CDTF">2025-05-15T08:08:00Z</dcterms:created>
  <dcterms:modified xsi:type="dcterms:W3CDTF">2025-05-16T09:40:00Z</dcterms:modified>
</cp:coreProperties>
</file>