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8A1" w:rsidRPr="001F58A1" w:rsidRDefault="001F58A1" w:rsidP="001F58A1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F58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Извлечение из </w:t>
      </w:r>
      <w:r w:rsidRPr="001F58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Федеральн</w:t>
      </w:r>
      <w:r w:rsidRPr="001F58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ого</w:t>
      </w:r>
      <w:r w:rsidRPr="001F58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закон</w:t>
      </w:r>
      <w:r w:rsidRPr="001F58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1F58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от 27.07.2004 N 79-ФЗ</w:t>
      </w:r>
    </w:p>
    <w:p w:rsidR="001F58A1" w:rsidRPr="001F58A1" w:rsidRDefault="001F58A1" w:rsidP="001F58A1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F58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"О государственной гражданской службе Российской Федерации"</w:t>
      </w:r>
    </w:p>
    <w:p w:rsidR="001F58A1" w:rsidRPr="001F58A1" w:rsidRDefault="001F58A1" w:rsidP="001F58A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F58A1" w:rsidRPr="001F58A1" w:rsidRDefault="001F58A1" w:rsidP="001F58A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F58A1" w:rsidRPr="001F58A1" w:rsidRDefault="001F58A1" w:rsidP="001F58A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F58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Статья 22. Поступление на гражданскую службу и замещение должности гражданской службы по конкурсу</w:t>
      </w:r>
    </w:p>
    <w:p w:rsidR="001F58A1" w:rsidRPr="001F58A1" w:rsidRDefault="001F58A1" w:rsidP="001F58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58A1" w:rsidRPr="001F58A1" w:rsidRDefault="001F58A1" w:rsidP="001F58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5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конкурса, если иное не установлено настоящей статьей. </w:t>
      </w:r>
      <w:proofErr w:type="gramStart"/>
      <w:r w:rsidRPr="001F58A1">
        <w:rPr>
          <w:rFonts w:ascii="Times New Roman" w:hAnsi="Times New Roman" w:cs="Times New Roman"/>
          <w:color w:val="000000" w:themeColor="text1"/>
          <w:sz w:val="24"/>
          <w:szCs w:val="24"/>
        </w:rPr>
        <w:t>Конкурс заключается в оценке профессионального уровня претендентов на замещение должности гражданской службы,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гражданского служащего из числа претендентов для назначения на должность гражданской службы.</w:t>
      </w:r>
      <w:proofErr w:type="gramEnd"/>
    </w:p>
    <w:p w:rsidR="001F58A1" w:rsidRPr="001F58A1" w:rsidRDefault="001F58A1" w:rsidP="001F58A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58A1">
        <w:rPr>
          <w:rFonts w:ascii="Times New Roman" w:hAnsi="Times New Roman" w:cs="Times New Roman"/>
          <w:color w:val="000000" w:themeColor="text1"/>
          <w:sz w:val="24"/>
          <w:szCs w:val="24"/>
        </w:rPr>
        <w:t>2. Конкурс не проводится:</w:t>
      </w:r>
    </w:p>
    <w:p w:rsidR="001F58A1" w:rsidRPr="001F58A1" w:rsidRDefault="001F58A1" w:rsidP="001F58A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F58A1">
        <w:rPr>
          <w:rFonts w:ascii="Times New Roman" w:hAnsi="Times New Roman" w:cs="Times New Roman"/>
          <w:color w:val="000000" w:themeColor="text1"/>
          <w:sz w:val="24"/>
          <w:szCs w:val="24"/>
        </w:rPr>
        <w:t>1) при назначении на замещаемые на определенный срок полномочий должности гражданской службы категорий "руководители" и "помощники (советники)";</w:t>
      </w:r>
      <w:proofErr w:type="gramEnd"/>
    </w:p>
    <w:p w:rsidR="001F58A1" w:rsidRPr="001F58A1" w:rsidRDefault="001F58A1" w:rsidP="001F58A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58A1">
        <w:rPr>
          <w:rFonts w:ascii="Times New Roman" w:hAnsi="Times New Roman" w:cs="Times New Roman"/>
          <w:color w:val="000000" w:themeColor="text1"/>
          <w:sz w:val="24"/>
          <w:szCs w:val="24"/>
        </w:rPr>
        <w:t>2) при назначении на должности гражданской службы категории "руководители", назначение на которые и освобождение от которых осуществляются Президентом Российской Федерации или Правительством Российской Федерации;</w:t>
      </w:r>
    </w:p>
    <w:p w:rsidR="001F58A1" w:rsidRPr="001F58A1" w:rsidRDefault="001F58A1" w:rsidP="001F58A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58A1">
        <w:rPr>
          <w:rFonts w:ascii="Times New Roman" w:hAnsi="Times New Roman" w:cs="Times New Roman"/>
          <w:color w:val="000000" w:themeColor="text1"/>
          <w:sz w:val="24"/>
          <w:szCs w:val="24"/>
        </w:rPr>
        <w:t>3) при заключении срочного служебного контракта;</w:t>
      </w:r>
    </w:p>
    <w:p w:rsidR="001F58A1" w:rsidRPr="001F58A1" w:rsidRDefault="001F58A1" w:rsidP="001F58A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58A1">
        <w:rPr>
          <w:rFonts w:ascii="Times New Roman" w:hAnsi="Times New Roman" w:cs="Times New Roman"/>
          <w:color w:val="000000" w:themeColor="text1"/>
          <w:sz w:val="24"/>
          <w:szCs w:val="24"/>
        </w:rPr>
        <w:t>4) при назначении гражданского служащего в порядке перевода на иную должность гражданской службы в случаях, предусмотренных пунктами 3 - 14 части 5 и пунктами 3 - 5 части 6 статьи 28 настоящего Федерального закона;</w:t>
      </w:r>
    </w:p>
    <w:p w:rsidR="001F58A1" w:rsidRPr="001F58A1" w:rsidRDefault="001F58A1" w:rsidP="001F58A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5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 при назначении на должность гражданской службы гражданского служащего или гражданина, </w:t>
      </w:r>
      <w:proofErr w:type="gramStart"/>
      <w:r w:rsidRPr="001F58A1">
        <w:rPr>
          <w:rFonts w:ascii="Times New Roman" w:hAnsi="Times New Roman" w:cs="Times New Roman"/>
          <w:color w:val="000000" w:themeColor="text1"/>
          <w:sz w:val="24"/>
          <w:szCs w:val="24"/>
        </w:rPr>
        <w:t>включенных</w:t>
      </w:r>
      <w:proofErr w:type="gramEnd"/>
      <w:r w:rsidRPr="001F5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кадровый резерв на гражданской службе.</w:t>
      </w:r>
    </w:p>
    <w:p w:rsidR="001F58A1" w:rsidRPr="001F58A1" w:rsidRDefault="001F58A1" w:rsidP="001F58A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58A1">
        <w:rPr>
          <w:rFonts w:ascii="Times New Roman" w:hAnsi="Times New Roman" w:cs="Times New Roman"/>
          <w:color w:val="000000" w:themeColor="text1"/>
          <w:sz w:val="24"/>
          <w:szCs w:val="24"/>
        </w:rPr>
        <w:t>3. Конкурс может не проводиться при назначении на отдельные должности гражданской службы, исполнение должностных обязанностей по которым связано с использованием сведений, составляющих государственную тайну, по перечню должностей, утверждаемому нормативным актом государственного органа.</w:t>
      </w:r>
    </w:p>
    <w:p w:rsidR="001F58A1" w:rsidRPr="001F58A1" w:rsidRDefault="001F58A1" w:rsidP="001F58A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58A1">
        <w:rPr>
          <w:rFonts w:ascii="Times New Roman" w:hAnsi="Times New Roman" w:cs="Times New Roman"/>
          <w:color w:val="000000" w:themeColor="text1"/>
          <w:sz w:val="24"/>
          <w:szCs w:val="24"/>
        </w:rPr>
        <w:t>4. Конкурс может не проводиться по решению представителя нанимателя при назначении на должности гражданской службы, относящиеся к младшей группе должностей гражданской службы, а также в иных случаях, предусмотренных федеральными законами.</w:t>
      </w:r>
    </w:p>
    <w:p w:rsidR="001F58A1" w:rsidRPr="001F58A1" w:rsidRDefault="001F58A1" w:rsidP="001F58A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5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Претенденту на замещение должности гражданской службы может быть отказано </w:t>
      </w:r>
      <w:proofErr w:type="gramStart"/>
      <w:r w:rsidRPr="001F58A1">
        <w:rPr>
          <w:rFonts w:ascii="Times New Roman" w:hAnsi="Times New Roman" w:cs="Times New Roman"/>
          <w:color w:val="000000" w:themeColor="text1"/>
          <w:sz w:val="24"/>
          <w:szCs w:val="24"/>
        </w:rPr>
        <w:t>в допуске к участию в конкурсе в связи с несоответствием</w:t>
      </w:r>
      <w:proofErr w:type="gramEnd"/>
      <w:r w:rsidRPr="001F5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квалификационным требованиям к вакантной должности гражданской службы, а также в связи с ограничениями, установленными настоящим Федеральным законом для поступления на гражданскую службу и ее прохождения.</w:t>
      </w:r>
    </w:p>
    <w:p w:rsidR="001F58A1" w:rsidRPr="001F58A1" w:rsidRDefault="001F58A1" w:rsidP="001F58A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58A1">
        <w:rPr>
          <w:rFonts w:ascii="Times New Roman" w:hAnsi="Times New Roman" w:cs="Times New Roman"/>
          <w:color w:val="000000" w:themeColor="text1"/>
          <w:sz w:val="24"/>
          <w:szCs w:val="24"/>
        </w:rPr>
        <w:t>6. Претендент на замещение должности гражданской службы, не допущенный к участию в конкурсе, вправе обжаловать это решение в соответствии с настоящим Федеральным законом.</w:t>
      </w:r>
    </w:p>
    <w:p w:rsidR="001F58A1" w:rsidRPr="001F58A1" w:rsidRDefault="001F58A1" w:rsidP="001F58A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58A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7. Для проведения конкурса на замещение вакантной должности гражданской службы правовым актом соответствующего государственного органа образуется конкурсная комиссия.</w:t>
      </w:r>
    </w:p>
    <w:p w:rsidR="001F58A1" w:rsidRPr="001F58A1" w:rsidRDefault="001F58A1" w:rsidP="001F58A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Par14"/>
      <w:bookmarkEnd w:id="0"/>
      <w:r w:rsidRPr="001F5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</w:t>
      </w:r>
      <w:proofErr w:type="gramStart"/>
      <w:r w:rsidRPr="001F58A1">
        <w:rPr>
          <w:rFonts w:ascii="Times New Roman" w:hAnsi="Times New Roman" w:cs="Times New Roman"/>
          <w:color w:val="000000" w:themeColor="text1"/>
          <w:sz w:val="24"/>
          <w:szCs w:val="24"/>
        </w:rPr>
        <w:t>В состав конкурсной комиссии входят представитель нанимателя и (или) уполномоченные им гражданские служащие (в том числе из подразделения по вопросам государственной службы и кадров и подразделения, в котором проводится конкурс на замещение вакантной должности гражданской службы), а также включаемые в состав конкурсной комиссии в соответствии с положениями части 8.2 настоящей статьи независимые эксперты - представители научных, образовательных и других организаций, являющиеся</w:t>
      </w:r>
      <w:proofErr w:type="gramEnd"/>
      <w:r w:rsidRPr="001F5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специалистами в соответствующих областях и видах профессиональной служебной деятельности гражданских служащих, по вопросам кадровых технологий и гражданской службы. Число независимых экспертов должно составлять не менее одной четверти от общего числа членов конкурсной комиссии.</w:t>
      </w:r>
    </w:p>
    <w:p w:rsidR="001F58A1" w:rsidRPr="001F58A1" w:rsidRDefault="001F58A1" w:rsidP="001F58A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5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8.1. </w:t>
      </w:r>
      <w:proofErr w:type="gramStart"/>
      <w:r w:rsidRPr="001F58A1">
        <w:rPr>
          <w:rFonts w:ascii="Times New Roman" w:hAnsi="Times New Roman" w:cs="Times New Roman"/>
          <w:color w:val="000000" w:themeColor="text1"/>
          <w:sz w:val="24"/>
          <w:szCs w:val="24"/>
        </w:rPr>
        <w:t>В состав конкурсной комиссии в федеральном органе исполнительной власти, при котором в соответствии со статьей 20 Федерального закона от 4 апреля 2005 года N 32-ФЗ "Об Общественной палате Российской Федерации" образован общественный совет, а также в исполнительном органе субъекта Российской Федерации, при котором в соответствии с нормативным правовым актом субъекта Российской Федерации образован общественный совет, наряду с лицами, указанными в</w:t>
      </w:r>
      <w:proofErr w:type="gramEnd"/>
      <w:r w:rsidRPr="001F5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части 8 настоящей статьи, включаются представители указанных общественных советов. Общее число этих представителей и независимых экспертов должно составлять не менее одной четверти от общего числа членов конкурсной комиссии.</w:t>
      </w:r>
    </w:p>
    <w:p w:rsidR="001F58A1" w:rsidRPr="001F58A1" w:rsidRDefault="001F58A1" w:rsidP="001F58A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Par16"/>
      <w:bookmarkEnd w:id="1"/>
      <w:r w:rsidRPr="001F5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8.2. </w:t>
      </w:r>
      <w:proofErr w:type="gramStart"/>
      <w:r w:rsidRPr="001F58A1">
        <w:rPr>
          <w:rFonts w:ascii="Times New Roman" w:hAnsi="Times New Roman" w:cs="Times New Roman"/>
          <w:color w:val="000000" w:themeColor="text1"/>
          <w:sz w:val="24"/>
          <w:szCs w:val="24"/>
        </w:rPr>
        <w:t>Включаемые в состав конкурсных комиссий представители научных, образовательных и других организаций приглашаются и отбираются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государственной гражданской службы, или уполномоченным государственным органом субъекта Российской Федерации по запросу представителя нанимателя, направленному без указания персональных данных независимых экспертов, в порядке, установленном нормативным правовым актом Правительства Российской</w:t>
      </w:r>
      <w:proofErr w:type="gramEnd"/>
      <w:r w:rsidRPr="001F5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Федерации или нормативным правовым актом субъекта Российской Федерации, принятым с учетом порядка, установленного Правительством Российской Федерации. Представители общественных советов, включаемые в состав конкурсных комиссий, определяются решениями соответствующих общественных советов.</w:t>
      </w:r>
    </w:p>
    <w:p w:rsidR="001F58A1" w:rsidRPr="001F58A1" w:rsidRDefault="001F58A1" w:rsidP="001F58A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58A1">
        <w:rPr>
          <w:rFonts w:ascii="Times New Roman" w:hAnsi="Times New Roman" w:cs="Times New Roman"/>
          <w:color w:val="000000" w:themeColor="text1"/>
          <w:sz w:val="24"/>
          <w:szCs w:val="24"/>
        </w:rPr>
        <w:t>8.3. Общий срок пребывания независимого эксперта в конкурсной комиссии государственного органа не может превышать три года. Исчисление данного срока осуществляется с момента первого включения независимого эксперта в состав конкурсной комиссии.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комиссии.</w:t>
      </w:r>
    </w:p>
    <w:p w:rsidR="001F58A1" w:rsidRPr="001F58A1" w:rsidRDefault="001F58A1" w:rsidP="001F58A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5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8.4. Срок пребывания независимого эксперта в конкурсной и аттестационной </w:t>
      </w:r>
      <w:proofErr w:type="gramStart"/>
      <w:r w:rsidRPr="001F58A1">
        <w:rPr>
          <w:rFonts w:ascii="Times New Roman" w:hAnsi="Times New Roman" w:cs="Times New Roman"/>
          <w:color w:val="000000" w:themeColor="text1"/>
          <w:sz w:val="24"/>
          <w:szCs w:val="24"/>
        </w:rPr>
        <w:t>комиссиях</w:t>
      </w:r>
      <w:proofErr w:type="gramEnd"/>
      <w:r w:rsidRPr="001F5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одного государственного органа не может превышать в совокупности три года.</w:t>
      </w:r>
    </w:p>
    <w:p w:rsidR="001F58A1" w:rsidRPr="001F58A1" w:rsidRDefault="001F58A1" w:rsidP="001F58A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58A1">
        <w:rPr>
          <w:rFonts w:ascii="Times New Roman" w:hAnsi="Times New Roman" w:cs="Times New Roman"/>
          <w:color w:val="000000" w:themeColor="text1"/>
          <w:sz w:val="24"/>
          <w:szCs w:val="24"/>
        </w:rPr>
        <w:t>9. Состав конкурсной комиссии для проведения конкурса на замещение вакантной должности гражданской службы, исполнение должностных обязанностей по которой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1F58A1" w:rsidRPr="001F58A1" w:rsidRDefault="001F58A1" w:rsidP="001F58A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58A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10. 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:rsidR="001F58A1" w:rsidRPr="001F58A1" w:rsidRDefault="001F58A1" w:rsidP="001F58A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58A1">
        <w:rPr>
          <w:rFonts w:ascii="Times New Roman" w:hAnsi="Times New Roman" w:cs="Times New Roman"/>
          <w:color w:val="000000" w:themeColor="text1"/>
          <w:sz w:val="24"/>
          <w:szCs w:val="24"/>
        </w:rPr>
        <w:t>11. Претендент на замещение должности гражданской службы вправе обжаловать решение конкурсной комиссии в соответствии с настоящим Федеральным законом.</w:t>
      </w:r>
    </w:p>
    <w:p w:rsidR="001F58A1" w:rsidRPr="001F58A1" w:rsidRDefault="001F58A1" w:rsidP="001F58A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58A1">
        <w:rPr>
          <w:rFonts w:ascii="Times New Roman" w:hAnsi="Times New Roman" w:cs="Times New Roman"/>
          <w:color w:val="000000" w:themeColor="text1"/>
          <w:sz w:val="24"/>
          <w:szCs w:val="24"/>
        </w:rPr>
        <w:t>12. Положение о конкурсе на замещение вакантной должности государственной гражданской службы Российской Федерации, определяющее порядок и условия его проведения, утверждается указом Президента Российской Федерации.</w:t>
      </w:r>
    </w:p>
    <w:p w:rsidR="003A3B57" w:rsidRDefault="003A3B57">
      <w:pPr>
        <w:rPr>
          <w:color w:val="000000" w:themeColor="text1"/>
        </w:rPr>
      </w:pPr>
    </w:p>
    <w:p w:rsidR="001F58A1" w:rsidRPr="001F58A1" w:rsidRDefault="001F58A1">
      <w:pPr>
        <w:rPr>
          <w:color w:val="000000" w:themeColor="text1"/>
        </w:rPr>
      </w:pPr>
      <w:bookmarkStart w:id="2" w:name="_GoBack"/>
      <w:bookmarkEnd w:id="2"/>
    </w:p>
    <w:sectPr w:rsidR="001F58A1" w:rsidRPr="001F58A1" w:rsidSect="000F609A">
      <w:pgSz w:w="11905" w:h="16836"/>
      <w:pgMar w:top="1134" w:right="850" w:bottom="71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8A1"/>
    <w:rsid w:val="001F58A1"/>
    <w:rsid w:val="003A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990</Words>
  <Characters>5644</Characters>
  <Application>Microsoft Office Word</Application>
  <DocSecurity>0</DocSecurity>
  <Lines>47</Lines>
  <Paragraphs>13</Paragraphs>
  <ScaleCrop>false</ScaleCrop>
  <Company/>
  <LinksUpToDate>false</LinksUpToDate>
  <CharactersWithSpaces>6621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2026-03-26T11:55:00Z</dcterms:created>
  <dcterms:modified xsi:type="dcterms:W3CDTF">2026-03-26T11:56:00Z</dcterms:modified>
</cp:coreProperties>
</file>