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F532B">
        <w:rPr>
          <w:rFonts w:ascii="Arial" w:hAnsi="Arial" w:cs="Arial"/>
          <w:b/>
          <w:sz w:val="20"/>
          <w:szCs w:val="20"/>
          <w:u w:val="single"/>
        </w:rPr>
        <w:t xml:space="preserve">Извлечение из </w:t>
      </w:r>
      <w:r w:rsidRPr="009F532B">
        <w:rPr>
          <w:rFonts w:ascii="Arial" w:hAnsi="Arial" w:cs="Arial"/>
          <w:b/>
          <w:u w:val="single"/>
        </w:rPr>
        <w:t>Федеральн</w:t>
      </w:r>
      <w:r w:rsidRPr="009F532B">
        <w:rPr>
          <w:rFonts w:ascii="Arial" w:hAnsi="Arial" w:cs="Arial"/>
          <w:b/>
          <w:u w:val="single"/>
        </w:rPr>
        <w:t>ого</w:t>
      </w:r>
      <w:r w:rsidRPr="009F532B">
        <w:rPr>
          <w:rFonts w:ascii="Arial" w:hAnsi="Arial" w:cs="Arial"/>
          <w:b/>
          <w:u w:val="single"/>
        </w:rPr>
        <w:t xml:space="preserve"> закон</w:t>
      </w:r>
      <w:r w:rsidRPr="009F532B">
        <w:rPr>
          <w:rFonts w:ascii="Arial" w:hAnsi="Arial" w:cs="Arial"/>
          <w:b/>
          <w:u w:val="single"/>
        </w:rPr>
        <w:t>а</w:t>
      </w:r>
      <w:r w:rsidRPr="009F532B">
        <w:rPr>
          <w:rFonts w:ascii="Arial" w:hAnsi="Arial" w:cs="Arial"/>
          <w:b/>
          <w:u w:val="single"/>
        </w:rPr>
        <w:t xml:space="preserve"> от 27.07.2004 N 79-ФЗ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F532B">
        <w:rPr>
          <w:rFonts w:ascii="Arial" w:hAnsi="Arial" w:cs="Arial"/>
          <w:b/>
          <w:u w:val="single"/>
        </w:rPr>
        <w:t>"О государственной гражданской службе Российской Федерации"</w:t>
      </w: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Глава 3. ПРАВОВОЕ ПОЛОЖЕНИЕ (СТАТУС)</w:t>
      </w: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ГРАЖДАНСКОГО СЛУЖАЩЕГО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13. Гражданский служащий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Гражданский служащий - гражданин Российской Федерации, взявший на себя обязательства по прохождению гражданской службы. </w:t>
      </w:r>
      <w:proofErr w:type="gramStart"/>
      <w:r w:rsidRPr="009F532B">
        <w:rPr>
          <w:rFonts w:ascii="Arial" w:hAnsi="Arial" w:cs="Arial"/>
          <w:sz w:val="20"/>
          <w:szCs w:val="20"/>
        </w:rPr>
        <w:t>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бюджета, бюджета федеральной территории "Сириус" с учетом положений статьи 47 Федерального закона от 22 декабря 2020 года N 437-ФЗ "О федеральной территории "Сириус" или бюджета субъекта Российской Федерации.</w:t>
      </w:r>
      <w:proofErr w:type="gramEnd"/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14. Основные права гражданского служащего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1. Гражданский служащий имеет право </w:t>
      </w:r>
      <w:proofErr w:type="gramStart"/>
      <w:r w:rsidRPr="009F532B">
        <w:rPr>
          <w:rFonts w:ascii="Arial" w:hAnsi="Arial" w:cs="Arial"/>
          <w:sz w:val="20"/>
          <w:szCs w:val="20"/>
        </w:rPr>
        <w:t>на</w:t>
      </w:r>
      <w:proofErr w:type="gramEnd"/>
      <w:r w:rsidRPr="009F532B">
        <w:rPr>
          <w:rFonts w:ascii="Arial" w:hAnsi="Arial" w:cs="Arial"/>
          <w:sz w:val="20"/>
          <w:szCs w:val="20"/>
        </w:rPr>
        <w:t>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</w:t>
      </w:r>
      <w:bookmarkStart w:id="0" w:name="_GoBack"/>
      <w:bookmarkEnd w:id="0"/>
      <w:r w:rsidRPr="009F532B">
        <w:rPr>
          <w:rFonts w:ascii="Arial" w:hAnsi="Arial" w:cs="Arial"/>
          <w:sz w:val="20"/>
          <w:szCs w:val="20"/>
        </w:rPr>
        <w:t>ений;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9) защиту сведений о гражданском служащем;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10) должностной рост на конкурсной основе;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11) профессиональное развитие в порядке, установленном настоящим Федеральным законом и другими федеральными законами;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12) членство в профессиональном союзе;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lastRenderedPageBreak/>
        <w:t>13)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14) проведение по его заявлению служебной проверки;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15) защиту своих прав и законных интересов на гражданской службе, включая обжалование в суд их нарушения;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18) государственное пенсионное обеспечение в соответствии с федеральным законом.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7"/>
      <w:bookmarkEnd w:id="1"/>
      <w:r w:rsidRPr="009F532B">
        <w:rPr>
          <w:rFonts w:ascii="Arial" w:hAnsi="Arial" w:cs="Arial"/>
          <w:sz w:val="20"/>
          <w:szCs w:val="20"/>
        </w:rPr>
        <w:t>2.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15. Основные обязанности гражданского служащего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1. Гражданский служащий обязан: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2) исполнять должностные обязанности в соответствии с должностным регламентом;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4) соблюдать при исполнении должностных обязанностей права и законные интересы граждан и организаций;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5) соблюдать служебный распорядок государственного органа;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6) поддерживать профессиональный уровень, необходимый для надлежащего исполнения должностных обязанностей;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9) представлять в установленном порядке предусмотренные федеральным законом сведения о себе и членах своей семьи;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lastRenderedPageBreak/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13) сообщать в письменной форме представителю нанимателя о ставших ему известными изменениях сведений, содержащихся в анкете, предусмотренной статьей 20.3 настоящего Федерального закона, за исключением сведений, изменение которых произошло по решению представителя нанимателя (далее - сведения, содержащиеся в анкете).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1.1. 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5. Гражданские служащие подлежат обязательной государственной дактилоскопической регистрации в случаях и порядке, установленных федеральным законом.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bookmarkStart w:id="2" w:name="Par51"/>
      <w:bookmarkEnd w:id="2"/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16. Ограничения, связанные с гражданской службой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3"/>
      <w:bookmarkEnd w:id="3"/>
      <w:r w:rsidRPr="009F532B">
        <w:rPr>
          <w:rFonts w:ascii="Arial" w:hAnsi="Arial" w:cs="Arial"/>
          <w:sz w:val="20"/>
          <w:szCs w:val="20"/>
        </w:rPr>
        <w:t>1. Гражданский служащий не может находиться на гражданской службе в случае: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1) признания его недееспособным или ограниченно дееспособным решением суда, вступившим в законную силу;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</w:t>
      </w:r>
      <w:r w:rsidRPr="009F532B">
        <w:rPr>
          <w:rFonts w:ascii="Arial" w:hAnsi="Arial" w:cs="Arial"/>
          <w:sz w:val="20"/>
          <w:szCs w:val="20"/>
        </w:rPr>
        <w:lastRenderedPageBreak/>
        <w:t>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сельского населения, а также в отдаленных и труднодоступных местностях;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6) прекращения гражданства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proofErr w:type="gramEnd"/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9) непредставления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федеральными законами, либо представления заведомо недостоверных сведений;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от 25 декабря 2008 года N 273-ФЗ "О противодействии коррупции" и другими федеральными законами;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532B">
        <w:rPr>
          <w:rFonts w:ascii="Arial" w:hAnsi="Arial" w:cs="Arial"/>
          <w:sz w:val="20"/>
          <w:szCs w:val="20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12) непредставления сведений, предусмотренных статьей 20.2 настоящего Федерального закона;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13) приобретения им статуса иностранного агента.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2. Иные ограничения, связанные с прохождением гражданской службы, за исключением ограничений, указанных в части 1 настоящей статьи, устанавливаются федеральными законами.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 Ответственность за несоблюдение ограничений, предусмотренных частью 1 настоящей статьи, устанавливается настоящим Федеральным законом и другими федеральными законами.</w:t>
      </w: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17. Запреты, связанные с гражданской службой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1. В связи с прохождением гражданской службы гражданскому служащему запрещается: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2) замещать должность гражданской службы в случае: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а) 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от 6 ноября 2020 года N 4-ФКЗ "О Правительстве Российской Федерации" и частью девятой статьи 12 Федерального закона от 22 декабря 2020 года N 437-ФЗ "О федеральной территории "Сириус";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б) избрания на выборную должность в органе местного самоуправления;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lastRenderedPageBreak/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3) участвовать в управлении коммерческой или некоммерческой организацией, за исключением следующих случаев: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органа;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порядок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532B">
        <w:rPr>
          <w:rFonts w:ascii="Arial" w:hAnsi="Arial" w:cs="Arial"/>
          <w:sz w:val="20"/>
          <w:szCs w:val="20"/>
        </w:rPr>
        <w:t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F532B">
        <w:rPr>
          <w:rFonts w:ascii="Arial" w:hAnsi="Arial" w:cs="Arial"/>
          <w:sz w:val="20"/>
          <w:szCs w:val="20"/>
        </w:rPr>
        <w:t>отношении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которых полномочия собственника осуществляют органы публичной власти федеральной территории;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е) иные случаи, предусмотренные международными договорами Российской Федерации или федеральными законами;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3.1) заниматься предпринимательской деятельностью лично или через доверенных лиц;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</w:t>
      </w:r>
      <w:r w:rsidRPr="009F532B">
        <w:rPr>
          <w:rFonts w:ascii="Arial" w:hAnsi="Arial" w:cs="Arial"/>
          <w:sz w:val="20"/>
          <w:szCs w:val="20"/>
        </w:rPr>
        <w:lastRenderedPageBreak/>
        <w:t>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9F532B">
        <w:rPr>
          <w:rFonts w:ascii="Arial" w:hAnsi="Arial" w:cs="Arial"/>
          <w:sz w:val="20"/>
          <w:szCs w:val="20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9)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15) прекращать исполнение должностных обязанностей в целях урегулирования служебного спора;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1.1. </w:t>
      </w:r>
      <w:proofErr w:type="gramStart"/>
      <w:r w:rsidRPr="009F532B">
        <w:rPr>
          <w:rFonts w:ascii="Arial" w:hAnsi="Arial" w:cs="Arial"/>
          <w:sz w:val="20"/>
          <w:szCs w:val="20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</w:t>
      </w:r>
      <w:r w:rsidRPr="009F532B">
        <w:rPr>
          <w:rFonts w:ascii="Arial" w:hAnsi="Arial" w:cs="Arial"/>
          <w:sz w:val="20"/>
          <w:szCs w:val="20"/>
        </w:rPr>
        <w:lastRenderedPageBreak/>
        <w:t>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F532B">
        <w:rPr>
          <w:rFonts w:ascii="Arial" w:hAnsi="Arial" w:cs="Arial"/>
          <w:sz w:val="20"/>
          <w:szCs w:val="20"/>
        </w:rPr>
        <w:t>расположенных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за пределами территории Российской Федерации, владеть и (или) пользоваться иностранными финансовыми инструментами".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законом.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2. В случае</w:t>
      </w:r>
      <w:proofErr w:type="gramStart"/>
      <w:r w:rsidRPr="009F532B">
        <w:rPr>
          <w:rFonts w:ascii="Arial" w:hAnsi="Arial" w:cs="Arial"/>
          <w:sz w:val="20"/>
          <w:szCs w:val="20"/>
        </w:rPr>
        <w:t>,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3.1. </w:t>
      </w:r>
      <w:proofErr w:type="gramStart"/>
      <w:r w:rsidRPr="009F532B">
        <w:rPr>
          <w:rFonts w:ascii="Arial" w:hAnsi="Arial" w:cs="Arial"/>
          <w:sz w:val="20"/>
          <w:szCs w:val="20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</w:t>
      </w:r>
      <w:proofErr w:type="gramEnd"/>
      <w:r w:rsidRPr="009F532B">
        <w:rPr>
          <w:rFonts w:ascii="Arial" w:hAnsi="Arial" w:cs="Arial"/>
          <w:sz w:val="20"/>
          <w:szCs w:val="20"/>
        </w:rPr>
        <w:t xml:space="preserve">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комиссии не требуется при назначении гражданина в </w:t>
      </w:r>
      <w:proofErr w:type="gramStart"/>
      <w:r w:rsidRPr="009F532B">
        <w:rPr>
          <w:rFonts w:ascii="Arial" w:hAnsi="Arial" w:cs="Arial"/>
          <w:sz w:val="20"/>
          <w:szCs w:val="20"/>
        </w:rPr>
        <w:t>данную</w:t>
      </w:r>
      <w:proofErr w:type="gramEnd"/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18. Требования к служебному поведению гражданского служащего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1. Гражданский служащий обязан: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1) исполнять должностные обязанности добросовестно, на высоком профессиональном уровне;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8) не совершать поступки, порочащие его честь и достоинство;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9) проявлять корректность в обращении с гражданами;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lastRenderedPageBreak/>
        <w:t>10) проявлять уважение к нравственным обычаям и традициям народов Российской Федерации;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11) учитывать культурные и иные особенности различных этнических и социальных групп, а также конфессий;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12) способствовать межнациональному и межконфессиональному согласию;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14) соблюдать установленные правила публичных выступлений и предоставления служебной информации.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9F532B" w:rsidRPr="009F532B" w:rsidRDefault="009F532B" w:rsidP="009F532B">
      <w:pPr>
        <w:keepNext w:val="0"/>
        <w:keepLine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9F532B">
        <w:rPr>
          <w:rFonts w:ascii="Arial" w:eastAsiaTheme="minorHAnsi" w:hAnsi="Arial" w:cs="Arial"/>
          <w:color w:val="auto"/>
          <w:sz w:val="20"/>
          <w:szCs w:val="20"/>
        </w:rPr>
        <w:t>Статья 19. Урегулирование конфликта интересов на гражданской службе</w:t>
      </w: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532B" w:rsidRPr="009F532B" w:rsidRDefault="009F532B" w:rsidP="009F5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1. Для целей настоящего Федерального закона используется понятие "конфликт интересов", установленное частью 1 статьи 10 Федерального закона от 25 декабря 2008 года N 273-ФЗ "О противодействии коррупции".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 Для целей настоящего Федерального закона используется понятие "личная заинтересованность", установленное частью 2 статьи 10 Федерального закона от 25 декабря 2008 года N 273-ФЗ "О противодействии коррупции".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служащего, являющегося стороной конфликта интересов, от замещаемой должности гражданской службы в порядке, установленном настоящим Федеральным законом.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4.1. </w:t>
      </w:r>
      <w:proofErr w:type="gramStart"/>
      <w:r w:rsidRPr="009F532B">
        <w:rPr>
          <w:rFonts w:ascii="Arial" w:hAnsi="Arial" w:cs="Arial"/>
          <w:sz w:val="20"/>
          <w:szCs w:val="20"/>
        </w:rPr>
        <w:t>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proofErr w:type="gramEnd"/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 xml:space="preserve">5. </w:t>
      </w:r>
      <w:proofErr w:type="gramStart"/>
      <w:r w:rsidRPr="009F532B">
        <w:rPr>
          <w:rFonts w:ascii="Arial" w:hAnsi="Arial" w:cs="Arial"/>
          <w:sz w:val="20"/>
          <w:szCs w:val="20"/>
        </w:rPr>
        <w:t>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урегулированию конфликтов интересов).</w:t>
      </w:r>
      <w:proofErr w:type="gramEnd"/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lastRenderedPageBreak/>
        <w:t>6. Комиссия по урегулированию конфликтов интересов образуется правовым актом государственного органа в порядке, определяемом Президентом Российской Федерации.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7. Комиссии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</w:t>
      </w:r>
    </w:p>
    <w:p w:rsidR="009F532B" w:rsidRPr="009F532B" w:rsidRDefault="009F532B" w:rsidP="009F53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F532B">
        <w:rPr>
          <w:rFonts w:ascii="Arial" w:hAnsi="Arial" w:cs="Arial"/>
          <w:sz w:val="20"/>
          <w:szCs w:val="20"/>
        </w:rPr>
        <w:t>8.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порядке, определяемом Президентом Российской Федерации.</w:t>
      </w:r>
    </w:p>
    <w:p w:rsidR="00457C28" w:rsidRPr="009F532B" w:rsidRDefault="00457C28">
      <w:pPr>
        <w:rPr>
          <w:rFonts w:ascii="Arial" w:hAnsi="Arial" w:cs="Arial"/>
        </w:rPr>
      </w:pPr>
    </w:p>
    <w:sectPr w:rsidR="00457C28" w:rsidRPr="009F532B" w:rsidSect="0075361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2B"/>
    <w:rsid w:val="00457C28"/>
    <w:rsid w:val="009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2026-03-20T10:00:00Z</dcterms:created>
  <dcterms:modified xsi:type="dcterms:W3CDTF">2026-03-20T10:01:00Z</dcterms:modified>
</cp:coreProperties>
</file>