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3" w:rsidRPr="00CF1300" w:rsidRDefault="00CF1300" w:rsidP="001C6F94">
      <w:pPr>
        <w:spacing w:after="0" w:line="274" w:lineRule="atLeast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внесения</w:t>
      </w:r>
      <w:r w:rsidR="00C8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перечисления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денежных средств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поступающи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 временное распоряжение 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лицево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(депозитн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ый</w:t>
      </w:r>
      <w:r w:rsidR="00201663" w:rsidRPr="00CF13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 счет</w:t>
      </w:r>
      <w:r w:rsidR="00416D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</w:t>
      </w:r>
      <w:r w:rsidR="003711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05491196240</w:t>
      </w:r>
      <w:r w:rsidR="00416D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орядок </w:t>
      </w:r>
      <w:r w:rsidR="00C8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заполнения платежных документов</w:t>
      </w:r>
    </w:p>
    <w:p w:rsidR="00416DB6" w:rsidRDefault="0076795B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упорядочения работы с лицевыми (депозитными) счетами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учета операций со средствами, поступающими во временное распоряжение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департамента при Верховном Суде Российской Федерации от 05.11.2015 </w:t>
      </w:r>
    </w:p>
    <w:p w:rsidR="0076795B" w:rsidRDefault="0076795B" w:rsidP="00416DB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345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«Регламент </w:t>
      </w: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деятельности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военных судов, федеральных арбитражных судов, управлений Судебного департамента в субъектах Российской Федерации по работе с лицевыми (депозитными) счетами для учета операций со средствами, поступающими во </w:t>
      </w:r>
      <w:proofErr w:type="gramStart"/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</w:t>
      </w:r>
      <w:r w:rsidR="00416D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01663" w:rsidRPr="00053602" w:rsidRDefault="00201663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038A3" w:rsidRDefault="00201663" w:rsidP="00B038A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Порядок внесения денежных средств на</w:t>
      </w:r>
      <w:r w:rsidR="009E75C0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лицевой (</w:t>
      </w:r>
      <w:r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депозитный</w:t>
      </w:r>
      <w:r w:rsidR="009E75C0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)</w:t>
      </w:r>
      <w:r w:rsidR="001C6F94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1C6F94" w:rsidRDefault="00B038A3" w:rsidP="00B038A3">
      <w:pPr>
        <w:pStyle w:val="a5"/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</w:t>
      </w:r>
      <w:r w:rsidR="001C6F94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</w:t>
      </w:r>
      <w:r w:rsidR="00201663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чет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Управления 05491196240</w:t>
      </w:r>
      <w:r w:rsidR="00BD0A5D" w:rsidRPr="00547A68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p w:rsidR="0046380E" w:rsidRPr="00547A68" w:rsidRDefault="0046380E" w:rsidP="0046380E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76795B" w:rsidRPr="00053602" w:rsidRDefault="0076795B" w:rsidP="0046380E">
      <w:pPr>
        <w:pStyle w:val="a5"/>
        <w:shd w:val="clear" w:color="auto" w:fill="FFFFFF"/>
        <w:tabs>
          <w:tab w:val="left" w:pos="709"/>
        </w:tabs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1C6F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(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депозитный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Управления Судебного департамента в Мурманской области (далее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Управление) для учета операций с денежными средствами, поступающими во временное распоряжение, вносятся:</w:t>
      </w:r>
    </w:p>
    <w:p w:rsidR="0076795B" w:rsidRPr="00053602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средства, являющиеся предметом залога;</w:t>
      </w:r>
    </w:p>
    <w:p w:rsidR="0076795B" w:rsidRPr="00053602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взамен принятых судом мер по обеспечению иска (вносятся ответчиками);</w:t>
      </w:r>
    </w:p>
    <w:p w:rsidR="0076795B" w:rsidRDefault="0076795B" w:rsidP="001C6F94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денежные средства для обеспечения возмещения судебных издержек, связанных с рассмотрением гражданского дела или административного дела.</w:t>
      </w:r>
    </w:p>
    <w:p w:rsidR="0076795B" w:rsidRPr="0076795B" w:rsidRDefault="0076795B" w:rsidP="0046380E">
      <w:pPr>
        <w:pStyle w:val="a5"/>
        <w:numPr>
          <w:ilvl w:val="1"/>
          <w:numId w:val="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795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денежных средств, перечисляемых юридическими лицами, осуществляется по платежным поручениям.</w:t>
      </w:r>
    </w:p>
    <w:p w:rsidR="0046380E" w:rsidRDefault="0076795B" w:rsidP="0046380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95B">
        <w:rPr>
          <w:rFonts w:ascii="Times New Roman" w:hAnsi="Times New Roman" w:cs="Times New Roman"/>
          <w:sz w:val="26"/>
          <w:szCs w:val="26"/>
        </w:rPr>
        <w:t>Внесение денежных средств</w:t>
      </w:r>
      <w:r w:rsidR="001C6F94">
        <w:rPr>
          <w:rFonts w:ascii="Times New Roman" w:hAnsi="Times New Roman" w:cs="Times New Roman"/>
          <w:sz w:val="26"/>
          <w:szCs w:val="26"/>
        </w:rPr>
        <w:t xml:space="preserve"> </w:t>
      </w:r>
      <w:r w:rsidRPr="0076795B">
        <w:rPr>
          <w:rFonts w:ascii="Times New Roman" w:hAnsi="Times New Roman" w:cs="Times New Roman"/>
          <w:sz w:val="26"/>
          <w:szCs w:val="26"/>
        </w:rPr>
        <w:t>гражданами,</w:t>
      </w:r>
      <w:r w:rsidR="00371151">
        <w:rPr>
          <w:rFonts w:ascii="Times New Roman" w:hAnsi="Times New Roman" w:cs="Times New Roman"/>
          <w:sz w:val="26"/>
          <w:szCs w:val="26"/>
        </w:rPr>
        <w:t xml:space="preserve"> </w:t>
      </w:r>
      <w:r w:rsidRPr="0076795B">
        <w:rPr>
          <w:rFonts w:ascii="Times New Roman" w:hAnsi="Times New Roman" w:cs="Times New Roman"/>
          <w:sz w:val="26"/>
          <w:szCs w:val="26"/>
        </w:rPr>
        <w:t>осуществляющими предпринимательскую деятельность без образования юридического лица, имеющими статус индивидуального предпринимателя, или гражданами, не имеющими статуса индивидуального предпринимателя (физические лица) и осуществляющими оплату без открытия банковского счета, производится через банк по установленной банком платежной форме документа.</w:t>
      </w:r>
    </w:p>
    <w:p w:rsidR="0046380E" w:rsidRPr="006978B6" w:rsidRDefault="0046380E" w:rsidP="0046380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Копия платежного документа (платежное поручение, квитанция), подтверждающег</w:t>
      </w:r>
      <w:r w:rsidR="00416DB6"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 внесение </w:t>
      </w:r>
      <w:r w:rsidRPr="006978B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денежных средств на лицевой (депозитный) счет Управления, представляется плательщиком в суд для приобщения к материалам дела.</w:t>
      </w:r>
    </w:p>
    <w:p w:rsidR="002E2449" w:rsidRPr="006978B6" w:rsidRDefault="002E2449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:rsidR="00201663" w:rsidRDefault="00201663" w:rsidP="00371151">
      <w:pPr>
        <w:pStyle w:val="a5"/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2268" w:hanging="1842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Порядок перечисления денежных сре</w:t>
      </w:r>
      <w:proofErr w:type="gramStart"/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дств с </w:t>
      </w:r>
      <w:r w:rsidR="009E75C0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л</w:t>
      </w:r>
      <w:proofErr w:type="gramEnd"/>
      <w:r w:rsidR="009E75C0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ицевого</w:t>
      </w:r>
      <w:r w:rsidR="00416DB6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(</w:t>
      </w: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депозитного</w:t>
      </w:r>
      <w:r w:rsidR="009E75C0"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)</w:t>
      </w: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  <w:r w:rsidR="0037115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</w:t>
      </w:r>
      <w:r w:rsidRPr="00416DB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счета</w:t>
      </w:r>
      <w:r w:rsidR="0037115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Управления 05491196240</w:t>
      </w:r>
    </w:p>
    <w:p w:rsidR="00F11CE9" w:rsidRPr="00416DB6" w:rsidRDefault="00F11CE9" w:rsidP="00F11CE9">
      <w:pPr>
        <w:pStyle w:val="a5"/>
        <w:shd w:val="clear" w:color="auto" w:fill="FFFFFF"/>
        <w:tabs>
          <w:tab w:val="left" w:pos="709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0B3B10" w:rsidRDefault="0046380E" w:rsidP="000B3B1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380E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Перечисление денежных средств с лицевого (депозитного) счета </w:t>
      </w:r>
      <w:r w:rsidR="0076795B">
        <w:rPr>
          <w:rFonts w:ascii="Times New Roman" w:hAnsi="Times New Roman" w:cs="Times New Roman"/>
          <w:sz w:val="26"/>
          <w:szCs w:val="26"/>
        </w:rPr>
        <w:t>У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правления производится </w:t>
      </w:r>
      <w:r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76795B" w:rsidRPr="000B3B10">
        <w:rPr>
          <w:rFonts w:ascii="Times New Roman" w:hAnsi="Times New Roman" w:cs="Times New Roman"/>
          <w:i/>
          <w:sz w:val="26"/>
          <w:szCs w:val="26"/>
        </w:rPr>
        <w:t>только безналичным путем</w:t>
      </w:r>
      <w:r w:rsidR="0076795B" w:rsidRPr="0076795B">
        <w:rPr>
          <w:rFonts w:ascii="Times New Roman" w:hAnsi="Times New Roman" w:cs="Times New Roman"/>
          <w:sz w:val="26"/>
          <w:szCs w:val="26"/>
        </w:rPr>
        <w:t xml:space="preserve"> на текущий (расчетный) счет получателя.</w:t>
      </w:r>
      <w:r w:rsidR="000B3B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95B" w:rsidRDefault="0076795B" w:rsidP="000B3B1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95B">
        <w:rPr>
          <w:rFonts w:ascii="Times New Roman" w:hAnsi="Times New Roman" w:cs="Times New Roman"/>
          <w:sz w:val="26"/>
          <w:szCs w:val="26"/>
        </w:rPr>
        <w:t>В случае отсутствия банковских реквизитов перечисление денежных средств не производится.</w:t>
      </w:r>
    </w:p>
    <w:p w:rsidR="00201663" w:rsidRPr="000B3B10" w:rsidRDefault="00201663" w:rsidP="000B3B10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Перечисление денежных средств с 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лицевого (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депозитного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счета производится финансово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E75C0"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экономическим отделом Управления </w:t>
      </w:r>
      <w:r w:rsidRPr="000B3B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только на основании судебного акта,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вступившего в законную силу, содержащего указание в резолютивной части о выплате денежных средств залогодателю, лицам, учас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твующим в деле, иным участникам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судопроизводства или уполномоченным лицам за счет средств, </w:t>
      </w:r>
      <w:r w:rsidRPr="000B3B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поступивших во временное распоряжение Управления, или о возврате средств плательщику.</w:t>
      </w:r>
    </w:p>
    <w:p w:rsidR="00201663" w:rsidRDefault="00657E65" w:rsidP="00F11CE9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Перечисление, указанных в судебном акт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денежных средств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финансово</w:t>
      </w:r>
      <w:r w:rsidR="00B038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038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экономическим отделом Управления на текущий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расчетный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01663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счет получателя по его заявлению </w:t>
      </w:r>
      <w:r w:rsidR="009E75C0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30 дней со дня получения судебного акта.</w:t>
      </w:r>
    </w:p>
    <w:p w:rsidR="00CD4BE6" w:rsidRPr="00CD4BE6" w:rsidRDefault="00201663" w:rsidP="00F11CE9">
      <w:pPr>
        <w:pStyle w:val="a5"/>
        <w:numPr>
          <w:ilvl w:val="1"/>
          <w:numId w:val="2"/>
        </w:numPr>
        <w:shd w:val="clear" w:color="auto" w:fill="FFFFFF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Невостребованные денежные средства</w:t>
      </w:r>
      <w:r w:rsid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6692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получением которых </w:t>
      </w:r>
      <w:r w:rsidR="002C6692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плательщик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обратился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заявлением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списываются с лицевого 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(депозитного)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счета</w:t>
      </w:r>
      <w:r w:rsidR="009E75C0"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истечении трех лет с момента вступления в законную силу судебного акта, кото</w:t>
      </w:r>
      <w:r w:rsid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 дело разрешено по существу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последующим</w:t>
      </w:r>
      <w:r w:rsidR="00DA7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371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перечислением</w:t>
      </w:r>
      <w:r w:rsidR="00DA75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доход федерального бюджета.</w:t>
      </w:r>
    </w:p>
    <w:p w:rsidR="00201663" w:rsidRDefault="00CD4BE6" w:rsidP="00F11CE9">
      <w:pPr>
        <w:pStyle w:val="a5"/>
        <w:numPr>
          <w:ilvl w:val="1"/>
          <w:numId w:val="2"/>
        </w:num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Невостребованные денежные средства,</w:t>
      </w:r>
      <w:r w:rsidR="002C6692" w:rsidRPr="002C6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которым не представляется возможным установить плательщика или лицо, которому следует их перечислить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либо указанные лица не обращались за их перечислением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 w:rsidRPr="00CD4BE6">
        <w:rPr>
          <w:rFonts w:ascii="Times New Roman" w:eastAsia="Times New Roman" w:hAnsi="Times New Roman" w:cs="Times New Roman"/>
          <w:sz w:val="26"/>
          <w:szCs w:val="26"/>
          <w:lang w:eastAsia="ru-RU"/>
        </w:rPr>
        <w:t>ошибочно зачисленная государственная пошлина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списываются с лицевого (депозитного) счета Управления по истечении трех лет с момента их зачисления </w:t>
      </w:r>
      <w:r w:rsidR="00201663" w:rsidRPr="002C6692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последующим их перечислением в доход федерального бюджета.</w:t>
      </w:r>
    </w:p>
    <w:p w:rsidR="00C05196" w:rsidRDefault="00C05196" w:rsidP="00F11CE9">
      <w:pPr>
        <w:pStyle w:val="a5"/>
        <w:numPr>
          <w:ilvl w:val="1"/>
          <w:numId w:val="2"/>
        </w:numPr>
        <w:shd w:val="clear" w:color="auto" w:fill="FFFFFF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 ошибочно зачисленных средств, в том числе ошибочно зачисленной на лицевой (депозитный) счет 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пошлины, производится плательщику на основании его письменного заявления с указанием реквизитов 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текущего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(расчетного) счета в течение 30 дней со дня подачи такого заявления.</w:t>
      </w:r>
      <w:r w:rsid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 ошибочно зачисленных средств, в том числе ошибочно зачисленной на лицевой (депозитный) счет</w:t>
      </w:r>
      <w:r w:rsidR="00F11CE9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пошлины, иным лицам не допускается</w:t>
      </w:r>
      <w:r w:rsidR="00416DB6" w:rsidRPr="006978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2C88" w:rsidRDefault="00B62C88" w:rsidP="00B62C88">
      <w:pPr>
        <w:pStyle w:val="a5"/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795B" w:rsidRPr="00547A68" w:rsidRDefault="0076795B" w:rsidP="00547A68">
      <w:pPr>
        <w:pStyle w:val="a5"/>
        <w:numPr>
          <w:ilvl w:val="0"/>
          <w:numId w:val="2"/>
        </w:numPr>
        <w:spacing w:after="0" w:line="27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7A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заполнения платежных документов</w:t>
      </w:r>
    </w:p>
    <w:p w:rsidR="0059381D" w:rsidRDefault="0059381D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1C6F94" w:rsidRDefault="004109BD" w:rsidP="00F11CE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денежных средств на лицевой (депозитный) счет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платежном документе </w:t>
      </w:r>
      <w:r w:rsidR="001C6F94" w:rsidRPr="001E306E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обязательно </w:t>
      </w:r>
      <w:r w:rsidR="001C6F94"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указываются</w:t>
      </w:r>
      <w:r w:rsidR="001C6F9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амилия, имя, отчество плательщика (наименование юридического лица), 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Идентификатор: для физических лиц – СНИЛС или ИНН, для индивидуальных предпринимателей и юридических лиц – ИНН;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</w:t>
      </w: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(при наличии)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2042" w:rsidRDefault="00372042" w:rsidP="00372042">
      <w:pPr>
        <w:shd w:val="clear" w:color="auto" w:fill="FFFFFF"/>
        <w:tabs>
          <w:tab w:val="left" w:pos="0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суда;</w:t>
      </w:r>
    </w:p>
    <w:p w:rsidR="00372042" w:rsidRDefault="00372042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042">
        <w:rPr>
          <w:rFonts w:ascii="Times New Roman" w:eastAsia="Calibri" w:hAnsi="Times New Roman" w:cs="Times New Roman"/>
          <w:sz w:val="26"/>
          <w:szCs w:val="26"/>
        </w:rPr>
        <w:t>Назначение платежа: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</w:t>
      </w:r>
      <w:r w:rsidR="00D86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судебной экспертизы по гражданскому (административному) делу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иска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6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Pr="00372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исполнения контракта. </w:t>
      </w:r>
    </w:p>
    <w:p w:rsidR="00C8664B" w:rsidRDefault="00372042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37204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(Например: 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оплата залога за Петрова Иван Ивановича по делу № 0-000/2024 Ленинского рай/суда г. Мурманска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</w:t>
      </w:r>
      <w:r w:rsidR="00C866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оплата за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проведение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экспертиз</w:t>
      </w:r>
      <w:r w:rsidR="00D865C9"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делу </w:t>
      </w:r>
      <w:proofErr w:type="gramEnd"/>
    </w:p>
    <w:p w:rsidR="00372042" w:rsidRDefault="00372042" w:rsidP="00C8664B">
      <w:pPr>
        <w:spacing w:after="0"/>
        <w:ind w:left="-567" w:right="-14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7442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 0-000/2024 Первомайского рай/суда г Мурманска)</w:t>
      </w:r>
    </w:p>
    <w:p w:rsidR="001E306E" w:rsidRDefault="001E306E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06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нормативно-правового акта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(поле 22 «Код») </w:t>
      </w:r>
    </w:p>
    <w:p w:rsidR="001C31BB" w:rsidRDefault="001C31BB" w:rsidP="00372042">
      <w:pPr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31BB" w:rsidRDefault="001C31BB" w:rsidP="001C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Банковские реквизиты для перечисления:</w:t>
      </w:r>
    </w:p>
    <w:p w:rsidR="001C31BB" w:rsidRDefault="001C31BB" w:rsidP="001C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31BB" w:rsidRDefault="001C31BB" w:rsidP="001C31BB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                    Дата начала действия новых реквизитов – 29 марта 2026 года</w:t>
      </w:r>
    </w:p>
    <w:p w:rsidR="001C31BB" w:rsidRDefault="001C31BB" w:rsidP="001C31BB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31BB" w:rsidRDefault="001C31BB" w:rsidP="001C31B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Получатель: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УФК по Нижегородской области (Управление Судебного департамента в Мурманской области, л/с 05491196240)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ИНН: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5191502336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КПП: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519001001</w:t>
      </w:r>
    </w:p>
    <w:p w:rsidR="001C31BB" w:rsidRDefault="001C31BB" w:rsidP="001C31BB">
      <w:pPr>
        <w:pStyle w:val="a6"/>
        <w:tabs>
          <w:tab w:val="left" w:pos="993"/>
        </w:tabs>
        <w:ind w:left="-567" w:right="-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Банк:    </w:t>
      </w:r>
      <w:r>
        <w:rPr>
          <w:rFonts w:ascii="Times New Roman" w:hAnsi="Times New Roman"/>
          <w:sz w:val="26"/>
          <w:szCs w:val="26"/>
        </w:rPr>
        <w:t xml:space="preserve">ОКЦ № 1 ВВГУ Банка России//УФК по </w:t>
      </w:r>
      <w:proofErr w:type="gramStart"/>
      <w:r>
        <w:rPr>
          <w:rFonts w:ascii="Times New Roman" w:hAnsi="Times New Roman"/>
          <w:sz w:val="26"/>
          <w:szCs w:val="26"/>
        </w:rPr>
        <w:t>Нижегородской</w:t>
      </w:r>
      <w:proofErr w:type="gramEnd"/>
      <w:r>
        <w:rPr>
          <w:rFonts w:ascii="Times New Roman" w:hAnsi="Times New Roman"/>
          <w:sz w:val="26"/>
          <w:szCs w:val="26"/>
        </w:rPr>
        <w:t xml:space="preserve"> области, г Нижний Новгород</w:t>
      </w:r>
    </w:p>
    <w:p w:rsidR="001C31BB" w:rsidRDefault="001C31BB" w:rsidP="001C31BB">
      <w:pPr>
        <w:spacing w:after="0"/>
        <w:ind w:left="-567" w:right="-14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БИК: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012202102</w:t>
      </w:r>
    </w:p>
    <w:p w:rsidR="001C31BB" w:rsidRDefault="001C31BB" w:rsidP="001C31BB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Банковский счет (ЕКС):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40102810745370000024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Казначейский счет: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03212643000000013212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ОКТМО: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47701000»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КБК: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нет - «0»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Код НПА: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четырехзначный код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поле 22 платежного поручения)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указывать обязательно!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 НПА необходимо выбрать из перечня в соответствие с назначением платежа:</w:t>
      </w:r>
    </w:p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06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4253"/>
      </w:tblGrid>
      <w:tr w:rsidR="001C31BB" w:rsidTr="001C31BB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Код НПА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Вид денежных средств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Федеральный закон, статья</w:t>
            </w:r>
          </w:p>
        </w:tc>
      </w:tr>
      <w:tr w:rsidR="001C31BB" w:rsidTr="001C31BB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459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являющиеся предметом залога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«Уголовно-процессуальный кодекс РФ»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от 18.12.2001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174-ФЗ, ст. 106</w:t>
            </w:r>
          </w:p>
        </w:tc>
      </w:tr>
      <w:tr w:rsidR="001C31BB" w:rsidTr="001C31BB">
        <w:trPr>
          <w:trHeight w:val="9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 обеспечения возмещения судебных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«Кодекс административного судопроизводства РФ»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27" w:firstLine="169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от 08.03.2015 № 21-ФЗ, ст. 109</w:t>
            </w:r>
          </w:p>
        </w:tc>
      </w:tr>
      <w:tr w:rsidR="001C31BB" w:rsidTr="001C31BB">
        <w:trPr>
          <w:trHeight w:val="916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 счет обеспечения возмещения судебных издержек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96</w:t>
            </w:r>
          </w:p>
        </w:tc>
      </w:tr>
      <w:tr w:rsidR="001C31BB" w:rsidTr="001C31BB">
        <w:trPr>
          <w:trHeight w:val="8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1BB" w:rsidRDefault="001C31BB">
            <w:pPr>
              <w:spacing w:after="0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Денежные средства, </w:t>
            </w:r>
          </w:p>
          <w:p w:rsidR="001C31BB" w:rsidRDefault="001C31BB">
            <w:pPr>
              <w:shd w:val="clear" w:color="auto" w:fill="FFFFFF"/>
              <w:tabs>
                <w:tab w:val="left" w:pos="3895"/>
              </w:tabs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вносимые взамен принятых мер по обеспечению иска (вносятся ответчиками)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«Гражданский процессуальный кодекс РФ» от 14.11.2002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27" w:firstLine="27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№ 138-ФЗ, ст. 143</w:t>
            </w:r>
          </w:p>
        </w:tc>
      </w:tr>
      <w:tr w:rsidR="001C31BB" w:rsidTr="001C31BB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0038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Денежные средства,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являющиеся предметом залога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BB" w:rsidRDefault="001C31BB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«Кодекс РФ об административных правонарушениях» от 30.12.2001 </w:t>
            </w:r>
          </w:p>
          <w:p w:rsidR="001C31BB" w:rsidRDefault="001C31BB">
            <w:pPr>
              <w:shd w:val="clear" w:color="auto" w:fill="FFFFFF"/>
              <w:spacing w:after="0" w:line="240" w:lineRule="auto"/>
              <w:ind w:left="283" w:hanging="141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№ 195-ФЗ, ст.27.18</w:t>
            </w:r>
          </w:p>
        </w:tc>
      </w:tr>
    </w:tbl>
    <w:p w:rsidR="001C31BB" w:rsidRDefault="001C31BB" w:rsidP="001C31BB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C31BB" w:rsidRDefault="001C31BB" w:rsidP="001C31B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FF0000"/>
          <w:sz w:val="26"/>
          <w:szCs w:val="26"/>
        </w:rPr>
        <w:t>!!!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В случае несоответствия кода НПА или отсутствия в платежном документе значения в поле «Код», денежные средства учитываются, как невыясненные поступления и на лицевом (депозитном) счете Управления отражаться не будут.</w:t>
      </w:r>
    </w:p>
    <w:p w:rsidR="001C31BB" w:rsidRDefault="001C31BB" w:rsidP="001C31B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i/>
          <w:iCs/>
          <w:color w:val="FF0000"/>
        </w:rPr>
      </w:pPr>
    </w:p>
    <w:p w:rsidR="0076795B" w:rsidRPr="00371151" w:rsidRDefault="001C31BB" w:rsidP="001C31BB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внесении денежных средств посредством банкомата (терминала), в личном кабинете банка Он-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через оператора банка</w:t>
      </w:r>
      <w:r>
        <w:t xml:space="preserve"> </w:t>
      </w:r>
      <w:r>
        <w:rPr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еализована возможность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автозаполнения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банковских реквизитов по ИНН получателя денежных средств – 5191502336 и выбора Лицевого счета «Залоги, экспертизы,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 05491196240</w:t>
      </w:r>
      <w:r w:rsid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71151" w:rsidRPr="009B68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795B" w:rsidRPr="001D07EE" w:rsidRDefault="0076795B" w:rsidP="001C6F94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28DF" w:rsidRDefault="00201663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360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428D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060405" w:rsidRPr="00F94B7B" w:rsidRDefault="004428DF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8775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060405" w:rsidRPr="00F94B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госпошлине</w:t>
      </w:r>
    </w:p>
    <w:p w:rsidR="00060405" w:rsidRPr="00053602" w:rsidRDefault="00060405" w:rsidP="001C6F9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522" w:rsidRPr="00B62C88" w:rsidRDefault="0059381D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Управление Судебного департамента в Мурманской области </w:t>
      </w:r>
      <w:r w:rsidRPr="00B62C88">
        <w:rPr>
          <w:rFonts w:ascii="Times New Roman" w:hAnsi="Times New Roman" w:cs="Times New Roman"/>
          <w:b/>
          <w:color w:val="FF0000"/>
          <w:sz w:val="26"/>
          <w:szCs w:val="26"/>
        </w:rPr>
        <w:t>не является</w:t>
      </w:r>
      <w:r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 получателем госпошлины за </w:t>
      </w:r>
      <w:r w:rsidR="00DA7522" w:rsidRPr="00B62C88">
        <w:rPr>
          <w:rFonts w:ascii="Times New Roman" w:hAnsi="Times New Roman" w:cs="Times New Roman"/>
          <w:color w:val="FF0000"/>
          <w:sz w:val="26"/>
          <w:szCs w:val="26"/>
        </w:rPr>
        <w:t>обращение в суд</w:t>
      </w:r>
      <w:r w:rsidRPr="00B62C88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DA7522" w:rsidRPr="00B62C8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9381D" w:rsidRPr="00A0495F" w:rsidRDefault="00DA7522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Администратором доходов от уплаты государственной пошлины по делам, рассматриваемым в судах</w:t>
      </w:r>
      <w:r w:rsidR="00A0495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DA7522">
        <w:rPr>
          <w:rFonts w:ascii="Times New Roman" w:hAnsi="Times New Roman" w:cs="Times New Roman"/>
          <w:b/>
          <w:sz w:val="26"/>
          <w:szCs w:val="26"/>
        </w:rPr>
        <w:t>Федеральная налоговая служба</w:t>
      </w:r>
      <w:r w:rsidR="00A049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95F" w:rsidRPr="00A0495F">
        <w:rPr>
          <w:rFonts w:ascii="Times New Roman" w:hAnsi="Times New Roman" w:cs="Times New Roman"/>
          <w:sz w:val="26"/>
          <w:szCs w:val="26"/>
        </w:rPr>
        <w:t>(далее – ФНС)</w:t>
      </w:r>
      <w:r w:rsidRPr="00A0495F">
        <w:rPr>
          <w:rFonts w:ascii="Times New Roman" w:hAnsi="Times New Roman" w:cs="Times New Roman"/>
          <w:sz w:val="26"/>
          <w:szCs w:val="26"/>
        </w:rPr>
        <w:t>.</w:t>
      </w:r>
    </w:p>
    <w:p w:rsidR="00DA7522" w:rsidRDefault="00DA7522" w:rsidP="00A0495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7522">
        <w:rPr>
          <w:rFonts w:ascii="Times New Roman" w:hAnsi="Times New Roman" w:cs="Times New Roman"/>
          <w:sz w:val="26"/>
          <w:szCs w:val="26"/>
        </w:rPr>
        <w:t xml:space="preserve">На сайтах судов общей юрисдикции </w:t>
      </w:r>
      <w:r w:rsidR="00A0495F">
        <w:rPr>
          <w:rFonts w:ascii="Times New Roman" w:hAnsi="Times New Roman" w:cs="Times New Roman"/>
          <w:sz w:val="26"/>
          <w:szCs w:val="26"/>
        </w:rPr>
        <w:t>есть специальная ссылка, выводящая на сайт ФНС.</w:t>
      </w:r>
    </w:p>
    <w:p w:rsidR="0059381D" w:rsidRPr="004902BB" w:rsidRDefault="00A0495F" w:rsidP="00F5718C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Перечисленная </w:t>
      </w:r>
      <w:r w:rsidR="0059381D" w:rsidRPr="00053602">
        <w:rPr>
          <w:rFonts w:ascii="Times New Roman" w:hAnsi="Times New Roman" w:cs="Times New Roman"/>
          <w:sz w:val="26"/>
          <w:szCs w:val="26"/>
        </w:rPr>
        <w:t xml:space="preserve">госпошлина </w:t>
      </w:r>
      <w:r w:rsidR="004902BB">
        <w:rPr>
          <w:rFonts w:ascii="Times New Roman" w:hAnsi="Times New Roman" w:cs="Times New Roman"/>
          <w:sz w:val="26"/>
          <w:szCs w:val="26"/>
        </w:rPr>
        <w:t>в  пользу</w:t>
      </w:r>
      <w:r w:rsidR="0059381D" w:rsidRPr="00053602">
        <w:rPr>
          <w:rFonts w:ascii="Times New Roman" w:hAnsi="Times New Roman" w:cs="Times New Roman"/>
          <w:sz w:val="26"/>
          <w:szCs w:val="26"/>
        </w:rPr>
        <w:t xml:space="preserve"> Управления Судебного департамента в Мурманской области считается</w:t>
      </w:r>
      <w:r w:rsidR="00B62C88">
        <w:rPr>
          <w:rFonts w:ascii="Times New Roman" w:hAnsi="Times New Roman" w:cs="Times New Roman"/>
          <w:sz w:val="26"/>
          <w:szCs w:val="26"/>
        </w:rPr>
        <w:t xml:space="preserve"> </w:t>
      </w:r>
      <w:r w:rsidR="00F1346B">
        <w:rPr>
          <w:rFonts w:ascii="Times New Roman" w:hAnsi="Times New Roman" w:cs="Times New Roman"/>
          <w:b/>
          <w:sz w:val="26"/>
          <w:szCs w:val="26"/>
        </w:rPr>
        <w:t>неоплаченной</w:t>
      </w:r>
      <w:r w:rsidR="00A665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65B3" w:rsidRPr="00A665B3">
        <w:rPr>
          <w:rFonts w:ascii="Times New Roman" w:hAnsi="Times New Roman" w:cs="Times New Roman"/>
          <w:sz w:val="26"/>
          <w:szCs w:val="26"/>
        </w:rPr>
        <w:t>(п</w:t>
      </w:r>
      <w:r w:rsidR="009612F3" w:rsidRPr="00A665B3">
        <w:rPr>
          <w:rFonts w:ascii="Times New Roman" w:hAnsi="Times New Roman" w:cs="Times New Roman"/>
          <w:sz w:val="26"/>
          <w:szCs w:val="26"/>
        </w:rPr>
        <w:t>орядок</w:t>
      </w:r>
      <w:r w:rsidR="009612F3">
        <w:rPr>
          <w:rFonts w:ascii="Times New Roman" w:hAnsi="Times New Roman" w:cs="Times New Roman"/>
          <w:sz w:val="26"/>
          <w:szCs w:val="26"/>
        </w:rPr>
        <w:t xml:space="preserve"> в</w:t>
      </w:r>
      <w:r w:rsidR="009612F3" w:rsidRPr="009612F3">
        <w:rPr>
          <w:rFonts w:ascii="Times New Roman" w:hAnsi="Times New Roman" w:cs="Times New Roman"/>
          <w:sz w:val="26"/>
          <w:szCs w:val="26"/>
        </w:rPr>
        <w:t>озврат</w:t>
      </w:r>
      <w:r w:rsidR="009612F3">
        <w:rPr>
          <w:rFonts w:ascii="Times New Roman" w:hAnsi="Times New Roman" w:cs="Times New Roman"/>
          <w:sz w:val="26"/>
          <w:szCs w:val="26"/>
        </w:rPr>
        <w:t>а</w:t>
      </w:r>
      <w:r w:rsidR="009612F3" w:rsidRPr="009612F3">
        <w:rPr>
          <w:rFonts w:ascii="Times New Roman" w:hAnsi="Times New Roman" w:cs="Times New Roman"/>
          <w:sz w:val="26"/>
          <w:szCs w:val="26"/>
        </w:rPr>
        <w:t xml:space="preserve"> ошибочно зачисленн</w:t>
      </w:r>
      <w:r w:rsidR="009612F3">
        <w:rPr>
          <w:rFonts w:ascii="Times New Roman" w:hAnsi="Times New Roman" w:cs="Times New Roman"/>
          <w:sz w:val="26"/>
          <w:szCs w:val="26"/>
        </w:rPr>
        <w:t>ой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9612F3" w:rsidRPr="009612F3">
        <w:rPr>
          <w:rFonts w:ascii="Times New Roman" w:hAnsi="Times New Roman" w:cs="Times New Roman"/>
          <w:sz w:val="26"/>
          <w:szCs w:val="26"/>
        </w:rPr>
        <w:t xml:space="preserve"> </w:t>
      </w:r>
      <w:r w:rsidR="004902BB" w:rsidRPr="004902BB">
        <w:rPr>
          <w:rFonts w:ascii="Times New Roman" w:hAnsi="Times New Roman" w:cs="Times New Roman"/>
          <w:sz w:val="26"/>
          <w:szCs w:val="26"/>
        </w:rPr>
        <w:t>госпошлины</w:t>
      </w:r>
      <w:r w:rsidR="00F5718C">
        <w:rPr>
          <w:rFonts w:ascii="Times New Roman" w:hAnsi="Times New Roman" w:cs="Times New Roman"/>
          <w:sz w:val="26"/>
          <w:szCs w:val="26"/>
        </w:rPr>
        <w:t xml:space="preserve">  указан </w:t>
      </w:r>
      <w:r w:rsidR="004902BB" w:rsidRPr="004902BB">
        <w:rPr>
          <w:rFonts w:ascii="Times New Roman" w:hAnsi="Times New Roman" w:cs="Times New Roman"/>
          <w:sz w:val="26"/>
          <w:szCs w:val="26"/>
        </w:rPr>
        <w:t>в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4902BB" w:rsidRPr="004902BB">
        <w:rPr>
          <w:rFonts w:ascii="Times New Roman" w:hAnsi="Times New Roman" w:cs="Times New Roman"/>
          <w:sz w:val="26"/>
          <w:szCs w:val="26"/>
        </w:rPr>
        <w:t>п.</w:t>
      </w:r>
      <w:r w:rsidR="00F5718C">
        <w:rPr>
          <w:rFonts w:ascii="Times New Roman" w:hAnsi="Times New Roman" w:cs="Times New Roman"/>
          <w:sz w:val="26"/>
          <w:szCs w:val="26"/>
        </w:rPr>
        <w:t xml:space="preserve"> </w:t>
      </w:r>
      <w:r w:rsidR="00A665B3">
        <w:rPr>
          <w:rFonts w:ascii="Times New Roman" w:hAnsi="Times New Roman" w:cs="Times New Roman"/>
          <w:sz w:val="26"/>
          <w:szCs w:val="26"/>
        </w:rPr>
        <w:t>2.5.)</w:t>
      </w:r>
      <w:r w:rsidR="00F1346B" w:rsidRPr="004902BB">
        <w:rPr>
          <w:rFonts w:ascii="Times New Roman" w:hAnsi="Times New Roman" w:cs="Times New Roman"/>
          <w:sz w:val="26"/>
          <w:szCs w:val="26"/>
        </w:rPr>
        <w:t>.</w:t>
      </w:r>
    </w:p>
    <w:sectPr w:rsidR="0059381D" w:rsidRPr="004902BB" w:rsidSect="00B62C88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40865"/>
    <w:multiLevelType w:val="multilevel"/>
    <w:tmpl w:val="9886E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ascii="Times New Roman" w:hAnsi="Times New Roman" w:cs="Times New Roman" w:hint="default"/>
      </w:rPr>
    </w:lvl>
  </w:abstractNum>
  <w:abstractNum w:abstractNumId="1">
    <w:nsid w:val="4783358D"/>
    <w:multiLevelType w:val="multilevel"/>
    <w:tmpl w:val="5E7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63"/>
    <w:rsid w:val="00026CEC"/>
    <w:rsid w:val="00053602"/>
    <w:rsid w:val="00060405"/>
    <w:rsid w:val="000B3B10"/>
    <w:rsid w:val="000D7BE4"/>
    <w:rsid w:val="000E2E8C"/>
    <w:rsid w:val="000E6CD6"/>
    <w:rsid w:val="00140CBB"/>
    <w:rsid w:val="001C31BB"/>
    <w:rsid w:val="001C6F94"/>
    <w:rsid w:val="001D07EE"/>
    <w:rsid w:val="001E306E"/>
    <w:rsid w:val="00201663"/>
    <w:rsid w:val="00271777"/>
    <w:rsid w:val="00293D99"/>
    <w:rsid w:val="002A33BA"/>
    <w:rsid w:val="002C6692"/>
    <w:rsid w:val="002E2449"/>
    <w:rsid w:val="00371151"/>
    <w:rsid w:val="00372042"/>
    <w:rsid w:val="003E0466"/>
    <w:rsid w:val="004109BD"/>
    <w:rsid w:val="00416DB6"/>
    <w:rsid w:val="00437180"/>
    <w:rsid w:val="004428DF"/>
    <w:rsid w:val="0046380E"/>
    <w:rsid w:val="0048377E"/>
    <w:rsid w:val="004902BB"/>
    <w:rsid w:val="004954C5"/>
    <w:rsid w:val="004E6B0D"/>
    <w:rsid w:val="004F0303"/>
    <w:rsid w:val="00516572"/>
    <w:rsid w:val="005218E5"/>
    <w:rsid w:val="00547A68"/>
    <w:rsid w:val="005656D8"/>
    <w:rsid w:val="0059381D"/>
    <w:rsid w:val="00600D6D"/>
    <w:rsid w:val="00651D04"/>
    <w:rsid w:val="00657E65"/>
    <w:rsid w:val="006978B6"/>
    <w:rsid w:val="00705F0C"/>
    <w:rsid w:val="00753F2C"/>
    <w:rsid w:val="0076795B"/>
    <w:rsid w:val="007E781B"/>
    <w:rsid w:val="00842B71"/>
    <w:rsid w:val="00874422"/>
    <w:rsid w:val="008775BE"/>
    <w:rsid w:val="008D252E"/>
    <w:rsid w:val="009034B5"/>
    <w:rsid w:val="00915A58"/>
    <w:rsid w:val="009612F3"/>
    <w:rsid w:val="009731AD"/>
    <w:rsid w:val="009766CE"/>
    <w:rsid w:val="009B68B1"/>
    <w:rsid w:val="009B6DF4"/>
    <w:rsid w:val="009E21C4"/>
    <w:rsid w:val="009E75C0"/>
    <w:rsid w:val="009F0D58"/>
    <w:rsid w:val="009F2CD4"/>
    <w:rsid w:val="00A0495F"/>
    <w:rsid w:val="00A13C7D"/>
    <w:rsid w:val="00A27715"/>
    <w:rsid w:val="00A3367A"/>
    <w:rsid w:val="00A44078"/>
    <w:rsid w:val="00A665B3"/>
    <w:rsid w:val="00B038A3"/>
    <w:rsid w:val="00B26B2D"/>
    <w:rsid w:val="00B62C88"/>
    <w:rsid w:val="00B63F30"/>
    <w:rsid w:val="00BD0A5D"/>
    <w:rsid w:val="00C01562"/>
    <w:rsid w:val="00C05196"/>
    <w:rsid w:val="00C17BFB"/>
    <w:rsid w:val="00C8664B"/>
    <w:rsid w:val="00C87026"/>
    <w:rsid w:val="00CA5CFF"/>
    <w:rsid w:val="00CB6922"/>
    <w:rsid w:val="00CD4BE6"/>
    <w:rsid w:val="00CF1300"/>
    <w:rsid w:val="00D215BA"/>
    <w:rsid w:val="00D309A8"/>
    <w:rsid w:val="00D65B40"/>
    <w:rsid w:val="00D865C9"/>
    <w:rsid w:val="00DA7522"/>
    <w:rsid w:val="00E402CF"/>
    <w:rsid w:val="00E6692B"/>
    <w:rsid w:val="00E7599C"/>
    <w:rsid w:val="00E93155"/>
    <w:rsid w:val="00EB36D4"/>
    <w:rsid w:val="00EC0538"/>
    <w:rsid w:val="00F11CE9"/>
    <w:rsid w:val="00F1346B"/>
    <w:rsid w:val="00F5718C"/>
    <w:rsid w:val="00F73330"/>
    <w:rsid w:val="00F87F4E"/>
    <w:rsid w:val="00F94B7B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180"/>
    <w:pPr>
      <w:ind w:left="720"/>
      <w:contextualSpacing/>
    </w:pPr>
  </w:style>
  <w:style w:type="paragraph" w:styleId="a6">
    <w:name w:val="No Spacing"/>
    <w:uiPriority w:val="1"/>
    <w:qFormat/>
    <w:rsid w:val="001C31B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D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7180"/>
    <w:pPr>
      <w:ind w:left="720"/>
      <w:contextualSpacing/>
    </w:pPr>
  </w:style>
  <w:style w:type="paragraph" w:styleId="a6">
    <w:name w:val="No Spacing"/>
    <w:uiPriority w:val="1"/>
    <w:qFormat/>
    <w:rsid w:val="001C31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22305">
              <w:marLeft w:val="210"/>
              <w:marRight w:val="210"/>
              <w:marTop w:val="210"/>
              <w:marBottom w:val="210"/>
              <w:divBdr>
                <w:top w:val="single" w:sz="6" w:space="6" w:color="755A57"/>
                <w:left w:val="single" w:sz="6" w:space="6" w:color="755A57"/>
                <w:bottom w:val="single" w:sz="6" w:space="6" w:color="755A57"/>
                <w:right w:val="single" w:sz="6" w:space="6" w:color="755A57"/>
              </w:divBdr>
              <w:divsChild>
                <w:div w:id="1712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55A57"/>
                    <w:right w:val="none" w:sz="0" w:space="0" w:color="auto"/>
                  </w:divBdr>
                </w:div>
                <w:div w:id="12476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661">
          <w:marLeft w:val="0"/>
          <w:marRight w:val="0"/>
          <w:marTop w:val="0"/>
          <w:marBottom w:val="0"/>
          <w:divBdr>
            <w:top w:val="single" w:sz="6" w:space="20" w:color="000000"/>
            <w:left w:val="single" w:sz="6" w:space="20" w:color="000000"/>
            <w:bottom w:val="single" w:sz="6" w:space="20" w:color="000000"/>
            <w:right w:val="single" w:sz="6" w:space="20" w:color="000000"/>
          </w:divBdr>
        </w:div>
        <w:div w:id="1294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3408">
                  <w:marLeft w:val="270"/>
                  <w:marRight w:val="0"/>
                  <w:marTop w:val="300"/>
                  <w:marBottom w:val="100"/>
                  <w:divBdr>
                    <w:top w:val="single" w:sz="12" w:space="5" w:color="E4D9CD"/>
                    <w:left w:val="single" w:sz="12" w:space="5" w:color="E4D9CD"/>
                    <w:bottom w:val="single" w:sz="12" w:space="5" w:color="E4D9CD"/>
                    <w:right w:val="single" w:sz="12" w:space="5" w:color="E4D9CD"/>
                  </w:divBdr>
                </w:div>
                <w:div w:id="1573850439">
                  <w:marLeft w:val="270"/>
                  <w:marRight w:val="0"/>
                  <w:marTop w:val="300"/>
                  <w:marBottom w:val="100"/>
                  <w:divBdr>
                    <w:top w:val="single" w:sz="12" w:space="5" w:color="E4D9CD"/>
                    <w:left w:val="single" w:sz="12" w:space="5" w:color="E4D9CD"/>
                    <w:bottom w:val="single" w:sz="12" w:space="5" w:color="E4D9CD"/>
                    <w:right w:val="single" w:sz="12" w:space="5" w:color="E4D9CD"/>
                  </w:divBdr>
                </w:div>
                <w:div w:id="1846627117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9692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4058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328788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5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13450">
                  <w:marLeft w:val="0"/>
                  <w:marRight w:val="0"/>
                  <w:marTop w:val="343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4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38598">
                          <w:marLeft w:val="-210"/>
                          <w:marRight w:val="-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0043">
                          <w:marLeft w:val="0"/>
                          <w:marRight w:val="0"/>
                          <w:marTop w:val="84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ECECE"/>
                            <w:right w:val="none" w:sz="0" w:space="0" w:color="auto"/>
                          </w:divBdr>
                        </w:div>
                        <w:div w:id="20139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5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5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803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5609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2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73724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039096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2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9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3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416862">
                          <w:marLeft w:val="0"/>
                          <w:marRight w:val="0"/>
                          <w:marTop w:val="343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5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8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210730">
          <w:marLeft w:val="330"/>
          <w:marRight w:val="33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363">
          <w:marLeft w:val="315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</w:div>
            <w:div w:id="5217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88623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user</cp:lastModifiedBy>
  <cp:revision>2</cp:revision>
  <cp:lastPrinted>2021-08-31T14:10:00Z</cp:lastPrinted>
  <dcterms:created xsi:type="dcterms:W3CDTF">2026-04-01T09:43:00Z</dcterms:created>
  <dcterms:modified xsi:type="dcterms:W3CDTF">2026-04-01T09:43:00Z</dcterms:modified>
</cp:coreProperties>
</file>