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 xml:space="preserve">Внимание, в </w:t>
      </w:r>
      <w:proofErr w:type="gramStart"/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>здании</w:t>
      </w:r>
      <w:proofErr w:type="gramEnd"/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 xml:space="preserve"> суда запрещено курение сигарет, в том числе электронных сигарет и </w:t>
      </w:r>
      <w:proofErr w:type="spellStart"/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>вэйпов</w:t>
      </w:r>
      <w:proofErr w:type="spellEnd"/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>. 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 xml:space="preserve">Запрещено находится в алкогольном, наркотическом </w:t>
      </w:r>
      <w:proofErr w:type="gramStart"/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>опьянении</w:t>
      </w:r>
      <w:proofErr w:type="gramEnd"/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>, а так же употреблять алкогольные или наркотические средства на территории и в здании суда.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b/>
          <w:bCs/>
          <w:color w:val="454545"/>
          <w:sz w:val="21"/>
          <w:szCs w:val="21"/>
          <w:u w:val="single"/>
          <w:lang w:eastAsia="ru-RU"/>
        </w:rPr>
        <w:t>На территории суда, в здании суда ведется видеонаблюдение.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  <w:t> </w:t>
      </w:r>
    </w:p>
    <w:p w:rsidR="00C0730D" w:rsidRPr="00C0730D" w:rsidRDefault="00C0730D" w:rsidP="00C0730D">
      <w:pPr>
        <w:shd w:val="clear" w:color="auto" w:fill="E9E9E9"/>
        <w:spacing w:after="0" w:line="240" w:lineRule="auto"/>
        <w:ind w:left="-450" w:right="-450"/>
        <w:jc w:val="center"/>
        <w:outlineLvl w:val="0"/>
        <w:rPr>
          <w:rFonts w:ascii="Golos" w:eastAsia="Times New Roman" w:hAnsi="Golos" w:cs="Times New Roman"/>
          <w:b/>
          <w:bCs/>
          <w:color w:val="374140"/>
          <w:kern w:val="36"/>
          <w:sz w:val="34"/>
          <w:szCs w:val="34"/>
          <w:lang w:eastAsia="ru-RU"/>
        </w:rPr>
      </w:pPr>
      <w:bookmarkStart w:id="0" w:name="_GoBack"/>
      <w:r w:rsidRPr="00C0730D">
        <w:rPr>
          <w:rFonts w:ascii="Golos" w:eastAsia="Times New Roman" w:hAnsi="Golos" w:cs="Times New Roman"/>
          <w:b/>
          <w:bCs/>
          <w:color w:val="374140"/>
          <w:kern w:val="36"/>
          <w:sz w:val="34"/>
          <w:szCs w:val="34"/>
          <w:lang w:eastAsia="ru-RU"/>
        </w:rPr>
        <w:t>Перечень предметов, запрещенных к вносу в здания суда</w:t>
      </w:r>
    </w:p>
    <w:bookmarkEnd w:id="0"/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1. Огнестрельное оружие и боеприпасы.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2. Пневматические, травматические винтовки и пистолеты.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3. Ружья для подводной охоты, арбалеты.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4.  Имитаторы и муляжи оружия и боеприпасов, электрошоковые</w:t>
      </w:r>
      <w:r w:rsidRPr="00C0730D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</w: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устройства.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5. Газовое оружие и оружие самообороны.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6. Газовые баллончики и аэрозольные распылители.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7.   Холодное оружие (ножи, топоры, ледорубы, другие бытовые</w:t>
      </w:r>
      <w:r w:rsidRPr="00C0730D">
        <w:rPr>
          <w:rFonts w:ascii="Arial" w:eastAsia="Times New Roman" w:hAnsi="Arial" w:cs="Arial"/>
          <w:color w:val="454545"/>
          <w:sz w:val="21"/>
          <w:szCs w:val="21"/>
          <w:lang w:eastAsia="ru-RU"/>
        </w:rPr>
        <w:br/>
      </w: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предметы, обладающие колюще-режущими свойствами).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8. Взрывчатые вещества, взрывные устройства.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9. Легковоспламеняющиеся жидкости и вещества.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10. Радиоактивные материалы.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11. Ядовитые, отравляющие, едкие и коррозирующие вещества.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12. Окислители – перекиси органические, отбеливатели.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13. Наркотические и психотропные вещества.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14. Алкогольные напитки.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15. Объемные предметы.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16. Другие предметы и вещества, в </w:t>
      </w:r>
      <w:proofErr w:type="gramStart"/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отношении</w:t>
      </w:r>
      <w:proofErr w:type="gramEnd"/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которых установлены запреты или ограничения на их свободный оборот в Российской Федерации.</w:t>
      </w:r>
    </w:p>
    <w:p w:rsidR="00C0730D" w:rsidRPr="00C0730D" w:rsidRDefault="00C0730D" w:rsidP="00C073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54545"/>
          <w:sz w:val="21"/>
          <w:szCs w:val="21"/>
          <w:lang w:eastAsia="ru-RU"/>
        </w:rPr>
      </w:pPr>
      <w:r w:rsidRPr="00C0730D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17. Иные предметы, вещества и средства, представляющие угрозу для безопасности окружающих.</w:t>
      </w:r>
    </w:p>
    <w:p w:rsidR="00747A3E" w:rsidRDefault="00747A3E"/>
    <w:sectPr w:rsidR="0074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0D"/>
    <w:rsid w:val="00747A3E"/>
    <w:rsid w:val="00C0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0730D"/>
    <w:rPr>
      <w:b/>
      <w:bCs/>
    </w:rPr>
  </w:style>
  <w:style w:type="paragraph" w:customStyle="1" w:styleId="text-center">
    <w:name w:val="text-center"/>
    <w:basedOn w:val="a"/>
    <w:rsid w:val="00C0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73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3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0730D"/>
    <w:rPr>
      <w:b/>
      <w:bCs/>
    </w:rPr>
  </w:style>
  <w:style w:type="paragraph" w:customStyle="1" w:styleId="text-center">
    <w:name w:val="text-center"/>
    <w:basedOn w:val="a"/>
    <w:rsid w:val="00C07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07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4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3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6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5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9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8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7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8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9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9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12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84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5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6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2026-05-05T09:58:00Z</dcterms:created>
  <dcterms:modified xsi:type="dcterms:W3CDTF">2026-05-05T10:00:00Z</dcterms:modified>
</cp:coreProperties>
</file>