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2E" w:rsidRPr="00B8439A" w:rsidRDefault="0044022E" w:rsidP="0044022E">
      <w:pPr>
        <w:suppressAutoHyphens/>
        <w:spacing w:line="276" w:lineRule="auto"/>
        <w:ind w:firstLine="720"/>
        <w:jc w:val="right"/>
        <w:rPr>
          <w:sz w:val="26"/>
          <w:szCs w:val="26"/>
        </w:rPr>
      </w:pPr>
      <w:r w:rsidRPr="00B8439A">
        <w:rPr>
          <w:sz w:val="26"/>
          <w:szCs w:val="26"/>
        </w:rPr>
        <w:t>Приложение № 2</w:t>
      </w:r>
    </w:p>
    <w:p w:rsidR="0044022E" w:rsidRPr="00B8439A" w:rsidRDefault="0044022E" w:rsidP="0044022E">
      <w:pPr>
        <w:suppressAutoHyphens/>
        <w:spacing w:line="276" w:lineRule="auto"/>
        <w:jc w:val="center"/>
        <w:rPr>
          <w:b/>
          <w:snapToGrid w:val="0"/>
          <w:sz w:val="26"/>
          <w:szCs w:val="26"/>
        </w:rPr>
      </w:pPr>
      <w:r w:rsidRPr="00B8439A">
        <w:rPr>
          <w:b/>
          <w:snapToGrid w:val="0"/>
          <w:sz w:val="26"/>
          <w:szCs w:val="26"/>
        </w:rPr>
        <w:t xml:space="preserve">Коды ОКТМО </w:t>
      </w:r>
    </w:p>
    <w:p w:rsidR="00C066E5" w:rsidRPr="00B8439A" w:rsidRDefault="0044022E" w:rsidP="0044022E">
      <w:pPr>
        <w:jc w:val="center"/>
        <w:rPr>
          <w:b/>
          <w:snapToGrid w:val="0"/>
          <w:sz w:val="26"/>
          <w:szCs w:val="26"/>
        </w:rPr>
      </w:pPr>
      <w:r w:rsidRPr="00B8439A">
        <w:rPr>
          <w:b/>
          <w:snapToGrid w:val="0"/>
          <w:sz w:val="26"/>
          <w:szCs w:val="26"/>
        </w:rPr>
        <w:t>муниципальных образований Архангельской области</w:t>
      </w:r>
    </w:p>
    <w:p w:rsidR="0044022E" w:rsidRPr="00B8439A" w:rsidRDefault="0044022E" w:rsidP="0044022E">
      <w:pPr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083"/>
        <w:gridCol w:w="2706"/>
      </w:tblGrid>
      <w:tr w:rsidR="0044022E" w:rsidRPr="00B8439A" w:rsidTr="0044022E"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after="60"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№</w:t>
            </w:r>
          </w:p>
          <w:p w:rsidR="0044022E" w:rsidRPr="00B8439A" w:rsidRDefault="0044022E" w:rsidP="009E0989">
            <w:pPr>
              <w:spacing w:before="60" w:line="220" w:lineRule="exact"/>
              <w:jc w:val="center"/>
              <w:rPr>
                <w:sz w:val="26"/>
                <w:szCs w:val="26"/>
              </w:rPr>
            </w:pPr>
            <w:proofErr w:type="gramStart"/>
            <w:r w:rsidRPr="00B8439A">
              <w:rPr>
                <w:rStyle w:val="1"/>
                <w:b/>
                <w:bCs/>
                <w:sz w:val="26"/>
                <w:szCs w:val="26"/>
              </w:rPr>
              <w:t>п</w:t>
            </w:r>
            <w:proofErr w:type="gramEnd"/>
            <w:r w:rsidRPr="00B8439A">
              <w:rPr>
                <w:rStyle w:val="1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ОКТМО</w:t>
            </w:r>
          </w:p>
        </w:tc>
      </w:tr>
      <w:tr w:rsidR="0044022E" w:rsidRPr="00B8439A" w:rsidTr="0044022E">
        <w:trPr>
          <w:trHeight w:val="382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5927C7" w:rsidRPr="00B8439A">
              <w:rPr>
                <w:rStyle w:val="1"/>
                <w:bCs/>
                <w:sz w:val="26"/>
                <w:szCs w:val="26"/>
              </w:rPr>
              <w:t>г</w:t>
            </w:r>
            <w:r w:rsidRPr="00B8439A">
              <w:rPr>
                <w:rStyle w:val="1"/>
                <w:bCs/>
                <w:sz w:val="26"/>
                <w:szCs w:val="26"/>
              </w:rPr>
              <w:t>ород Архангельск»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11701000</w:t>
            </w:r>
          </w:p>
        </w:tc>
      </w:tr>
      <w:tr w:rsidR="0044022E" w:rsidRPr="00B8439A" w:rsidTr="0044022E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5927C7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5927C7" w:rsidRPr="00B8439A">
              <w:rPr>
                <w:rStyle w:val="1"/>
                <w:bCs/>
                <w:sz w:val="26"/>
                <w:szCs w:val="26"/>
              </w:rPr>
              <w:t>г</w:t>
            </w:r>
            <w:r w:rsidRPr="00B8439A">
              <w:rPr>
                <w:rStyle w:val="1"/>
                <w:bCs/>
                <w:sz w:val="26"/>
                <w:szCs w:val="26"/>
              </w:rPr>
              <w:t>ород Коряжма»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11708000</w:t>
            </w:r>
          </w:p>
        </w:tc>
      </w:tr>
      <w:tr w:rsidR="0044022E" w:rsidRPr="00B8439A" w:rsidTr="0044022E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«Котлас»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11710000</w:t>
            </w:r>
          </w:p>
        </w:tc>
      </w:tr>
      <w:tr w:rsidR="0044022E" w:rsidRPr="00B8439A" w:rsidTr="0044022E">
        <w:trPr>
          <w:trHeight w:val="41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B8439A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«Мирный»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11725000</w:t>
            </w:r>
          </w:p>
        </w:tc>
      </w:tr>
      <w:tr w:rsidR="0044022E" w:rsidRPr="00B8439A" w:rsidTr="0044022E">
        <w:trPr>
          <w:trHeight w:val="419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 xml:space="preserve">Муниципальное образование «Новая </w:t>
            </w:r>
            <w:r w:rsidR="005927C7" w:rsidRPr="00B8439A">
              <w:rPr>
                <w:rStyle w:val="1"/>
                <w:bCs/>
                <w:sz w:val="26"/>
                <w:szCs w:val="26"/>
              </w:rPr>
              <w:t>З</w:t>
            </w:r>
            <w:r w:rsidRPr="00B8439A">
              <w:rPr>
                <w:rStyle w:val="1"/>
                <w:bCs/>
                <w:sz w:val="26"/>
                <w:szCs w:val="26"/>
              </w:rPr>
              <w:t>емля»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11712000</w:t>
            </w:r>
          </w:p>
        </w:tc>
      </w:tr>
      <w:tr w:rsidR="0044022E" w:rsidRPr="00B8439A" w:rsidTr="00A36B78">
        <w:trPr>
          <w:trHeight w:val="411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5927C7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5927C7" w:rsidRPr="00B8439A">
              <w:rPr>
                <w:rStyle w:val="1"/>
                <w:bCs/>
                <w:sz w:val="26"/>
                <w:szCs w:val="26"/>
              </w:rPr>
              <w:t>г</w:t>
            </w:r>
            <w:r w:rsidRPr="00B8439A">
              <w:rPr>
                <w:rStyle w:val="1"/>
                <w:bCs/>
                <w:sz w:val="26"/>
                <w:szCs w:val="26"/>
              </w:rPr>
              <w:t xml:space="preserve">ород 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Новодвинск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11715000</w:t>
            </w:r>
          </w:p>
        </w:tc>
      </w:tr>
      <w:tr w:rsidR="0044022E" w:rsidRPr="00B8439A" w:rsidTr="0044022E">
        <w:trPr>
          <w:trHeight w:val="61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 xml:space="preserve">Муниципальное образование </w:t>
            </w:r>
          </w:p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«Северодвинск»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11730000</w:t>
            </w:r>
          </w:p>
        </w:tc>
      </w:tr>
      <w:tr w:rsidR="0044022E" w:rsidRPr="00B8439A" w:rsidTr="0044022E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Вельское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11605101</w:t>
            </w:r>
          </w:p>
        </w:tc>
      </w:tr>
      <w:tr w:rsidR="0044022E" w:rsidRPr="00B8439A" w:rsidTr="0044022E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C1145A" w:rsidRPr="00B8439A">
              <w:rPr>
                <w:rStyle w:val="1"/>
                <w:bCs/>
                <w:sz w:val="26"/>
                <w:szCs w:val="26"/>
              </w:rPr>
              <w:t>Верхнетоемский</w:t>
            </w:r>
            <w:proofErr w:type="spellEnd"/>
            <w:r w:rsidR="00C1145A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1145A" w:rsidRPr="00B8439A" w:rsidRDefault="00C1145A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11508000</w:t>
            </w:r>
          </w:p>
        </w:tc>
      </w:tr>
      <w:tr w:rsidR="0044022E" w:rsidRPr="00B8439A" w:rsidTr="0044022E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C1145A" w:rsidRPr="00B8439A">
              <w:rPr>
                <w:rStyle w:val="1"/>
                <w:bCs/>
                <w:sz w:val="26"/>
                <w:szCs w:val="26"/>
              </w:rPr>
              <w:t>Вилегодский</w:t>
            </w:r>
            <w:proofErr w:type="spellEnd"/>
            <w:r w:rsidR="00C1145A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11511000</w:t>
            </w:r>
          </w:p>
        </w:tc>
      </w:tr>
      <w:tr w:rsidR="0044022E" w:rsidRPr="00B8439A" w:rsidTr="0044022E">
        <w:trPr>
          <w:trHeight w:val="41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057436" w:rsidRPr="00B8439A">
              <w:rPr>
                <w:rStyle w:val="1"/>
                <w:bCs/>
                <w:sz w:val="26"/>
                <w:szCs w:val="26"/>
              </w:rPr>
              <w:t>Виноградовский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57436" w:rsidRPr="00B8439A" w:rsidRDefault="00057436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</w:rPr>
              <w:t>11514000</w:t>
            </w:r>
          </w:p>
        </w:tc>
      </w:tr>
      <w:tr w:rsidR="0044022E" w:rsidRPr="00B8439A" w:rsidTr="0044022E">
        <w:trPr>
          <w:trHeight w:val="419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057436" w:rsidRPr="00B8439A">
              <w:rPr>
                <w:rStyle w:val="1"/>
                <w:bCs/>
                <w:sz w:val="26"/>
                <w:szCs w:val="26"/>
              </w:rPr>
              <w:t>Каргопольский</w:t>
            </w:r>
            <w:proofErr w:type="spellEnd"/>
            <w:r w:rsidR="00057436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11518000</w:t>
            </w:r>
          </w:p>
        </w:tc>
      </w:tr>
      <w:tr w:rsidR="0044022E" w:rsidRPr="00B8439A" w:rsidTr="0044022E">
        <w:trPr>
          <w:trHeight w:val="425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Коношское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11622151</w:t>
            </w:r>
          </w:p>
        </w:tc>
      </w:tr>
      <w:tr w:rsidR="0044022E" w:rsidRPr="00B8439A" w:rsidTr="00A36B78">
        <w:trPr>
          <w:trHeight w:val="40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DE5827" w:rsidRPr="00B8439A">
              <w:rPr>
                <w:rStyle w:val="1"/>
                <w:bCs/>
                <w:sz w:val="26"/>
                <w:szCs w:val="26"/>
              </w:rPr>
              <w:t>Котласский</w:t>
            </w:r>
            <w:proofErr w:type="spellEnd"/>
            <w:r w:rsidR="00DE5827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A30733" w:rsidRPr="00B8439A" w:rsidRDefault="00A30733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11527000</w:t>
            </w:r>
          </w:p>
        </w:tc>
      </w:tr>
      <w:tr w:rsidR="00E87A36" w:rsidRPr="00B8439A" w:rsidTr="00A36B78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E87A36" w:rsidRPr="00B8439A" w:rsidRDefault="00E87A36" w:rsidP="009E0989">
            <w:pPr>
              <w:spacing w:line="220" w:lineRule="exact"/>
              <w:jc w:val="center"/>
              <w:rPr>
                <w:rStyle w:val="1"/>
                <w:b/>
                <w:bCs/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E87A36" w:rsidRPr="00B8439A" w:rsidRDefault="00E87A36" w:rsidP="009E0989">
            <w:pPr>
              <w:spacing w:line="220" w:lineRule="exact"/>
              <w:ind w:left="120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Красноборский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E87A36" w:rsidRPr="00B8439A" w:rsidRDefault="00E87A36" w:rsidP="00C35A89">
            <w:pPr>
              <w:spacing w:line="220" w:lineRule="exact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11530000</w:t>
            </w:r>
          </w:p>
        </w:tc>
      </w:tr>
      <w:tr w:rsidR="0044022E" w:rsidRPr="00B8439A" w:rsidTr="00A36B7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Сафроновское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11635420</w:t>
            </w:r>
          </w:p>
        </w:tc>
      </w:tr>
      <w:tr w:rsidR="0044022E" w:rsidRPr="00B8439A" w:rsidTr="00A36B78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277405" w:rsidRPr="00B8439A">
              <w:rPr>
                <w:rStyle w:val="1"/>
                <w:bCs/>
                <w:sz w:val="26"/>
                <w:szCs w:val="26"/>
              </w:rPr>
              <w:t>Лешуконский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277405" w:rsidRPr="00B8439A" w:rsidRDefault="0027740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11538000</w:t>
            </w:r>
          </w:p>
        </w:tc>
      </w:tr>
      <w:tr w:rsidR="0044022E" w:rsidRPr="00B8439A" w:rsidTr="00A36B78">
        <w:trPr>
          <w:trHeight w:val="41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r w:rsidR="00277405" w:rsidRPr="00B8439A">
              <w:rPr>
                <w:rStyle w:val="1"/>
                <w:bCs/>
                <w:sz w:val="26"/>
                <w:szCs w:val="26"/>
              </w:rPr>
              <w:t>Мезенский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277405" w:rsidRPr="00B8439A" w:rsidRDefault="0027740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sz w:val="26"/>
                <w:szCs w:val="26"/>
              </w:rPr>
              <w:t>11542000</w:t>
            </w:r>
          </w:p>
        </w:tc>
      </w:tr>
      <w:tr w:rsidR="0044022E" w:rsidRPr="00B8439A" w:rsidTr="00A36B78">
        <w:trPr>
          <w:trHeight w:val="419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277405" w:rsidRPr="00B8439A">
              <w:rPr>
                <w:rStyle w:val="1"/>
                <w:bCs/>
                <w:sz w:val="26"/>
                <w:szCs w:val="26"/>
              </w:rPr>
              <w:t>Няндомский</w:t>
            </w:r>
            <w:proofErr w:type="spellEnd"/>
            <w:r w:rsidR="00277405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277405" w:rsidRPr="00B8439A" w:rsidRDefault="0027740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11544000</w:t>
            </w:r>
          </w:p>
        </w:tc>
      </w:tr>
      <w:tr w:rsidR="0044022E" w:rsidRPr="00B8439A" w:rsidTr="00A36B78">
        <w:trPr>
          <w:trHeight w:val="411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«Онежское»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11646101</w:t>
            </w:r>
          </w:p>
        </w:tc>
      </w:tr>
      <w:tr w:rsidR="00E87A36" w:rsidRPr="00B8439A" w:rsidTr="00A36B78">
        <w:trPr>
          <w:trHeight w:val="418"/>
        </w:trPr>
        <w:tc>
          <w:tcPr>
            <w:tcW w:w="1134" w:type="dxa"/>
            <w:shd w:val="clear" w:color="auto" w:fill="auto"/>
            <w:vAlign w:val="center"/>
          </w:tcPr>
          <w:p w:rsidR="00E87A36" w:rsidRPr="00B8439A" w:rsidRDefault="00E87A36" w:rsidP="009E0989">
            <w:pPr>
              <w:spacing w:line="220" w:lineRule="exact"/>
              <w:jc w:val="center"/>
              <w:rPr>
                <w:rStyle w:val="1"/>
                <w:b/>
                <w:bCs/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E87A36" w:rsidRPr="00B8439A" w:rsidRDefault="00E87A36" w:rsidP="009E0989">
            <w:pPr>
              <w:spacing w:line="220" w:lineRule="exact"/>
              <w:ind w:left="120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Пинежский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E87A36" w:rsidRPr="00B8439A" w:rsidRDefault="00E87A36" w:rsidP="00C35A89">
            <w:pPr>
              <w:spacing w:line="220" w:lineRule="exact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11548000</w:t>
            </w:r>
          </w:p>
        </w:tc>
      </w:tr>
      <w:tr w:rsidR="0044022E" w:rsidRPr="00B8439A" w:rsidTr="00A36B78">
        <w:trPr>
          <w:trHeight w:val="423"/>
        </w:trPr>
        <w:tc>
          <w:tcPr>
            <w:tcW w:w="1134" w:type="dxa"/>
            <w:shd w:val="clear" w:color="auto" w:fill="auto"/>
            <w:vAlign w:val="center"/>
          </w:tcPr>
          <w:p w:rsidR="0044022E" w:rsidRPr="00B8439A" w:rsidRDefault="0044022E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44022E" w:rsidRPr="00B8439A" w:rsidRDefault="0044022E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="00057436" w:rsidRPr="00B8439A">
              <w:rPr>
                <w:rStyle w:val="1"/>
                <w:bCs/>
                <w:sz w:val="26"/>
                <w:szCs w:val="26"/>
              </w:rPr>
              <w:t>Плесецкий</w:t>
            </w:r>
            <w:proofErr w:type="spellEnd"/>
            <w:r w:rsidR="00057436"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</w:t>
            </w:r>
            <w:r w:rsidRPr="00B8439A">
              <w:rPr>
                <w:rStyle w:val="1"/>
                <w:bCs/>
                <w:sz w:val="26"/>
                <w:szCs w:val="26"/>
              </w:rPr>
              <w:t>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057436" w:rsidRPr="00B8439A" w:rsidRDefault="00057436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11550000</w:t>
            </w:r>
          </w:p>
        </w:tc>
      </w:tr>
      <w:tr w:rsidR="00E87A36" w:rsidRPr="00B8439A" w:rsidTr="00A36B7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E87A36" w:rsidRPr="00B8439A" w:rsidRDefault="00E87A36" w:rsidP="009E0989">
            <w:pPr>
              <w:spacing w:line="220" w:lineRule="exact"/>
              <w:jc w:val="center"/>
              <w:rPr>
                <w:rStyle w:val="1"/>
                <w:b/>
                <w:bCs/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E87A36" w:rsidRPr="00B8439A" w:rsidRDefault="00DD67AC" w:rsidP="009E0989">
            <w:pPr>
              <w:spacing w:line="220" w:lineRule="exact"/>
              <w:ind w:left="120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«Приморский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E87A36" w:rsidRPr="00B8439A" w:rsidRDefault="00DD67AC" w:rsidP="00C35A89">
            <w:pPr>
              <w:spacing w:line="220" w:lineRule="exact"/>
              <w:jc w:val="center"/>
              <w:rPr>
                <w:rStyle w:val="1"/>
                <w:bCs/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11552000</w:t>
            </w:r>
          </w:p>
        </w:tc>
      </w:tr>
      <w:tr w:rsidR="001F13B5" w:rsidRPr="00B8439A" w:rsidTr="00A36B78">
        <w:trPr>
          <w:trHeight w:val="407"/>
        </w:trPr>
        <w:tc>
          <w:tcPr>
            <w:tcW w:w="1134" w:type="dxa"/>
            <w:shd w:val="clear" w:color="auto" w:fill="auto"/>
            <w:vAlign w:val="center"/>
          </w:tcPr>
          <w:p w:rsidR="001F13B5" w:rsidRPr="00B8439A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1F13B5" w:rsidRPr="00B8439A" w:rsidRDefault="001F13B5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</w:t>
            </w:r>
            <w:proofErr w:type="spellStart"/>
            <w:r w:rsidRPr="00B8439A">
              <w:rPr>
                <w:rStyle w:val="1"/>
                <w:bCs/>
                <w:sz w:val="26"/>
                <w:szCs w:val="26"/>
              </w:rPr>
              <w:t>Устьянский</w:t>
            </w:r>
            <w:proofErr w:type="spellEnd"/>
            <w:r w:rsidRPr="00B8439A">
              <w:rPr>
                <w:rStyle w:val="1"/>
                <w:bCs/>
                <w:sz w:val="26"/>
                <w:szCs w:val="26"/>
              </w:rPr>
              <w:t xml:space="preserve">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1F13B5" w:rsidRPr="00B8439A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11554000</w:t>
            </w:r>
          </w:p>
        </w:tc>
      </w:tr>
      <w:tr w:rsidR="001F13B5" w:rsidRPr="00B8439A" w:rsidTr="00A36B78">
        <w:trPr>
          <w:trHeight w:val="427"/>
        </w:trPr>
        <w:tc>
          <w:tcPr>
            <w:tcW w:w="1134" w:type="dxa"/>
            <w:shd w:val="clear" w:color="auto" w:fill="auto"/>
            <w:vAlign w:val="center"/>
          </w:tcPr>
          <w:p w:rsidR="001F13B5" w:rsidRPr="00B8439A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1F13B5" w:rsidRPr="00B8439A" w:rsidRDefault="001F13B5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«Холмогорский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1F13B5" w:rsidRPr="00B8439A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11556000</w:t>
            </w:r>
          </w:p>
        </w:tc>
      </w:tr>
      <w:tr w:rsidR="001F13B5" w:rsidRPr="00B62E60" w:rsidTr="00A36B78">
        <w:trPr>
          <w:trHeight w:val="391"/>
        </w:trPr>
        <w:tc>
          <w:tcPr>
            <w:tcW w:w="1134" w:type="dxa"/>
            <w:shd w:val="clear" w:color="auto" w:fill="auto"/>
            <w:vAlign w:val="center"/>
          </w:tcPr>
          <w:p w:rsidR="001F13B5" w:rsidRPr="00B8439A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1F13B5" w:rsidRPr="00B8439A" w:rsidRDefault="001F13B5" w:rsidP="006D7CC4">
            <w:pPr>
              <w:spacing w:line="220" w:lineRule="exact"/>
              <w:ind w:left="120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Муниципальное образование «Шенкурский муниципальный округ»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1F13B5" w:rsidRPr="00F26A83" w:rsidRDefault="001F13B5" w:rsidP="009E0989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B8439A">
              <w:rPr>
                <w:rStyle w:val="1"/>
                <w:bCs/>
                <w:sz w:val="26"/>
                <w:szCs w:val="26"/>
              </w:rPr>
              <w:t>11558000</w:t>
            </w:r>
            <w:bookmarkStart w:id="0" w:name="_GoBack"/>
            <w:bookmarkEnd w:id="0"/>
          </w:p>
        </w:tc>
      </w:tr>
    </w:tbl>
    <w:p w:rsidR="0044022E" w:rsidRDefault="0044022E">
      <w:pPr>
        <w:jc w:val="center"/>
      </w:pPr>
    </w:p>
    <w:sectPr w:rsidR="0044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EC"/>
    <w:rsid w:val="00057436"/>
    <w:rsid w:val="001F13B5"/>
    <w:rsid w:val="00223E9F"/>
    <w:rsid w:val="00277405"/>
    <w:rsid w:val="0044022E"/>
    <w:rsid w:val="004B227D"/>
    <w:rsid w:val="005776F0"/>
    <w:rsid w:val="005927C7"/>
    <w:rsid w:val="00635977"/>
    <w:rsid w:val="006D7CC4"/>
    <w:rsid w:val="00727039"/>
    <w:rsid w:val="007E1FDF"/>
    <w:rsid w:val="0091366B"/>
    <w:rsid w:val="009C256D"/>
    <w:rsid w:val="009E0989"/>
    <w:rsid w:val="00A12284"/>
    <w:rsid w:val="00A30733"/>
    <w:rsid w:val="00A36B78"/>
    <w:rsid w:val="00B42A64"/>
    <w:rsid w:val="00B8439A"/>
    <w:rsid w:val="00C066E5"/>
    <w:rsid w:val="00C1145A"/>
    <w:rsid w:val="00C35A89"/>
    <w:rsid w:val="00DD67AC"/>
    <w:rsid w:val="00DE5827"/>
    <w:rsid w:val="00E87A36"/>
    <w:rsid w:val="00EB70EC"/>
    <w:rsid w:val="00EF1837"/>
    <w:rsid w:val="00F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44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44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Чалова Мария Михайловна</dc:creator>
  <cp:keywords/>
  <dc:description/>
  <cp:lastModifiedBy>Ведомственный</cp:lastModifiedBy>
  <cp:revision>23</cp:revision>
  <dcterms:created xsi:type="dcterms:W3CDTF">2021-03-24T07:31:00Z</dcterms:created>
  <dcterms:modified xsi:type="dcterms:W3CDTF">2025-06-03T08:54:00Z</dcterms:modified>
</cp:coreProperties>
</file>