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2C9" w:rsidRPr="003B2456" w:rsidRDefault="006B52C9" w:rsidP="00B763B3">
      <w:pPr>
        <w:pStyle w:val="1"/>
        <w:shd w:val="clear" w:color="auto" w:fill="auto"/>
        <w:tabs>
          <w:tab w:val="left" w:pos="9072"/>
        </w:tabs>
        <w:spacing w:after="834"/>
        <w:ind w:left="5040" w:right="29"/>
        <w:rPr>
          <w:rFonts w:ascii="Arial" w:hAnsi="Arial" w:cs="Arial"/>
          <w:sz w:val="28"/>
          <w:szCs w:val="28"/>
        </w:rPr>
      </w:pPr>
      <w:bookmarkStart w:id="0" w:name="_GoBack"/>
      <w:r>
        <w:rPr>
          <w:rFonts w:ascii="Arial" w:hAnsi="Arial" w:cs="Arial"/>
          <w:sz w:val="28"/>
          <w:szCs w:val="28"/>
        </w:rPr>
        <w:t>Утверждены приказом Батыревского</w:t>
      </w:r>
      <w:r w:rsidRPr="003B2456">
        <w:rPr>
          <w:rFonts w:ascii="Arial" w:hAnsi="Arial" w:cs="Arial"/>
          <w:sz w:val="28"/>
          <w:szCs w:val="28"/>
        </w:rPr>
        <w:t xml:space="preserve"> районного суда Чу</w:t>
      </w:r>
      <w:r>
        <w:rPr>
          <w:rFonts w:ascii="Arial" w:hAnsi="Arial" w:cs="Arial"/>
          <w:sz w:val="28"/>
          <w:szCs w:val="28"/>
        </w:rPr>
        <w:t>вашской Республики -Чувашии от 09.02.2024 № 53</w:t>
      </w:r>
    </w:p>
    <w:p w:rsidR="006B52C9" w:rsidRPr="003B2456" w:rsidRDefault="006B52C9" w:rsidP="00E95C83">
      <w:pPr>
        <w:pStyle w:val="20"/>
        <w:shd w:val="clear" w:color="auto" w:fill="auto"/>
        <w:spacing w:before="0" w:line="240" w:lineRule="auto"/>
        <w:rPr>
          <w:rFonts w:ascii="Arial" w:hAnsi="Arial" w:cs="Arial"/>
          <w:sz w:val="28"/>
          <w:szCs w:val="28"/>
        </w:rPr>
      </w:pPr>
    </w:p>
    <w:p w:rsidR="006B52C9" w:rsidRPr="003B2456" w:rsidRDefault="006B52C9" w:rsidP="00E95C83">
      <w:pPr>
        <w:pStyle w:val="20"/>
        <w:shd w:val="clear" w:color="auto" w:fill="auto"/>
        <w:spacing w:before="0" w:line="240" w:lineRule="auto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ПРАВИЛА</w:t>
      </w:r>
    </w:p>
    <w:p w:rsidR="006B52C9" w:rsidRPr="003B2456" w:rsidRDefault="006B52C9" w:rsidP="00B763B3">
      <w:pPr>
        <w:pStyle w:val="20"/>
        <w:shd w:val="clear" w:color="auto" w:fill="auto"/>
        <w:spacing w:before="0" w:line="240" w:lineRule="auto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пребывания посет</w:t>
      </w:r>
      <w:r>
        <w:rPr>
          <w:rFonts w:ascii="Arial" w:hAnsi="Arial" w:cs="Arial"/>
          <w:sz w:val="28"/>
          <w:szCs w:val="28"/>
        </w:rPr>
        <w:t>ителей в Батыревском</w:t>
      </w:r>
      <w:r w:rsidRPr="003B2456">
        <w:rPr>
          <w:rFonts w:ascii="Arial" w:hAnsi="Arial" w:cs="Arial"/>
          <w:sz w:val="28"/>
          <w:szCs w:val="28"/>
        </w:rPr>
        <w:t xml:space="preserve"> районном</w:t>
      </w:r>
      <w:r>
        <w:rPr>
          <w:rFonts w:ascii="Arial" w:hAnsi="Arial" w:cs="Arial"/>
          <w:sz w:val="28"/>
          <w:szCs w:val="28"/>
        </w:rPr>
        <w:t xml:space="preserve"> </w:t>
      </w:r>
      <w:r w:rsidRPr="003B2456">
        <w:rPr>
          <w:rFonts w:ascii="Arial" w:hAnsi="Arial" w:cs="Arial"/>
          <w:sz w:val="28"/>
          <w:szCs w:val="28"/>
        </w:rPr>
        <w:t xml:space="preserve">суде </w:t>
      </w:r>
    </w:p>
    <w:p w:rsidR="006B52C9" w:rsidRDefault="006B52C9" w:rsidP="00B763B3">
      <w:pPr>
        <w:pStyle w:val="20"/>
        <w:shd w:val="clear" w:color="auto" w:fill="auto"/>
        <w:spacing w:before="0" w:line="240" w:lineRule="auto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 xml:space="preserve">Чувашской Республики </w:t>
      </w:r>
      <w:r>
        <w:rPr>
          <w:rFonts w:ascii="Arial" w:hAnsi="Arial" w:cs="Arial"/>
          <w:sz w:val="28"/>
          <w:szCs w:val="28"/>
        </w:rPr>
        <w:t>–</w:t>
      </w:r>
      <w:r w:rsidRPr="003B2456">
        <w:rPr>
          <w:rFonts w:ascii="Arial" w:hAnsi="Arial" w:cs="Arial"/>
          <w:sz w:val="28"/>
          <w:szCs w:val="28"/>
        </w:rPr>
        <w:t xml:space="preserve"> Чувашии</w:t>
      </w:r>
    </w:p>
    <w:p w:rsidR="006B52C9" w:rsidRPr="003B2456" w:rsidRDefault="006B52C9" w:rsidP="00B763B3">
      <w:pPr>
        <w:pStyle w:val="20"/>
        <w:shd w:val="clear" w:color="auto" w:fill="auto"/>
        <w:spacing w:before="0" w:line="240" w:lineRule="auto"/>
        <w:rPr>
          <w:rFonts w:ascii="Arial" w:hAnsi="Arial" w:cs="Arial"/>
          <w:sz w:val="28"/>
          <w:szCs w:val="28"/>
        </w:rPr>
      </w:pPr>
    </w:p>
    <w:p w:rsidR="006B52C9" w:rsidRPr="003B2456" w:rsidRDefault="006B52C9" w:rsidP="00E95C83">
      <w:pPr>
        <w:pStyle w:val="1"/>
        <w:numPr>
          <w:ilvl w:val="0"/>
          <w:numId w:val="1"/>
        </w:numPr>
        <w:shd w:val="clear" w:color="auto" w:fill="auto"/>
        <w:tabs>
          <w:tab w:val="left" w:pos="1250"/>
        </w:tabs>
        <w:spacing w:after="0" w:line="240" w:lineRule="auto"/>
        <w:ind w:left="40" w:right="4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 xml:space="preserve">Правила пребывания временно находящихся </w:t>
      </w:r>
      <w:r>
        <w:rPr>
          <w:rFonts w:ascii="Arial" w:hAnsi="Arial" w:cs="Arial"/>
          <w:sz w:val="28"/>
          <w:szCs w:val="28"/>
        </w:rPr>
        <w:t>в здании (помещении) Батыревского</w:t>
      </w:r>
      <w:r w:rsidRPr="003B2456">
        <w:rPr>
          <w:rFonts w:ascii="Arial" w:hAnsi="Arial" w:cs="Arial"/>
          <w:sz w:val="28"/>
          <w:szCs w:val="28"/>
        </w:rPr>
        <w:t xml:space="preserve"> районного суда Чувашской Республики - Чувашии (далее по тексту - Правила) физических лиц, для которых суд не является местом работы (далее по тексту - посетители),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</w:t>
      </w:r>
      <w:r>
        <w:rPr>
          <w:rFonts w:ascii="Arial" w:hAnsi="Arial" w:cs="Arial"/>
          <w:sz w:val="28"/>
          <w:szCs w:val="28"/>
        </w:rPr>
        <w:t xml:space="preserve"> работников аппарата Батыревского</w:t>
      </w:r>
      <w:r w:rsidRPr="003B2456">
        <w:rPr>
          <w:rFonts w:ascii="Arial" w:hAnsi="Arial" w:cs="Arial"/>
          <w:sz w:val="28"/>
          <w:szCs w:val="28"/>
        </w:rPr>
        <w:t xml:space="preserve"> районного суда Чувашской Республики (далее по тексту - суда).</w:t>
      </w:r>
    </w:p>
    <w:p w:rsidR="006B52C9" w:rsidRPr="003B2456" w:rsidRDefault="006B52C9" w:rsidP="00E95C83">
      <w:pPr>
        <w:pStyle w:val="1"/>
        <w:shd w:val="clear" w:color="auto" w:fill="auto"/>
        <w:spacing w:after="0" w:line="240" w:lineRule="auto"/>
        <w:ind w:left="4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Правила пребывания посетителей в суде направлены на:</w:t>
      </w:r>
    </w:p>
    <w:p w:rsidR="006B52C9" w:rsidRPr="003B2456" w:rsidRDefault="006B52C9" w:rsidP="00E95C83">
      <w:pPr>
        <w:pStyle w:val="1"/>
        <w:numPr>
          <w:ilvl w:val="0"/>
          <w:numId w:val="2"/>
        </w:numPr>
        <w:shd w:val="clear" w:color="auto" w:fill="auto"/>
        <w:tabs>
          <w:tab w:val="left" w:pos="854"/>
        </w:tabs>
        <w:spacing w:after="0" w:line="240" w:lineRule="auto"/>
        <w:ind w:left="4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реализацию конституционного права граждан на судебную защиту;</w:t>
      </w:r>
    </w:p>
    <w:p w:rsidR="006B52C9" w:rsidRPr="003B2456" w:rsidRDefault="006B52C9" w:rsidP="00E95C83">
      <w:pPr>
        <w:pStyle w:val="1"/>
        <w:numPr>
          <w:ilvl w:val="0"/>
          <w:numId w:val="2"/>
        </w:numPr>
        <w:shd w:val="clear" w:color="auto" w:fill="auto"/>
        <w:tabs>
          <w:tab w:val="left" w:pos="869"/>
        </w:tabs>
        <w:spacing w:after="0" w:line="240" w:lineRule="auto"/>
        <w:ind w:left="4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обеспечение установленного порядка деятельности суда;</w:t>
      </w:r>
    </w:p>
    <w:p w:rsidR="006B52C9" w:rsidRPr="003B2456" w:rsidRDefault="006B52C9" w:rsidP="00E95C83">
      <w:pPr>
        <w:pStyle w:val="1"/>
        <w:numPr>
          <w:ilvl w:val="0"/>
          <w:numId w:val="2"/>
        </w:numPr>
        <w:shd w:val="clear" w:color="auto" w:fill="auto"/>
        <w:tabs>
          <w:tab w:val="left" w:pos="986"/>
        </w:tabs>
        <w:spacing w:after="0" w:line="240" w:lineRule="auto"/>
        <w:ind w:left="40" w:right="4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поддержание общественного порядка в здании (помещении) суда и осуществление его охраны;</w:t>
      </w:r>
    </w:p>
    <w:p w:rsidR="006B52C9" w:rsidRPr="003B2456" w:rsidRDefault="006B52C9">
      <w:pPr>
        <w:pStyle w:val="1"/>
        <w:numPr>
          <w:ilvl w:val="0"/>
          <w:numId w:val="2"/>
        </w:numPr>
        <w:shd w:val="clear" w:color="auto" w:fill="auto"/>
        <w:tabs>
          <w:tab w:val="left" w:pos="966"/>
        </w:tabs>
        <w:spacing w:after="0" w:line="288" w:lineRule="exact"/>
        <w:ind w:left="40" w:right="4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обеспечение прав граждан на охрану жизни и здоровья, в том числе безопасности судей, присяжных заседателей, работников аппаратов суда и иных участников судебного процесса;</w:t>
      </w:r>
    </w:p>
    <w:p w:rsidR="006B52C9" w:rsidRPr="003B2456" w:rsidRDefault="006B52C9">
      <w:pPr>
        <w:pStyle w:val="1"/>
        <w:numPr>
          <w:ilvl w:val="0"/>
          <w:numId w:val="2"/>
        </w:numPr>
        <w:shd w:val="clear" w:color="auto" w:fill="auto"/>
        <w:tabs>
          <w:tab w:val="left" w:pos="909"/>
        </w:tabs>
        <w:spacing w:after="0" w:line="288" w:lineRule="exact"/>
        <w:ind w:left="40" w:right="4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обеспечение гласности и открытости судопроизводства, реализацию права на доступ к информации о деятельности суда;</w:t>
      </w:r>
    </w:p>
    <w:p w:rsidR="006B52C9" w:rsidRPr="003B2456" w:rsidRDefault="006B52C9">
      <w:pPr>
        <w:pStyle w:val="1"/>
        <w:numPr>
          <w:ilvl w:val="0"/>
          <w:numId w:val="2"/>
        </w:numPr>
        <w:shd w:val="clear" w:color="auto" w:fill="auto"/>
        <w:tabs>
          <w:tab w:val="left" w:pos="1019"/>
        </w:tabs>
        <w:spacing w:after="0" w:line="278" w:lineRule="exact"/>
        <w:ind w:left="40" w:right="4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обеспечение уважительного отношения посетителей суда, судебных приставов, судей и работников аппарата суда друг к другу.</w:t>
      </w:r>
    </w:p>
    <w:p w:rsidR="006B52C9" w:rsidRPr="003B2456" w:rsidRDefault="006B52C9">
      <w:pPr>
        <w:pStyle w:val="1"/>
        <w:numPr>
          <w:ilvl w:val="0"/>
          <w:numId w:val="1"/>
        </w:numPr>
        <w:shd w:val="clear" w:color="auto" w:fill="auto"/>
        <w:tabs>
          <w:tab w:val="left" w:pos="1307"/>
        </w:tabs>
        <w:spacing w:after="0" w:line="278" w:lineRule="exact"/>
        <w:ind w:left="40" w:right="4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Правила пре</w:t>
      </w:r>
      <w:r>
        <w:rPr>
          <w:rFonts w:ascii="Arial" w:hAnsi="Arial" w:cs="Arial"/>
          <w:sz w:val="28"/>
          <w:szCs w:val="28"/>
        </w:rPr>
        <w:t>бывания посетителей в Батыревском</w:t>
      </w:r>
      <w:r w:rsidRPr="003B2456">
        <w:rPr>
          <w:rFonts w:ascii="Arial" w:hAnsi="Arial" w:cs="Arial"/>
          <w:sz w:val="28"/>
          <w:szCs w:val="28"/>
        </w:rPr>
        <w:t xml:space="preserve"> районном суде Чувашской Республики - Чувашии установлены на основе Типовых правил пребывания посетителей в судах, утвержденных Постановлением Совета судей Российской Федерации от 07.12.2023 №32.</w:t>
      </w:r>
    </w:p>
    <w:p w:rsidR="006B52C9" w:rsidRPr="003B2456" w:rsidRDefault="006B52C9">
      <w:pPr>
        <w:pStyle w:val="1"/>
        <w:numPr>
          <w:ilvl w:val="0"/>
          <w:numId w:val="1"/>
        </w:numPr>
        <w:shd w:val="clear" w:color="auto" w:fill="auto"/>
        <w:tabs>
          <w:tab w:val="left" w:pos="1259"/>
        </w:tabs>
        <w:spacing w:after="0" w:line="278" w:lineRule="exact"/>
        <w:ind w:left="40" w:right="4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Проход в здание (помещение) суда осуществляется по следующим документам:</w:t>
      </w:r>
    </w:p>
    <w:p w:rsidR="006B52C9" w:rsidRPr="003B2456" w:rsidRDefault="006B52C9">
      <w:pPr>
        <w:pStyle w:val="1"/>
        <w:numPr>
          <w:ilvl w:val="0"/>
          <w:numId w:val="2"/>
        </w:numPr>
        <w:shd w:val="clear" w:color="auto" w:fill="auto"/>
        <w:tabs>
          <w:tab w:val="left" w:pos="869"/>
        </w:tabs>
        <w:spacing w:after="0" w:line="278" w:lineRule="exact"/>
        <w:ind w:left="4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паспорт гражданина Российской Федерации;</w:t>
      </w:r>
    </w:p>
    <w:p w:rsidR="006B52C9" w:rsidRPr="003B2456" w:rsidRDefault="006B52C9">
      <w:pPr>
        <w:pStyle w:val="1"/>
        <w:numPr>
          <w:ilvl w:val="0"/>
          <w:numId w:val="2"/>
        </w:numPr>
        <w:shd w:val="clear" w:color="auto" w:fill="auto"/>
        <w:tabs>
          <w:tab w:val="left" w:pos="947"/>
        </w:tabs>
        <w:spacing w:after="0" w:line="278" w:lineRule="exact"/>
        <w:ind w:left="40" w:right="4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временное удостоверение личности гражданина Российской Федерации форма № 2);</w:t>
      </w:r>
    </w:p>
    <w:p w:rsidR="006B52C9" w:rsidRPr="003B2456" w:rsidRDefault="006B52C9">
      <w:pPr>
        <w:pStyle w:val="1"/>
        <w:numPr>
          <w:ilvl w:val="0"/>
          <w:numId w:val="2"/>
        </w:numPr>
        <w:shd w:val="clear" w:color="auto" w:fill="auto"/>
        <w:tabs>
          <w:tab w:val="left" w:pos="952"/>
        </w:tabs>
        <w:spacing w:after="0" w:line="274" w:lineRule="exact"/>
        <w:ind w:left="40" w:right="4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6B52C9" w:rsidRPr="003B2456" w:rsidRDefault="006B52C9">
      <w:pPr>
        <w:pStyle w:val="1"/>
        <w:numPr>
          <w:ilvl w:val="0"/>
          <w:numId w:val="2"/>
        </w:numPr>
        <w:shd w:val="clear" w:color="auto" w:fill="auto"/>
        <w:tabs>
          <w:tab w:val="left" w:pos="859"/>
        </w:tabs>
        <w:spacing w:after="0" w:line="278" w:lineRule="exact"/>
        <w:ind w:left="4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дипломатический паспорт гражданина Российской Федерации;</w:t>
      </w:r>
    </w:p>
    <w:p w:rsidR="006B52C9" w:rsidRPr="003B2456" w:rsidRDefault="006B52C9">
      <w:pPr>
        <w:pStyle w:val="1"/>
        <w:numPr>
          <w:ilvl w:val="0"/>
          <w:numId w:val="2"/>
        </w:numPr>
        <w:shd w:val="clear" w:color="auto" w:fill="auto"/>
        <w:tabs>
          <w:tab w:val="left" w:pos="864"/>
        </w:tabs>
        <w:spacing w:after="0" w:line="278" w:lineRule="exact"/>
        <w:ind w:left="4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служебный паспорт гражданина Российской Федерации;</w:t>
      </w:r>
    </w:p>
    <w:p w:rsidR="006B52C9" w:rsidRPr="003B2456" w:rsidRDefault="006B52C9">
      <w:pPr>
        <w:pStyle w:val="1"/>
        <w:numPr>
          <w:ilvl w:val="0"/>
          <w:numId w:val="2"/>
        </w:numPr>
        <w:shd w:val="clear" w:color="auto" w:fill="auto"/>
        <w:tabs>
          <w:tab w:val="left" w:pos="962"/>
        </w:tabs>
        <w:spacing w:after="0" w:line="278" w:lineRule="exact"/>
        <w:ind w:left="40" w:right="4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удостоверение личности военнослужащего Российской Федерации или военный билет;</w:t>
      </w:r>
    </w:p>
    <w:p w:rsidR="006B52C9" w:rsidRPr="003B2456" w:rsidRDefault="006B52C9">
      <w:pPr>
        <w:pStyle w:val="1"/>
        <w:numPr>
          <w:ilvl w:val="0"/>
          <w:numId w:val="2"/>
        </w:numPr>
        <w:shd w:val="clear" w:color="auto" w:fill="auto"/>
        <w:tabs>
          <w:tab w:val="left" w:pos="854"/>
        </w:tabs>
        <w:spacing w:after="0" w:line="240" w:lineRule="exact"/>
        <w:ind w:left="20" w:firstLine="70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удостоверение личности моряка;</w:t>
      </w:r>
    </w:p>
    <w:p w:rsidR="006B52C9" w:rsidRPr="003B2456" w:rsidRDefault="006B52C9">
      <w:pPr>
        <w:pStyle w:val="1"/>
        <w:numPr>
          <w:ilvl w:val="0"/>
          <w:numId w:val="2"/>
        </w:numPr>
        <w:shd w:val="clear" w:color="auto" w:fill="auto"/>
        <w:tabs>
          <w:tab w:val="left" w:pos="869"/>
        </w:tabs>
        <w:spacing w:after="0" w:line="278" w:lineRule="exact"/>
        <w:ind w:left="20" w:firstLine="70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свидетельство о рождении (для граждан Российской Федерации до 14 лет);</w:t>
      </w:r>
    </w:p>
    <w:p w:rsidR="006B52C9" w:rsidRPr="003B2456" w:rsidRDefault="006B52C9">
      <w:pPr>
        <w:pStyle w:val="1"/>
        <w:numPr>
          <w:ilvl w:val="0"/>
          <w:numId w:val="2"/>
        </w:numPr>
        <w:shd w:val="clear" w:color="auto" w:fill="auto"/>
        <w:tabs>
          <w:tab w:val="left" w:pos="864"/>
        </w:tabs>
        <w:spacing w:after="0" w:line="278" w:lineRule="exact"/>
        <w:ind w:left="20" w:firstLine="70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водительское удостоверение;</w:t>
      </w:r>
    </w:p>
    <w:p w:rsidR="006B52C9" w:rsidRPr="003B2456" w:rsidRDefault="006B52C9">
      <w:pPr>
        <w:pStyle w:val="1"/>
        <w:numPr>
          <w:ilvl w:val="0"/>
          <w:numId w:val="2"/>
        </w:numPr>
        <w:shd w:val="clear" w:color="auto" w:fill="auto"/>
        <w:tabs>
          <w:tab w:val="left" w:pos="869"/>
        </w:tabs>
        <w:spacing w:after="0" w:line="278" w:lineRule="exact"/>
        <w:ind w:left="20" w:firstLine="70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служебное удостоверение;</w:t>
      </w:r>
    </w:p>
    <w:p w:rsidR="006B52C9" w:rsidRPr="003B2456" w:rsidRDefault="006B52C9">
      <w:pPr>
        <w:pStyle w:val="1"/>
        <w:numPr>
          <w:ilvl w:val="0"/>
          <w:numId w:val="2"/>
        </w:numPr>
        <w:shd w:val="clear" w:color="auto" w:fill="auto"/>
        <w:tabs>
          <w:tab w:val="left" w:pos="859"/>
        </w:tabs>
        <w:spacing w:after="0" w:line="278" w:lineRule="exact"/>
        <w:ind w:left="20" w:firstLine="70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удостоверение адвоката;</w:t>
      </w:r>
    </w:p>
    <w:p w:rsidR="006B52C9" w:rsidRPr="003B2456" w:rsidRDefault="006B52C9">
      <w:pPr>
        <w:pStyle w:val="1"/>
        <w:numPr>
          <w:ilvl w:val="0"/>
          <w:numId w:val="2"/>
        </w:numPr>
        <w:shd w:val="clear" w:color="auto" w:fill="auto"/>
        <w:tabs>
          <w:tab w:val="left" w:pos="1004"/>
        </w:tabs>
        <w:spacing w:after="0" w:line="274" w:lineRule="exact"/>
        <w:ind w:left="20" w:right="20" w:firstLine="70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6B52C9" w:rsidRPr="003B2456" w:rsidRDefault="006B52C9">
      <w:pPr>
        <w:pStyle w:val="1"/>
        <w:numPr>
          <w:ilvl w:val="0"/>
          <w:numId w:val="2"/>
        </w:numPr>
        <w:shd w:val="clear" w:color="auto" w:fill="auto"/>
        <w:tabs>
          <w:tab w:val="left" w:pos="932"/>
        </w:tabs>
        <w:spacing w:after="0" w:line="288" w:lineRule="exact"/>
        <w:ind w:left="20" w:right="20" w:firstLine="70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6B52C9" w:rsidRPr="003B2456" w:rsidRDefault="006B52C9">
      <w:pPr>
        <w:pStyle w:val="1"/>
        <w:numPr>
          <w:ilvl w:val="0"/>
          <w:numId w:val="2"/>
        </w:numPr>
        <w:shd w:val="clear" w:color="auto" w:fill="auto"/>
        <w:tabs>
          <w:tab w:val="left" w:pos="942"/>
        </w:tabs>
        <w:spacing w:after="0" w:line="288" w:lineRule="exact"/>
        <w:ind w:left="20" w:right="20" w:firstLine="70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6B52C9" w:rsidRPr="003B2456" w:rsidRDefault="006B52C9">
      <w:pPr>
        <w:pStyle w:val="1"/>
        <w:numPr>
          <w:ilvl w:val="0"/>
          <w:numId w:val="2"/>
        </w:numPr>
        <w:shd w:val="clear" w:color="auto" w:fill="auto"/>
        <w:tabs>
          <w:tab w:val="left" w:pos="1052"/>
        </w:tabs>
        <w:spacing w:after="0" w:line="288" w:lineRule="exact"/>
        <w:ind w:left="20" w:right="20" w:firstLine="70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6B52C9" w:rsidRPr="003B2456" w:rsidRDefault="006B52C9">
      <w:pPr>
        <w:pStyle w:val="1"/>
        <w:shd w:val="clear" w:color="auto" w:fill="auto"/>
        <w:spacing w:after="278" w:line="288" w:lineRule="exact"/>
        <w:ind w:left="20" w:right="20" w:firstLine="70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Проход в здание (помещение) суда не может ставиться в зависимость от предъявления каких-либо иных документов, в том числе обосновывающих необходимость посещения суда, помимо указанных в настоящем пункте.</w:t>
      </w:r>
    </w:p>
    <w:p w:rsidR="006B52C9" w:rsidRPr="003B2456" w:rsidRDefault="006B52C9">
      <w:pPr>
        <w:pStyle w:val="30"/>
        <w:numPr>
          <w:ilvl w:val="0"/>
          <w:numId w:val="3"/>
        </w:numPr>
        <w:shd w:val="clear" w:color="auto" w:fill="auto"/>
        <w:tabs>
          <w:tab w:val="left" w:pos="250"/>
        </w:tabs>
        <w:spacing w:before="0" w:after="255" w:line="240" w:lineRule="exact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Организация допуска посетителей в здание (помещение) суда</w:t>
      </w:r>
    </w:p>
    <w:p w:rsidR="006B52C9" w:rsidRPr="003B2456" w:rsidRDefault="006B52C9">
      <w:pPr>
        <w:pStyle w:val="1"/>
        <w:numPr>
          <w:ilvl w:val="1"/>
          <w:numId w:val="3"/>
        </w:numPr>
        <w:shd w:val="clear" w:color="auto" w:fill="auto"/>
        <w:tabs>
          <w:tab w:val="left" w:pos="1268"/>
        </w:tabs>
        <w:spacing w:after="0" w:line="288" w:lineRule="exact"/>
        <w:ind w:left="20" w:right="20" w:firstLine="70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Допуск посетителей в здание (помещение) суда осуществляет</w:t>
      </w:r>
      <w:r>
        <w:rPr>
          <w:rFonts w:ascii="Arial" w:hAnsi="Arial" w:cs="Arial"/>
          <w:sz w:val="28"/>
          <w:szCs w:val="28"/>
        </w:rPr>
        <w:t>ся в соответствии с Правилами поведения в здании  Батыревского</w:t>
      </w:r>
      <w:r w:rsidRPr="003B2456">
        <w:rPr>
          <w:rFonts w:ascii="Arial" w:hAnsi="Arial" w:cs="Arial"/>
          <w:sz w:val="28"/>
          <w:szCs w:val="28"/>
        </w:rPr>
        <w:t xml:space="preserve"> районного суда Чувашской Республики - Чувашии ут</w:t>
      </w:r>
      <w:r>
        <w:rPr>
          <w:rFonts w:ascii="Arial" w:hAnsi="Arial" w:cs="Arial"/>
          <w:sz w:val="28"/>
          <w:szCs w:val="28"/>
        </w:rPr>
        <w:t>вержденного приказом Батыревского</w:t>
      </w:r>
      <w:r w:rsidRPr="003B2456">
        <w:rPr>
          <w:rFonts w:ascii="Arial" w:hAnsi="Arial" w:cs="Arial"/>
          <w:sz w:val="28"/>
          <w:szCs w:val="28"/>
        </w:rPr>
        <w:t xml:space="preserve"> районного суда Чувашской Республики </w:t>
      </w:r>
      <w:r>
        <w:rPr>
          <w:rFonts w:ascii="Arial" w:hAnsi="Arial" w:cs="Arial"/>
          <w:sz w:val="28"/>
          <w:szCs w:val="28"/>
        </w:rPr>
        <w:t>–</w:t>
      </w:r>
      <w:r w:rsidRPr="003B2456">
        <w:rPr>
          <w:rFonts w:ascii="Arial" w:hAnsi="Arial" w:cs="Arial"/>
          <w:sz w:val="28"/>
          <w:szCs w:val="28"/>
        </w:rPr>
        <w:t xml:space="preserve"> Чувашии</w:t>
      </w:r>
      <w:r>
        <w:rPr>
          <w:rFonts w:ascii="Arial" w:hAnsi="Arial" w:cs="Arial"/>
          <w:sz w:val="28"/>
          <w:szCs w:val="28"/>
        </w:rPr>
        <w:t xml:space="preserve"> от 17.12.2016 № 108</w:t>
      </w:r>
      <w:r w:rsidRPr="003B2456">
        <w:rPr>
          <w:rFonts w:ascii="Arial" w:hAnsi="Arial" w:cs="Arial"/>
          <w:sz w:val="28"/>
          <w:szCs w:val="28"/>
        </w:rPr>
        <w:t>, в месте, на котором судебные приставы по обеспечению установленного порядка деятельности судов выполняют возложенные на них обязанности. В целях обеспечения безопасности судей, присяжных заседателей, работников аппарата суда и иных лиц, находящихся в здании, помещении суда, судебными приставами по обеспечению установленного порядка деятельности судов применяются технические средства охраны и досмотра и осуществляется учет (регистрация) входящих в здание (помещение) суда посетителей, за исключением лиц, указанных в пунктах 2.3 и 2.4 Правила.</w:t>
      </w:r>
    </w:p>
    <w:p w:rsidR="006B52C9" w:rsidRPr="003B2456" w:rsidRDefault="006B52C9">
      <w:pPr>
        <w:pStyle w:val="1"/>
        <w:numPr>
          <w:ilvl w:val="1"/>
          <w:numId w:val="3"/>
        </w:numPr>
        <w:shd w:val="clear" w:color="auto" w:fill="auto"/>
        <w:tabs>
          <w:tab w:val="left" w:pos="1210"/>
        </w:tabs>
        <w:spacing w:after="0" w:line="288" w:lineRule="exact"/>
        <w:ind w:left="20" w:right="20" w:firstLine="70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Охрана и поддержание общественного порядка в здании (помещении) суда осуществляются судебными приставами по обеспечению установленного порядка деятельности судов (далее — судебные приставы) в соответствии с законодательством Российской Федерации.</w:t>
      </w:r>
    </w:p>
    <w:p w:rsidR="006B52C9" w:rsidRPr="003B2456" w:rsidRDefault="006B52C9">
      <w:pPr>
        <w:pStyle w:val="1"/>
        <w:numPr>
          <w:ilvl w:val="1"/>
          <w:numId w:val="3"/>
        </w:numPr>
        <w:shd w:val="clear" w:color="auto" w:fill="auto"/>
        <w:tabs>
          <w:tab w:val="left" w:pos="1138"/>
        </w:tabs>
        <w:spacing w:after="0" w:line="288" w:lineRule="exact"/>
        <w:ind w:left="20" w:right="20" w:firstLine="70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Беспрепятственный проход в здание (помещение) суда осуществляется лицами, являющимися объектами государственной охраны в соответствии с Федеральным законом от 27.05.1996 № 57-ФЗ «О государственной</w:t>
      </w:r>
      <w:r>
        <w:rPr>
          <w:rFonts w:ascii="Arial" w:hAnsi="Arial" w:cs="Arial"/>
          <w:sz w:val="28"/>
          <w:szCs w:val="28"/>
        </w:rPr>
        <w:t xml:space="preserve"> </w:t>
      </w:r>
      <w:r w:rsidRPr="003B2456">
        <w:rPr>
          <w:rFonts w:ascii="Arial" w:hAnsi="Arial" w:cs="Arial"/>
          <w:sz w:val="28"/>
          <w:szCs w:val="28"/>
        </w:rPr>
        <w:t>охране».</w:t>
      </w:r>
    </w:p>
    <w:p w:rsidR="006B52C9" w:rsidRPr="003B2456" w:rsidRDefault="006B52C9">
      <w:pPr>
        <w:pStyle w:val="1"/>
        <w:numPr>
          <w:ilvl w:val="1"/>
          <w:numId w:val="3"/>
        </w:numPr>
        <w:shd w:val="clear" w:color="auto" w:fill="auto"/>
        <w:tabs>
          <w:tab w:val="left" w:pos="1210"/>
        </w:tabs>
        <w:spacing w:after="0" w:line="288" w:lineRule="exact"/>
        <w:ind w:left="20" w:right="20" w:firstLine="70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При предъявлении служебного удостоверения в здание (помещение) суда проходят:</w:t>
      </w:r>
    </w:p>
    <w:p w:rsidR="006B52C9" w:rsidRPr="003B2456" w:rsidRDefault="006B52C9">
      <w:pPr>
        <w:pStyle w:val="1"/>
        <w:numPr>
          <w:ilvl w:val="0"/>
          <w:numId w:val="2"/>
        </w:numPr>
        <w:shd w:val="clear" w:color="auto" w:fill="auto"/>
        <w:tabs>
          <w:tab w:val="left" w:pos="849"/>
        </w:tabs>
        <w:spacing w:after="0" w:line="283" w:lineRule="exact"/>
        <w:ind w:left="20" w:firstLine="6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судьи, в том</w:t>
      </w:r>
      <w:r w:rsidRPr="003B2456">
        <w:rPr>
          <w:rFonts w:ascii="Arial" w:hAnsi="Arial" w:cs="Arial"/>
          <w:sz w:val="28"/>
          <w:szCs w:val="28"/>
        </w:rPr>
        <w:t xml:space="preserve"> числе пребывающие в отставке;</w:t>
      </w:r>
    </w:p>
    <w:p w:rsidR="006B52C9" w:rsidRPr="003B2456" w:rsidRDefault="006B52C9">
      <w:pPr>
        <w:pStyle w:val="1"/>
        <w:numPr>
          <w:ilvl w:val="0"/>
          <w:numId w:val="2"/>
        </w:numPr>
        <w:shd w:val="clear" w:color="auto" w:fill="auto"/>
        <w:tabs>
          <w:tab w:val="left" w:pos="951"/>
        </w:tabs>
        <w:spacing w:after="0" w:line="283" w:lineRule="exact"/>
        <w:ind w:left="20" w:right="2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сенаторы Российской Федерации и депутаты Государственной Думы Федерального Собрания Российской Федерации;</w:t>
      </w:r>
    </w:p>
    <w:p w:rsidR="006B52C9" w:rsidRPr="003B2456" w:rsidRDefault="006B52C9">
      <w:pPr>
        <w:pStyle w:val="1"/>
        <w:numPr>
          <w:ilvl w:val="0"/>
          <w:numId w:val="2"/>
        </w:numPr>
        <w:shd w:val="clear" w:color="auto" w:fill="auto"/>
        <w:tabs>
          <w:tab w:val="left" w:pos="1009"/>
        </w:tabs>
        <w:spacing w:after="0" w:line="283" w:lineRule="exact"/>
        <w:ind w:left="20" w:right="2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6B52C9" w:rsidRPr="003B2456" w:rsidRDefault="006B52C9">
      <w:pPr>
        <w:pStyle w:val="1"/>
        <w:numPr>
          <w:ilvl w:val="0"/>
          <w:numId w:val="2"/>
        </w:numPr>
        <w:shd w:val="clear" w:color="auto" w:fill="auto"/>
        <w:tabs>
          <w:tab w:val="left" w:pos="913"/>
        </w:tabs>
        <w:spacing w:after="0" w:line="283" w:lineRule="exact"/>
        <w:ind w:left="20" w:right="2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6B52C9" w:rsidRPr="003B2456" w:rsidRDefault="006B52C9">
      <w:pPr>
        <w:pStyle w:val="1"/>
        <w:numPr>
          <w:ilvl w:val="0"/>
          <w:numId w:val="2"/>
        </w:numPr>
        <w:shd w:val="clear" w:color="auto" w:fill="auto"/>
        <w:tabs>
          <w:tab w:val="left" w:pos="942"/>
        </w:tabs>
        <w:spacing w:after="0" w:line="283" w:lineRule="exact"/>
        <w:ind w:left="20" w:right="2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государственные гражданские служащие Верховного Суда Российской Федерации;</w:t>
      </w:r>
    </w:p>
    <w:p w:rsidR="006B52C9" w:rsidRPr="003B2456" w:rsidRDefault="006B52C9">
      <w:pPr>
        <w:pStyle w:val="1"/>
        <w:numPr>
          <w:ilvl w:val="0"/>
          <w:numId w:val="2"/>
        </w:numPr>
        <w:shd w:val="clear" w:color="auto" w:fill="auto"/>
        <w:tabs>
          <w:tab w:val="left" w:pos="999"/>
        </w:tabs>
        <w:spacing w:after="0" w:line="283" w:lineRule="exact"/>
        <w:ind w:left="20" w:right="2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работники системы Судебного департамента при Верховном Суде Российской Федерации;</w:t>
      </w:r>
    </w:p>
    <w:p w:rsidR="006B52C9" w:rsidRPr="003B2456" w:rsidRDefault="006B52C9">
      <w:pPr>
        <w:pStyle w:val="1"/>
        <w:numPr>
          <w:ilvl w:val="0"/>
          <w:numId w:val="2"/>
        </w:numPr>
        <w:shd w:val="clear" w:color="auto" w:fill="auto"/>
        <w:tabs>
          <w:tab w:val="left" w:pos="918"/>
        </w:tabs>
        <w:spacing w:after="0" w:line="283" w:lineRule="exact"/>
        <w:ind w:left="20" w:right="2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государственные гражданские служащие федеральных судов и мировых судей субъектов Российской Федерации;</w:t>
      </w:r>
    </w:p>
    <w:p w:rsidR="006B52C9" w:rsidRPr="003B2456" w:rsidRDefault="006B52C9">
      <w:pPr>
        <w:pStyle w:val="1"/>
        <w:shd w:val="clear" w:color="auto" w:fill="auto"/>
        <w:spacing w:after="0" w:line="283" w:lineRule="exact"/>
        <w:ind w:left="20" w:right="20" w:firstLine="110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:rsidR="006B52C9" w:rsidRPr="003B2456" w:rsidRDefault="006B52C9">
      <w:pPr>
        <w:pStyle w:val="1"/>
        <w:numPr>
          <w:ilvl w:val="0"/>
          <w:numId w:val="2"/>
        </w:numPr>
        <w:shd w:val="clear" w:color="auto" w:fill="auto"/>
        <w:tabs>
          <w:tab w:val="left" w:pos="908"/>
        </w:tabs>
        <w:spacing w:after="0" w:line="283" w:lineRule="exact"/>
        <w:ind w:left="20" w:right="2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депутаты законодательных (представительных) органов государственной власти субъектов Российской Федерации;</w:t>
      </w:r>
    </w:p>
    <w:p w:rsidR="006B52C9" w:rsidRPr="003B2456" w:rsidRDefault="006B52C9">
      <w:pPr>
        <w:pStyle w:val="1"/>
        <w:numPr>
          <w:ilvl w:val="0"/>
          <w:numId w:val="2"/>
        </w:numPr>
        <w:shd w:val="clear" w:color="auto" w:fill="auto"/>
        <w:tabs>
          <w:tab w:val="left" w:pos="990"/>
        </w:tabs>
        <w:spacing w:after="0" w:line="283" w:lineRule="exact"/>
        <w:ind w:left="20" w:right="2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главы муниципальных образований, руководители органов местного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6B52C9" w:rsidRPr="003B2456" w:rsidRDefault="006B52C9">
      <w:pPr>
        <w:pStyle w:val="1"/>
        <w:numPr>
          <w:ilvl w:val="0"/>
          <w:numId w:val="2"/>
        </w:numPr>
        <w:shd w:val="clear" w:color="auto" w:fill="auto"/>
        <w:tabs>
          <w:tab w:val="left" w:pos="922"/>
        </w:tabs>
        <w:spacing w:after="0" w:line="283" w:lineRule="exact"/>
        <w:ind w:left="20" w:right="2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</w:t>
      </w:r>
    </w:p>
    <w:p w:rsidR="006B52C9" w:rsidRPr="003B2456" w:rsidRDefault="006B52C9">
      <w:pPr>
        <w:pStyle w:val="1"/>
        <w:shd w:val="clear" w:color="auto" w:fill="auto"/>
        <w:spacing w:after="0" w:line="283" w:lineRule="exact"/>
        <w:ind w:left="20" w:right="2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При предъявлении удостоверения проходят в здание (помещение) суда адвокаты.</w:t>
      </w:r>
    </w:p>
    <w:p w:rsidR="006B52C9" w:rsidRPr="003B2456" w:rsidRDefault="006B52C9">
      <w:pPr>
        <w:pStyle w:val="1"/>
        <w:shd w:val="clear" w:color="auto" w:fill="auto"/>
        <w:spacing w:after="0" w:line="283" w:lineRule="exact"/>
        <w:ind w:left="20" w:right="2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Круглосуточно проходят в здание (помещение)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6B52C9" w:rsidRPr="003B2456" w:rsidRDefault="006B52C9">
      <w:pPr>
        <w:pStyle w:val="1"/>
        <w:numPr>
          <w:ilvl w:val="1"/>
          <w:numId w:val="3"/>
        </w:numPr>
        <w:shd w:val="clear" w:color="auto" w:fill="auto"/>
        <w:tabs>
          <w:tab w:val="left" w:pos="1234"/>
        </w:tabs>
        <w:spacing w:after="0" w:line="283" w:lineRule="exact"/>
        <w:ind w:left="20" w:right="2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По прибытии в здание (помещение) суда выездных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осуществляющих охрану здания (помещения) суда.</w:t>
      </w:r>
    </w:p>
    <w:p w:rsidR="006B52C9" w:rsidRPr="003B2456" w:rsidRDefault="006B52C9">
      <w:pPr>
        <w:pStyle w:val="1"/>
        <w:shd w:val="clear" w:color="auto" w:fill="auto"/>
        <w:spacing w:after="0" w:line="274" w:lineRule="exact"/>
        <w:ind w:left="20" w:right="2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О нахождении в здании суда медицинских работников судебными приставами или сотрудниками служб, осуществляющих охрану здания (помещения) суда, незамедлительно докладывается председателю суда.</w:t>
      </w:r>
    </w:p>
    <w:p w:rsidR="006B52C9" w:rsidRPr="003B2456" w:rsidRDefault="006B52C9">
      <w:pPr>
        <w:pStyle w:val="1"/>
        <w:numPr>
          <w:ilvl w:val="1"/>
          <w:numId w:val="3"/>
        </w:numPr>
        <w:shd w:val="clear" w:color="auto" w:fill="auto"/>
        <w:tabs>
          <w:tab w:val="left" w:pos="1137"/>
        </w:tabs>
        <w:spacing w:after="0" w:line="274" w:lineRule="exact"/>
        <w:ind w:left="2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Доступ в здание (помещение) суда предоставляется:</w:t>
      </w:r>
    </w:p>
    <w:p w:rsidR="006B52C9" w:rsidRPr="003B2456" w:rsidRDefault="006B52C9">
      <w:pPr>
        <w:pStyle w:val="1"/>
        <w:numPr>
          <w:ilvl w:val="0"/>
          <w:numId w:val="2"/>
        </w:numPr>
        <w:shd w:val="clear" w:color="auto" w:fill="auto"/>
        <w:tabs>
          <w:tab w:val="left" w:pos="1014"/>
        </w:tabs>
        <w:spacing w:after="0" w:line="274" w:lineRule="exact"/>
        <w:ind w:left="20" w:right="2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присяжным заседателям (кандидатам в присяжные заседатели) на основании списка присяжных заседателей (кандидатов в присяжные заседатели), находящегося на посту охраны;</w:t>
      </w:r>
    </w:p>
    <w:p w:rsidR="006B52C9" w:rsidRPr="003B2456" w:rsidRDefault="006B52C9">
      <w:pPr>
        <w:pStyle w:val="1"/>
        <w:numPr>
          <w:ilvl w:val="0"/>
          <w:numId w:val="2"/>
        </w:numPr>
        <w:shd w:val="clear" w:color="auto" w:fill="auto"/>
        <w:tabs>
          <w:tab w:val="left" w:pos="889"/>
        </w:tabs>
        <w:spacing w:after="0" w:line="274" w:lineRule="exact"/>
        <w:ind w:left="20" w:right="4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работникам строительных (подрядных) или клининговых организаций на основании списков, находящихся на посту охраны, представляемых администратором суда.</w:t>
      </w:r>
    </w:p>
    <w:p w:rsidR="006B52C9" w:rsidRPr="003B2456" w:rsidRDefault="006B52C9">
      <w:pPr>
        <w:pStyle w:val="1"/>
        <w:numPr>
          <w:ilvl w:val="1"/>
          <w:numId w:val="3"/>
        </w:numPr>
        <w:shd w:val="clear" w:color="auto" w:fill="auto"/>
        <w:tabs>
          <w:tab w:val="left" w:pos="1345"/>
        </w:tabs>
        <w:spacing w:after="0" w:line="288" w:lineRule="exact"/>
        <w:ind w:left="20" w:right="4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Работники, осуществляющие охрану здания (помещения) суда, обеспечивают доступ в здание (помещение)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6B52C9" w:rsidRPr="003B2456" w:rsidRDefault="006B52C9">
      <w:pPr>
        <w:pStyle w:val="1"/>
        <w:shd w:val="clear" w:color="auto" w:fill="auto"/>
        <w:spacing w:after="0" w:line="288" w:lineRule="exact"/>
        <w:ind w:left="20" w:right="4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При ликвидации чрезвычайной ситуации или производстве аварийно</w:t>
      </w:r>
      <w:r w:rsidRPr="003B2456">
        <w:rPr>
          <w:rFonts w:ascii="Arial" w:hAnsi="Arial" w:cs="Arial"/>
          <w:sz w:val="28"/>
          <w:szCs w:val="28"/>
        </w:rPr>
        <w:softHyphen/>
        <w:t>-восстановительных работ присутствует лицо, осуществляющее охрану здания (помещения) суда, или уполномоченный работник суда.</w:t>
      </w:r>
    </w:p>
    <w:p w:rsidR="006B52C9" w:rsidRPr="003B2456" w:rsidRDefault="006B52C9">
      <w:pPr>
        <w:pStyle w:val="1"/>
        <w:numPr>
          <w:ilvl w:val="1"/>
          <w:numId w:val="3"/>
        </w:numPr>
        <w:shd w:val="clear" w:color="auto" w:fill="auto"/>
        <w:tabs>
          <w:tab w:val="left" w:pos="1230"/>
        </w:tabs>
        <w:spacing w:after="0" w:line="288" w:lineRule="exact"/>
        <w:ind w:left="20" w:right="4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Представители средств массовой информации допускаются в здание (помещение) суда при предъявлении служебного удостоверения или документа, удостоверяющего личность, с применением технических средств досмотра. Не допускается отказ в доступе в здание (помещение) суда представителей средств массовой информации по причине отсутствия аккредитации и по иным основаниям, не предусмотренным законом.</w:t>
      </w:r>
    </w:p>
    <w:p w:rsidR="006B52C9" w:rsidRPr="003B2456" w:rsidRDefault="006B52C9">
      <w:pPr>
        <w:pStyle w:val="1"/>
        <w:numPr>
          <w:ilvl w:val="1"/>
          <w:numId w:val="3"/>
        </w:numPr>
        <w:shd w:val="clear" w:color="auto" w:fill="auto"/>
        <w:tabs>
          <w:tab w:val="left" w:pos="1201"/>
        </w:tabs>
        <w:spacing w:after="0" w:line="288" w:lineRule="exact"/>
        <w:ind w:left="20" w:right="4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Организация прохода в здание (помещение)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6B52C9" w:rsidRPr="003B2456" w:rsidRDefault="006B52C9">
      <w:pPr>
        <w:pStyle w:val="1"/>
        <w:numPr>
          <w:ilvl w:val="1"/>
          <w:numId w:val="3"/>
        </w:numPr>
        <w:shd w:val="clear" w:color="auto" w:fill="auto"/>
        <w:tabs>
          <w:tab w:val="left" w:pos="1354"/>
        </w:tabs>
        <w:spacing w:after="0" w:line="288" w:lineRule="exact"/>
        <w:ind w:left="20" w:right="4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При возникновении чрезвычайной ситуации допуск посетителей в здание (помещение)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 об освобождении здания (помещения) суда.</w:t>
      </w:r>
    </w:p>
    <w:p w:rsidR="006B52C9" w:rsidRPr="003B2456" w:rsidRDefault="006B52C9">
      <w:pPr>
        <w:pStyle w:val="1"/>
        <w:numPr>
          <w:ilvl w:val="1"/>
          <w:numId w:val="3"/>
        </w:numPr>
        <w:shd w:val="clear" w:color="auto" w:fill="auto"/>
        <w:tabs>
          <w:tab w:val="left" w:pos="1350"/>
        </w:tabs>
        <w:spacing w:after="0" w:line="288" w:lineRule="exact"/>
        <w:ind w:left="20" w:right="4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При срабатывании металлодетектора или наличии личных вещей у посетителя судебный пристав вправе предложить посетителю предъявить личные вещи для осмотра. 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(ст. 11 Федерального закона от 21.07.1997 № 118-ФЗ «Об органах принудительного исполнения Российской Федерации»).</w:t>
      </w:r>
    </w:p>
    <w:p w:rsidR="006B52C9" w:rsidRPr="003B2456" w:rsidRDefault="006B52C9">
      <w:pPr>
        <w:pStyle w:val="1"/>
        <w:numPr>
          <w:ilvl w:val="1"/>
          <w:numId w:val="3"/>
        </w:numPr>
        <w:shd w:val="clear" w:color="auto" w:fill="auto"/>
        <w:tabs>
          <w:tab w:val="left" w:pos="1402"/>
        </w:tabs>
        <w:spacing w:after="0" w:line="288" w:lineRule="exact"/>
        <w:ind w:left="20" w:right="4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Основаниями для отказа в допуске в здание (помещение) суда являются:</w:t>
      </w:r>
    </w:p>
    <w:p w:rsidR="006B52C9" w:rsidRPr="003B2456" w:rsidRDefault="006B52C9">
      <w:pPr>
        <w:pStyle w:val="1"/>
        <w:numPr>
          <w:ilvl w:val="0"/>
          <w:numId w:val="2"/>
        </w:numPr>
        <w:shd w:val="clear" w:color="auto" w:fill="auto"/>
        <w:tabs>
          <w:tab w:val="left" w:pos="844"/>
        </w:tabs>
        <w:spacing w:after="0" w:line="288" w:lineRule="exact"/>
        <w:ind w:left="2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отсутствие или отказ предъявить документы, удостоверяющие личность;</w:t>
      </w:r>
    </w:p>
    <w:p w:rsidR="006B52C9" w:rsidRPr="003B2456" w:rsidRDefault="006B52C9">
      <w:pPr>
        <w:pStyle w:val="1"/>
        <w:numPr>
          <w:ilvl w:val="0"/>
          <w:numId w:val="2"/>
        </w:numPr>
        <w:shd w:val="clear" w:color="auto" w:fill="auto"/>
        <w:tabs>
          <w:tab w:val="left" w:pos="942"/>
        </w:tabs>
        <w:spacing w:after="0" w:line="288" w:lineRule="exact"/>
        <w:ind w:left="20" w:right="4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отказ от прохождения проверки с использованием стационарного или переносного металлодетектора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6B52C9" w:rsidRPr="003B2456" w:rsidRDefault="006B52C9">
      <w:pPr>
        <w:pStyle w:val="1"/>
        <w:numPr>
          <w:ilvl w:val="0"/>
          <w:numId w:val="2"/>
        </w:numPr>
        <w:shd w:val="clear" w:color="auto" w:fill="auto"/>
        <w:tabs>
          <w:tab w:val="left" w:pos="903"/>
        </w:tabs>
        <w:spacing w:after="0" w:line="288" w:lineRule="exact"/>
        <w:ind w:left="20" w:right="4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прибытие в суд лиц, имеющих внешний вид, не отвечающий санитарно- гигиеническим требованиям; лиц в спортивной или пляжной одежде и обуви, шортах выше колен; лиц в одежде и обуви, имеющей надписи и рисунки, оскорбляющие человеческое до</w:t>
      </w:r>
      <w:r>
        <w:rPr>
          <w:rFonts w:ascii="Arial" w:hAnsi="Arial" w:cs="Arial"/>
          <w:sz w:val="28"/>
          <w:szCs w:val="28"/>
        </w:rPr>
        <w:t xml:space="preserve">стоинство или свидетельствующие о </w:t>
      </w:r>
      <w:r w:rsidRPr="003B2456">
        <w:rPr>
          <w:rFonts w:ascii="Arial" w:hAnsi="Arial" w:cs="Arial"/>
          <w:sz w:val="28"/>
          <w:szCs w:val="28"/>
        </w:rPr>
        <w:t>явном неуважении к обществу и суду, в одежде, не позволяющей идентифицировать личность;</w:t>
      </w:r>
    </w:p>
    <w:p w:rsidR="006B52C9" w:rsidRPr="003B2456" w:rsidRDefault="006B52C9">
      <w:pPr>
        <w:pStyle w:val="1"/>
        <w:numPr>
          <w:ilvl w:val="0"/>
          <w:numId w:val="2"/>
        </w:numPr>
        <w:shd w:val="clear" w:color="auto" w:fill="auto"/>
        <w:tabs>
          <w:tab w:val="left" w:pos="874"/>
        </w:tabs>
        <w:spacing w:after="0"/>
        <w:ind w:left="20" w:right="4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прибытие в суд лиц в состоянии алкогольного, наркотического или иного токсического опьянения;</w:t>
      </w:r>
    </w:p>
    <w:p w:rsidR="006B52C9" w:rsidRPr="003B2456" w:rsidRDefault="006B52C9">
      <w:pPr>
        <w:pStyle w:val="1"/>
        <w:numPr>
          <w:ilvl w:val="0"/>
          <w:numId w:val="2"/>
        </w:numPr>
        <w:shd w:val="clear" w:color="auto" w:fill="auto"/>
        <w:tabs>
          <w:tab w:val="left" w:pos="908"/>
        </w:tabs>
        <w:spacing w:after="0"/>
        <w:ind w:left="20" w:right="4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6B52C9" w:rsidRPr="003B2456" w:rsidRDefault="006B52C9">
      <w:pPr>
        <w:pStyle w:val="1"/>
        <w:numPr>
          <w:ilvl w:val="0"/>
          <w:numId w:val="2"/>
        </w:numPr>
        <w:shd w:val="clear" w:color="auto" w:fill="auto"/>
        <w:tabs>
          <w:tab w:val="left" w:pos="898"/>
        </w:tabs>
        <w:spacing w:after="0"/>
        <w:ind w:left="20" w:right="4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прибытие в суд с животными, за исключением собаки-поводыря, допуск которой осуществляется при предъявлении документа, подтверждающего ее специальное обучение.</w:t>
      </w:r>
    </w:p>
    <w:p w:rsidR="006B52C9" w:rsidRPr="003B2456" w:rsidRDefault="006B52C9">
      <w:pPr>
        <w:pStyle w:val="1"/>
        <w:shd w:val="clear" w:color="auto" w:fill="auto"/>
        <w:spacing w:after="342"/>
        <w:ind w:left="20" w:right="4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 w:rsidR="006B52C9" w:rsidRPr="003B2456" w:rsidRDefault="006B52C9">
      <w:pPr>
        <w:pStyle w:val="12"/>
        <w:keepNext/>
        <w:keepLines/>
        <w:numPr>
          <w:ilvl w:val="0"/>
          <w:numId w:val="3"/>
        </w:numPr>
        <w:shd w:val="clear" w:color="auto" w:fill="auto"/>
        <w:tabs>
          <w:tab w:val="left" w:pos="3510"/>
        </w:tabs>
        <w:spacing w:before="0" w:after="264" w:line="240" w:lineRule="exact"/>
        <w:ind w:left="3260"/>
        <w:rPr>
          <w:rFonts w:ascii="Arial" w:hAnsi="Arial" w:cs="Arial"/>
          <w:sz w:val="28"/>
          <w:szCs w:val="28"/>
        </w:rPr>
      </w:pPr>
      <w:bookmarkStart w:id="1" w:name="bookmark0"/>
      <w:r w:rsidRPr="003B2456">
        <w:rPr>
          <w:rFonts w:ascii="Arial" w:hAnsi="Arial" w:cs="Arial"/>
          <w:sz w:val="28"/>
          <w:szCs w:val="28"/>
        </w:rPr>
        <w:t>Меры безопасности в суде</w:t>
      </w:r>
      <w:bookmarkEnd w:id="1"/>
    </w:p>
    <w:p w:rsidR="006B52C9" w:rsidRPr="003B2456" w:rsidRDefault="006B52C9">
      <w:pPr>
        <w:pStyle w:val="1"/>
        <w:numPr>
          <w:ilvl w:val="1"/>
          <w:numId w:val="3"/>
        </w:numPr>
        <w:shd w:val="clear" w:color="auto" w:fill="auto"/>
        <w:tabs>
          <w:tab w:val="left" w:pos="1191"/>
        </w:tabs>
        <w:spacing w:after="0" w:line="288" w:lineRule="exact"/>
        <w:ind w:left="20" w:right="4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</w:p>
    <w:p w:rsidR="006B52C9" w:rsidRPr="003B2456" w:rsidRDefault="006B52C9">
      <w:pPr>
        <w:pStyle w:val="1"/>
        <w:numPr>
          <w:ilvl w:val="0"/>
          <w:numId w:val="2"/>
        </w:numPr>
        <w:shd w:val="clear" w:color="auto" w:fill="auto"/>
        <w:tabs>
          <w:tab w:val="left" w:pos="1081"/>
        </w:tabs>
        <w:spacing w:after="0" w:line="283" w:lineRule="exact"/>
        <w:ind w:left="20" w:right="4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проносить в здание и служебные помещения суда предметы, перечисленные в Приложении № 1 к настоящему Правилу,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6B52C9" w:rsidRPr="003B2456" w:rsidRDefault="006B52C9" w:rsidP="00497CB1">
      <w:pPr>
        <w:pStyle w:val="1"/>
        <w:shd w:val="clear" w:color="auto" w:fill="auto"/>
        <w:spacing w:after="0" w:line="283" w:lineRule="exact"/>
        <w:ind w:left="20" w:right="4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 xml:space="preserve">          - находиться в служебных помещениях суда без разрешения судей, работников аппарата суда и судебных приставов;</w:t>
      </w:r>
    </w:p>
    <w:p w:rsidR="006B52C9" w:rsidRPr="003B2456" w:rsidRDefault="006B52C9">
      <w:pPr>
        <w:pStyle w:val="1"/>
        <w:numPr>
          <w:ilvl w:val="0"/>
          <w:numId w:val="2"/>
        </w:numPr>
        <w:shd w:val="clear" w:color="auto" w:fill="auto"/>
        <w:tabs>
          <w:tab w:val="left" w:pos="956"/>
        </w:tabs>
        <w:spacing w:after="0" w:line="283" w:lineRule="exact"/>
        <w:ind w:left="20" w:right="4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производить кино- и фотосъемку,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 Российской Федерации. В иных случаях фото- и видеосъемка в задании суда может производиться по согласованию с председателем суда, с лицом, его замещающим, либо с уполномоченным лицом;</w:t>
      </w:r>
    </w:p>
    <w:p w:rsidR="006B52C9" w:rsidRPr="003B2456" w:rsidRDefault="006B52C9">
      <w:pPr>
        <w:pStyle w:val="1"/>
        <w:numPr>
          <w:ilvl w:val="0"/>
          <w:numId w:val="2"/>
        </w:numPr>
        <w:shd w:val="clear" w:color="auto" w:fill="auto"/>
        <w:tabs>
          <w:tab w:val="left" w:pos="980"/>
        </w:tabs>
        <w:spacing w:after="0" w:line="283" w:lineRule="exact"/>
        <w:ind w:left="20" w:right="4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6B52C9" w:rsidRPr="003B2456" w:rsidRDefault="006B52C9">
      <w:pPr>
        <w:pStyle w:val="1"/>
        <w:numPr>
          <w:ilvl w:val="0"/>
          <w:numId w:val="2"/>
        </w:numPr>
        <w:shd w:val="clear" w:color="auto" w:fill="auto"/>
        <w:tabs>
          <w:tab w:val="left" w:pos="903"/>
        </w:tabs>
        <w:spacing w:after="0" w:line="283" w:lineRule="exact"/>
        <w:ind w:left="20" w:right="4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6B52C9" w:rsidRPr="003B2456" w:rsidRDefault="006B52C9">
      <w:pPr>
        <w:pStyle w:val="1"/>
        <w:numPr>
          <w:ilvl w:val="0"/>
          <w:numId w:val="2"/>
        </w:numPr>
        <w:shd w:val="clear" w:color="auto" w:fill="auto"/>
        <w:tabs>
          <w:tab w:val="left" w:pos="849"/>
        </w:tabs>
        <w:spacing w:after="0" w:line="283" w:lineRule="exact"/>
        <w:ind w:left="2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курить;</w:t>
      </w:r>
    </w:p>
    <w:p w:rsidR="006B52C9" w:rsidRPr="003B2456" w:rsidRDefault="006B52C9">
      <w:pPr>
        <w:pStyle w:val="1"/>
        <w:numPr>
          <w:ilvl w:val="0"/>
          <w:numId w:val="2"/>
        </w:numPr>
        <w:shd w:val="clear" w:color="auto" w:fill="auto"/>
        <w:tabs>
          <w:tab w:val="left" w:pos="918"/>
        </w:tabs>
        <w:spacing w:after="335" w:line="283" w:lineRule="exact"/>
        <w:ind w:left="20" w:right="4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6B52C9" w:rsidRPr="003B2456" w:rsidRDefault="006B52C9">
      <w:pPr>
        <w:pStyle w:val="12"/>
        <w:keepNext/>
        <w:keepLines/>
        <w:numPr>
          <w:ilvl w:val="0"/>
          <w:numId w:val="3"/>
        </w:numPr>
        <w:shd w:val="clear" w:color="auto" w:fill="auto"/>
        <w:tabs>
          <w:tab w:val="left" w:pos="3014"/>
        </w:tabs>
        <w:spacing w:before="0" w:after="276" w:line="240" w:lineRule="exact"/>
        <w:ind w:left="2760"/>
        <w:rPr>
          <w:rFonts w:ascii="Arial" w:hAnsi="Arial" w:cs="Arial"/>
          <w:sz w:val="28"/>
          <w:szCs w:val="28"/>
        </w:rPr>
      </w:pPr>
      <w:bookmarkStart w:id="2" w:name="bookmark1"/>
      <w:r w:rsidRPr="003B2456">
        <w:rPr>
          <w:rFonts w:ascii="Arial" w:hAnsi="Arial" w:cs="Arial"/>
          <w:sz w:val="28"/>
          <w:szCs w:val="28"/>
        </w:rPr>
        <w:t>Ответственность посетителей суда</w:t>
      </w:r>
      <w:bookmarkEnd w:id="2"/>
    </w:p>
    <w:p w:rsidR="006B52C9" w:rsidRPr="003B2456" w:rsidRDefault="006B52C9">
      <w:pPr>
        <w:pStyle w:val="1"/>
        <w:numPr>
          <w:ilvl w:val="1"/>
          <w:numId w:val="3"/>
        </w:numPr>
        <w:shd w:val="clear" w:color="auto" w:fill="auto"/>
        <w:tabs>
          <w:tab w:val="left" w:pos="1206"/>
        </w:tabs>
        <w:spacing w:after="0" w:line="278" w:lineRule="exact"/>
        <w:ind w:left="20" w:right="4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 w:rsidR="006B52C9" w:rsidRPr="003B2456" w:rsidRDefault="006B52C9">
      <w:pPr>
        <w:pStyle w:val="1"/>
        <w:shd w:val="clear" w:color="auto" w:fill="auto"/>
        <w:spacing w:after="334" w:line="240" w:lineRule="exact"/>
        <w:ind w:right="20"/>
        <w:jc w:val="right"/>
        <w:rPr>
          <w:rFonts w:ascii="Arial" w:hAnsi="Arial" w:cs="Arial"/>
          <w:sz w:val="28"/>
          <w:szCs w:val="28"/>
        </w:rPr>
      </w:pPr>
    </w:p>
    <w:p w:rsidR="006B52C9" w:rsidRPr="003B2456" w:rsidRDefault="006B52C9">
      <w:pPr>
        <w:pStyle w:val="1"/>
        <w:shd w:val="clear" w:color="auto" w:fill="auto"/>
        <w:spacing w:after="334" w:line="240" w:lineRule="exact"/>
        <w:ind w:right="20"/>
        <w:jc w:val="right"/>
        <w:rPr>
          <w:rFonts w:ascii="Arial" w:hAnsi="Arial" w:cs="Arial"/>
          <w:sz w:val="28"/>
          <w:szCs w:val="28"/>
        </w:rPr>
      </w:pPr>
    </w:p>
    <w:p w:rsidR="006B52C9" w:rsidRPr="003B2456" w:rsidRDefault="006B52C9">
      <w:pPr>
        <w:pStyle w:val="1"/>
        <w:shd w:val="clear" w:color="auto" w:fill="auto"/>
        <w:spacing w:after="334" w:line="240" w:lineRule="exact"/>
        <w:ind w:right="20"/>
        <w:jc w:val="right"/>
        <w:rPr>
          <w:rFonts w:ascii="Arial" w:hAnsi="Arial" w:cs="Arial"/>
          <w:sz w:val="28"/>
          <w:szCs w:val="28"/>
        </w:rPr>
      </w:pPr>
    </w:p>
    <w:p w:rsidR="006B52C9" w:rsidRPr="003B2456" w:rsidRDefault="006B52C9">
      <w:pPr>
        <w:pStyle w:val="1"/>
        <w:shd w:val="clear" w:color="auto" w:fill="auto"/>
        <w:spacing w:after="334" w:line="240" w:lineRule="exact"/>
        <w:ind w:right="20"/>
        <w:jc w:val="right"/>
        <w:rPr>
          <w:rFonts w:ascii="Arial" w:hAnsi="Arial" w:cs="Arial"/>
          <w:sz w:val="28"/>
          <w:szCs w:val="28"/>
        </w:rPr>
      </w:pPr>
    </w:p>
    <w:p w:rsidR="006B52C9" w:rsidRPr="003B2456" w:rsidRDefault="006B52C9">
      <w:pPr>
        <w:pStyle w:val="1"/>
        <w:shd w:val="clear" w:color="auto" w:fill="auto"/>
        <w:spacing w:after="334" w:line="240" w:lineRule="exact"/>
        <w:ind w:right="20"/>
        <w:jc w:val="right"/>
        <w:rPr>
          <w:rFonts w:ascii="Arial" w:hAnsi="Arial" w:cs="Arial"/>
          <w:sz w:val="28"/>
          <w:szCs w:val="28"/>
        </w:rPr>
      </w:pPr>
    </w:p>
    <w:p w:rsidR="006B52C9" w:rsidRPr="003B2456" w:rsidRDefault="006B52C9" w:rsidP="00497CB1">
      <w:pPr>
        <w:pStyle w:val="1"/>
        <w:shd w:val="clear" w:color="auto" w:fill="auto"/>
        <w:spacing w:after="334" w:line="240" w:lineRule="exact"/>
        <w:ind w:right="20"/>
        <w:rPr>
          <w:rFonts w:ascii="Arial" w:hAnsi="Arial" w:cs="Arial"/>
          <w:sz w:val="28"/>
          <w:szCs w:val="28"/>
        </w:rPr>
      </w:pPr>
    </w:p>
    <w:p w:rsidR="006B52C9" w:rsidRDefault="006B52C9">
      <w:pPr>
        <w:pStyle w:val="1"/>
        <w:shd w:val="clear" w:color="auto" w:fill="auto"/>
        <w:spacing w:after="334" w:line="240" w:lineRule="exact"/>
        <w:ind w:right="20"/>
        <w:jc w:val="right"/>
        <w:rPr>
          <w:rFonts w:ascii="Arial" w:hAnsi="Arial" w:cs="Arial"/>
          <w:sz w:val="28"/>
          <w:szCs w:val="28"/>
        </w:rPr>
      </w:pPr>
    </w:p>
    <w:p w:rsidR="006B52C9" w:rsidRDefault="006B52C9">
      <w:pPr>
        <w:pStyle w:val="1"/>
        <w:shd w:val="clear" w:color="auto" w:fill="auto"/>
        <w:spacing w:after="334" w:line="240" w:lineRule="exact"/>
        <w:ind w:right="20"/>
        <w:jc w:val="right"/>
        <w:rPr>
          <w:rFonts w:ascii="Arial" w:hAnsi="Arial" w:cs="Arial"/>
          <w:sz w:val="28"/>
          <w:szCs w:val="28"/>
        </w:rPr>
      </w:pPr>
    </w:p>
    <w:p w:rsidR="006B52C9" w:rsidRPr="003B2456" w:rsidRDefault="006B52C9">
      <w:pPr>
        <w:pStyle w:val="1"/>
        <w:shd w:val="clear" w:color="auto" w:fill="auto"/>
        <w:spacing w:after="334" w:line="240" w:lineRule="exact"/>
        <w:ind w:right="20"/>
        <w:jc w:val="right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Приложение № 1</w:t>
      </w:r>
    </w:p>
    <w:p w:rsidR="006B52C9" w:rsidRPr="003B2456" w:rsidRDefault="006B52C9">
      <w:pPr>
        <w:pStyle w:val="30"/>
        <w:shd w:val="clear" w:color="auto" w:fill="auto"/>
        <w:spacing w:before="0" w:after="364" w:line="346" w:lineRule="exact"/>
        <w:ind w:left="620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 xml:space="preserve">Перечень предметов, запрещенных к вносу </w:t>
      </w:r>
      <w:r>
        <w:rPr>
          <w:rFonts w:ascii="Arial" w:hAnsi="Arial" w:cs="Arial"/>
          <w:sz w:val="28"/>
          <w:szCs w:val="28"/>
        </w:rPr>
        <w:t>в здание (помещение)  Батыревского</w:t>
      </w:r>
      <w:r w:rsidRPr="003B2456">
        <w:rPr>
          <w:rFonts w:ascii="Arial" w:hAnsi="Arial" w:cs="Arial"/>
          <w:sz w:val="28"/>
          <w:szCs w:val="28"/>
        </w:rPr>
        <w:t xml:space="preserve"> районного суда Чувашской Республики - Чувашии</w:t>
      </w:r>
    </w:p>
    <w:p w:rsidR="006B52C9" w:rsidRPr="003B2456" w:rsidRDefault="006B52C9">
      <w:pPr>
        <w:pStyle w:val="1"/>
        <w:numPr>
          <w:ilvl w:val="0"/>
          <w:numId w:val="4"/>
        </w:numPr>
        <w:shd w:val="clear" w:color="auto" w:fill="auto"/>
        <w:tabs>
          <w:tab w:val="left" w:pos="966"/>
        </w:tabs>
        <w:spacing w:after="0" w:line="341" w:lineRule="exact"/>
        <w:ind w:left="20" w:right="2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Гражданское, служебное, боевое ручное стрелковое и холодное (оружие, а также колющие и режущие предметы (за исключением случаев, указанных в пункте 2.3 Правил) и боеприпасы.</w:t>
      </w:r>
    </w:p>
    <w:p w:rsidR="006B52C9" w:rsidRPr="003B2456" w:rsidRDefault="006B52C9">
      <w:pPr>
        <w:pStyle w:val="1"/>
        <w:numPr>
          <w:ilvl w:val="0"/>
          <w:numId w:val="4"/>
        </w:numPr>
        <w:shd w:val="clear" w:color="auto" w:fill="auto"/>
        <w:tabs>
          <w:tab w:val="left" w:pos="945"/>
        </w:tabs>
        <w:spacing w:after="0" w:line="355" w:lineRule="exact"/>
        <w:ind w:left="2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Взрывчатые вещества, взрывные устройства.</w:t>
      </w:r>
    </w:p>
    <w:p w:rsidR="006B52C9" w:rsidRPr="003B2456" w:rsidRDefault="006B52C9">
      <w:pPr>
        <w:pStyle w:val="1"/>
        <w:numPr>
          <w:ilvl w:val="0"/>
          <w:numId w:val="4"/>
        </w:numPr>
        <w:shd w:val="clear" w:color="auto" w:fill="auto"/>
        <w:tabs>
          <w:tab w:val="left" w:pos="945"/>
        </w:tabs>
        <w:spacing w:after="0" w:line="355" w:lineRule="exact"/>
        <w:ind w:left="2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Наркотические средства, психотропные вещества и их аналоги.</w:t>
      </w:r>
    </w:p>
    <w:p w:rsidR="006B52C9" w:rsidRPr="003B2456" w:rsidRDefault="006B52C9">
      <w:pPr>
        <w:pStyle w:val="1"/>
        <w:numPr>
          <w:ilvl w:val="0"/>
          <w:numId w:val="4"/>
        </w:numPr>
        <w:shd w:val="clear" w:color="auto" w:fill="auto"/>
        <w:tabs>
          <w:tab w:val="left" w:pos="954"/>
        </w:tabs>
        <w:spacing w:after="0" w:line="355" w:lineRule="exact"/>
        <w:ind w:left="2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Токсические (ядовитые), радиоактивные вещества.</w:t>
      </w:r>
    </w:p>
    <w:p w:rsidR="006B52C9" w:rsidRPr="003B2456" w:rsidRDefault="006B52C9">
      <w:pPr>
        <w:pStyle w:val="1"/>
        <w:numPr>
          <w:ilvl w:val="0"/>
          <w:numId w:val="4"/>
        </w:numPr>
        <w:shd w:val="clear" w:color="auto" w:fill="auto"/>
        <w:tabs>
          <w:tab w:val="left" w:pos="945"/>
        </w:tabs>
        <w:spacing w:after="0" w:line="355" w:lineRule="exact"/>
        <w:ind w:left="2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Легковоспламеняющиеся вещества (жидкости).</w:t>
      </w:r>
    </w:p>
    <w:p w:rsidR="006B52C9" w:rsidRPr="003B2456" w:rsidRDefault="006B52C9">
      <w:pPr>
        <w:pStyle w:val="1"/>
        <w:numPr>
          <w:ilvl w:val="0"/>
          <w:numId w:val="4"/>
        </w:numPr>
        <w:shd w:val="clear" w:color="auto" w:fill="auto"/>
        <w:tabs>
          <w:tab w:val="left" w:pos="945"/>
        </w:tabs>
        <w:spacing w:after="0" w:line="355" w:lineRule="exact"/>
        <w:ind w:left="2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Бытовые газовые баллоны.</w:t>
      </w:r>
    </w:p>
    <w:p w:rsidR="006B52C9" w:rsidRPr="003B2456" w:rsidRDefault="006B52C9">
      <w:pPr>
        <w:pStyle w:val="1"/>
        <w:numPr>
          <w:ilvl w:val="0"/>
          <w:numId w:val="4"/>
        </w:numPr>
        <w:shd w:val="clear" w:color="auto" w:fill="auto"/>
        <w:tabs>
          <w:tab w:val="left" w:pos="940"/>
        </w:tabs>
        <w:spacing w:after="0" w:line="355" w:lineRule="exact"/>
        <w:ind w:left="2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Алкогольная и спиртосодержащая продукция.</w:t>
      </w:r>
    </w:p>
    <w:p w:rsidR="006B52C9" w:rsidRPr="003B2456" w:rsidRDefault="006B52C9">
      <w:pPr>
        <w:pStyle w:val="1"/>
        <w:numPr>
          <w:ilvl w:val="0"/>
          <w:numId w:val="4"/>
        </w:numPr>
        <w:shd w:val="clear" w:color="auto" w:fill="auto"/>
        <w:tabs>
          <w:tab w:val="left" w:pos="961"/>
        </w:tabs>
        <w:spacing w:after="0" w:line="355" w:lineRule="exact"/>
        <w:ind w:left="20" w:right="2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Велосипеды и иные транспортные средства, за исключением специальных средств для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6B52C9" w:rsidRPr="003B2456" w:rsidRDefault="006B52C9">
      <w:pPr>
        <w:pStyle w:val="1"/>
        <w:numPr>
          <w:ilvl w:val="0"/>
          <w:numId w:val="4"/>
        </w:numPr>
        <w:shd w:val="clear" w:color="auto" w:fill="auto"/>
        <w:tabs>
          <w:tab w:val="left" w:pos="985"/>
        </w:tabs>
        <w:spacing w:after="0" w:line="355" w:lineRule="exact"/>
        <w:ind w:left="20" w:right="2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Предметы, материалы агитационного характера (плакаты, транспаранты, флаги, листовки).</w:t>
      </w:r>
    </w:p>
    <w:p w:rsidR="006B52C9" w:rsidRPr="003B2456" w:rsidRDefault="006B52C9">
      <w:pPr>
        <w:pStyle w:val="1"/>
        <w:numPr>
          <w:ilvl w:val="0"/>
          <w:numId w:val="4"/>
        </w:numPr>
        <w:shd w:val="clear" w:color="auto" w:fill="auto"/>
        <w:tabs>
          <w:tab w:val="left" w:pos="1177"/>
        </w:tabs>
        <w:spacing w:after="0" w:line="355" w:lineRule="exact"/>
        <w:ind w:left="20" w:right="20" w:firstLine="680"/>
        <w:jc w:val="both"/>
        <w:rPr>
          <w:rFonts w:ascii="Arial" w:hAnsi="Arial" w:cs="Arial"/>
          <w:sz w:val="28"/>
          <w:szCs w:val="28"/>
        </w:rPr>
      </w:pPr>
      <w:r w:rsidRPr="003B2456">
        <w:rPr>
          <w:rFonts w:ascii="Arial" w:hAnsi="Arial" w:cs="Arial"/>
          <w:sz w:val="28"/>
          <w:szCs w:val="28"/>
        </w:rPr>
        <w:t>Иные предметы, вещества и средства, представляющие угрозу для безопасности окружающих.</w:t>
      </w:r>
    </w:p>
    <w:bookmarkEnd w:id="0"/>
    <w:p w:rsidR="006B52C9" w:rsidRPr="003B2456" w:rsidRDefault="006B52C9" w:rsidP="00E11547">
      <w:pPr>
        <w:pStyle w:val="1"/>
        <w:shd w:val="clear" w:color="auto" w:fill="auto"/>
        <w:tabs>
          <w:tab w:val="left" w:pos="1177"/>
        </w:tabs>
        <w:spacing w:after="0" w:line="355" w:lineRule="exact"/>
        <w:ind w:left="20" w:right="20"/>
        <w:jc w:val="both"/>
        <w:rPr>
          <w:rFonts w:ascii="Arial" w:hAnsi="Arial" w:cs="Arial"/>
          <w:sz w:val="28"/>
          <w:szCs w:val="28"/>
        </w:rPr>
      </w:pPr>
    </w:p>
    <w:sectPr w:rsidR="006B52C9" w:rsidRPr="003B2456" w:rsidSect="00CD6EBA">
      <w:headerReference w:type="default" r:id="rId7"/>
      <w:type w:val="continuous"/>
      <w:pgSz w:w="11909" w:h="16838"/>
      <w:pgMar w:top="1665" w:right="1392" w:bottom="1243" w:left="141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2C9" w:rsidRDefault="006B52C9">
      <w:r>
        <w:separator/>
      </w:r>
    </w:p>
  </w:endnote>
  <w:endnote w:type="continuationSeparator" w:id="1">
    <w:p w:rsidR="006B52C9" w:rsidRDefault="006B5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2C9" w:rsidRDefault="006B52C9"/>
  </w:footnote>
  <w:footnote w:type="continuationSeparator" w:id="1">
    <w:p w:rsidR="006B52C9" w:rsidRDefault="006B52C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2C9" w:rsidRDefault="006B52C9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297.25pt;margin-top:60.95pt;width:6.75pt;height:16.65pt;z-index:-251656192;visibility:visible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6B52C9" w:rsidRDefault="006B52C9">
                <w:pPr>
                  <w:pStyle w:val="10"/>
                  <w:shd w:val="clear" w:color="auto" w:fill="auto"/>
                  <w:spacing w:line="240" w:lineRule="auto"/>
                </w:pPr>
                <w:fldSimple w:instr=" PAGE \* MERGEFORMAT ">
                  <w:r w:rsidRPr="007735FD">
                    <w:rPr>
                      <w:rStyle w:val="a1"/>
                      <w:noProof/>
                    </w:rPr>
                    <w:t>7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66E4A"/>
    <w:multiLevelType w:val="multilevel"/>
    <w:tmpl w:val="DBE4754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35085C"/>
    <w:multiLevelType w:val="multilevel"/>
    <w:tmpl w:val="9DF41F6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7D5B9A"/>
    <w:multiLevelType w:val="multilevel"/>
    <w:tmpl w:val="F80EF5B2"/>
    <w:lvl w:ilvl="0">
      <w:start w:val="2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CF1DC8"/>
    <w:multiLevelType w:val="multilevel"/>
    <w:tmpl w:val="6166F9FE"/>
    <w:lvl w:ilvl="0">
      <w:start w:val="1"/>
      <w:numFmt w:val="decimal"/>
      <w:lvlText w:val="1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C7E"/>
    <w:rsid w:val="000539E0"/>
    <w:rsid w:val="00246D2B"/>
    <w:rsid w:val="002D2AB2"/>
    <w:rsid w:val="003B2456"/>
    <w:rsid w:val="003B7D0E"/>
    <w:rsid w:val="00497CB1"/>
    <w:rsid w:val="004B3173"/>
    <w:rsid w:val="006B52C9"/>
    <w:rsid w:val="00721E88"/>
    <w:rsid w:val="0072241E"/>
    <w:rsid w:val="00730528"/>
    <w:rsid w:val="007735FD"/>
    <w:rsid w:val="007F13A2"/>
    <w:rsid w:val="00802C49"/>
    <w:rsid w:val="00855997"/>
    <w:rsid w:val="009F582F"/>
    <w:rsid w:val="00B54C7E"/>
    <w:rsid w:val="00B61DA4"/>
    <w:rsid w:val="00B763B3"/>
    <w:rsid w:val="00CB39FC"/>
    <w:rsid w:val="00CD6EBA"/>
    <w:rsid w:val="00DE4A55"/>
    <w:rsid w:val="00E11547"/>
    <w:rsid w:val="00E95C83"/>
    <w:rsid w:val="00F81291"/>
    <w:rsid w:val="00F81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EBA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D6EBA"/>
    <w:rPr>
      <w:color w:val="auto"/>
      <w:u w:val="single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CD6EBA"/>
    <w:rPr>
      <w:rFonts w:ascii="Times New Roman" w:hAnsi="Times New Roman" w:cs="Times New Roman"/>
      <w:u w:val="non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CD6EBA"/>
    <w:rPr>
      <w:rFonts w:ascii="Times New Roman" w:hAnsi="Times New Roman" w:cs="Times New Roman"/>
      <w:b/>
      <w:bCs/>
      <w:sz w:val="38"/>
      <w:szCs w:val="38"/>
      <w:u w:val="none"/>
    </w:rPr>
  </w:style>
  <w:style w:type="character" w:customStyle="1" w:styleId="a0">
    <w:name w:val="Колонтитул_"/>
    <w:basedOn w:val="DefaultParagraphFont"/>
    <w:link w:val="10"/>
    <w:uiPriority w:val="99"/>
    <w:locked/>
    <w:rsid w:val="00CD6EBA"/>
    <w:rPr>
      <w:rFonts w:ascii="Segoe UI" w:hAnsi="Segoe UI" w:cs="Segoe UI"/>
      <w:sz w:val="25"/>
      <w:szCs w:val="25"/>
      <w:u w:val="none"/>
    </w:rPr>
  </w:style>
  <w:style w:type="character" w:customStyle="1" w:styleId="a1">
    <w:name w:val="Колонтитул"/>
    <w:basedOn w:val="a0"/>
    <w:uiPriority w:val="99"/>
    <w:rsid w:val="00CD6EBA"/>
    <w:rPr>
      <w:color w:val="000000"/>
      <w:spacing w:val="0"/>
      <w:w w:val="100"/>
      <w:position w:val="0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CD6EBA"/>
    <w:rPr>
      <w:rFonts w:ascii="Times New Roman" w:hAnsi="Times New Roman" w:cs="Times New Roman"/>
      <w:b/>
      <w:bCs/>
      <w:u w:val="none"/>
    </w:rPr>
  </w:style>
  <w:style w:type="character" w:customStyle="1" w:styleId="11">
    <w:name w:val="Заголовок №1_"/>
    <w:basedOn w:val="DefaultParagraphFont"/>
    <w:link w:val="12"/>
    <w:uiPriority w:val="99"/>
    <w:locked/>
    <w:rsid w:val="00CD6EBA"/>
    <w:rPr>
      <w:rFonts w:ascii="Times New Roman" w:hAnsi="Times New Roman" w:cs="Times New Roman"/>
      <w:b/>
      <w:bCs/>
      <w:u w:val="none"/>
    </w:rPr>
  </w:style>
  <w:style w:type="character" w:customStyle="1" w:styleId="a2">
    <w:name w:val="Основной текст + Курсив"/>
    <w:basedOn w:val="a"/>
    <w:uiPriority w:val="99"/>
    <w:rsid w:val="00CD6EBA"/>
    <w:rPr>
      <w:i/>
      <w:iCs/>
      <w:color w:val="000000"/>
      <w:spacing w:val="0"/>
      <w:w w:val="100"/>
      <w:position w:val="0"/>
      <w:sz w:val="24"/>
      <w:szCs w:val="24"/>
    </w:rPr>
  </w:style>
  <w:style w:type="character" w:customStyle="1" w:styleId="FranklinGothicMedium">
    <w:name w:val="Основной текст + Franklin Gothic Medium"/>
    <w:aliases w:val="11,5 pt,Курсив"/>
    <w:basedOn w:val="a"/>
    <w:uiPriority w:val="99"/>
    <w:rsid w:val="00CD6EBA"/>
    <w:rPr>
      <w:rFonts w:ascii="Franklin Gothic Medium" w:hAnsi="Franklin Gothic Medium" w:cs="Franklin Gothic Medium"/>
      <w:i/>
      <w:iCs/>
      <w:color w:val="000000"/>
      <w:spacing w:val="0"/>
      <w:w w:val="100"/>
      <w:position w:val="0"/>
      <w:sz w:val="23"/>
      <w:szCs w:val="23"/>
    </w:rPr>
  </w:style>
  <w:style w:type="paragraph" w:customStyle="1" w:styleId="1">
    <w:name w:val="Основной текст1"/>
    <w:basedOn w:val="Normal"/>
    <w:link w:val="a"/>
    <w:uiPriority w:val="99"/>
    <w:rsid w:val="00CD6EBA"/>
    <w:pPr>
      <w:shd w:val="clear" w:color="auto" w:fill="FFFFFF"/>
      <w:spacing w:after="960" w:line="293" w:lineRule="exac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Normal"/>
    <w:link w:val="2"/>
    <w:uiPriority w:val="99"/>
    <w:rsid w:val="00CD6EBA"/>
    <w:pPr>
      <w:shd w:val="clear" w:color="auto" w:fill="FFFFFF"/>
      <w:spacing w:before="960" w:line="451" w:lineRule="exact"/>
      <w:jc w:val="center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10">
    <w:name w:val="Колонтитул1"/>
    <w:basedOn w:val="Normal"/>
    <w:link w:val="a0"/>
    <w:uiPriority w:val="99"/>
    <w:rsid w:val="00CD6EBA"/>
    <w:pPr>
      <w:shd w:val="clear" w:color="auto" w:fill="FFFFFF"/>
      <w:spacing w:line="240" w:lineRule="atLeast"/>
    </w:pPr>
    <w:rPr>
      <w:rFonts w:ascii="Segoe UI" w:hAnsi="Segoe UI" w:cs="Segoe UI"/>
      <w:sz w:val="25"/>
      <w:szCs w:val="25"/>
    </w:rPr>
  </w:style>
  <w:style w:type="paragraph" w:customStyle="1" w:styleId="30">
    <w:name w:val="Основной текст (3)"/>
    <w:basedOn w:val="Normal"/>
    <w:link w:val="3"/>
    <w:uiPriority w:val="99"/>
    <w:rsid w:val="00CD6EBA"/>
    <w:pPr>
      <w:shd w:val="clear" w:color="auto" w:fill="FFFFFF"/>
      <w:spacing w:before="240" w:after="360" w:line="24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Normal"/>
    <w:link w:val="11"/>
    <w:uiPriority w:val="99"/>
    <w:rsid w:val="00CD6EBA"/>
    <w:pPr>
      <w:shd w:val="clear" w:color="auto" w:fill="FFFFFF"/>
      <w:spacing w:before="300" w:after="360" w:line="24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224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241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86</TotalTime>
  <Pages>7</Pages>
  <Words>2068</Words>
  <Characters>11788</Characters>
  <Application>Microsoft Office Outlook</Application>
  <DocSecurity>0</DocSecurity>
  <Lines>0</Lines>
  <Paragraphs>0</Paragraphs>
  <ScaleCrop>false</ScaleCrop>
  <Company>SUD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user</cp:lastModifiedBy>
  <cp:revision>13</cp:revision>
  <cp:lastPrinted>2024-02-12T07:12:00Z</cp:lastPrinted>
  <dcterms:created xsi:type="dcterms:W3CDTF">2024-02-12T06:01:00Z</dcterms:created>
  <dcterms:modified xsi:type="dcterms:W3CDTF">2024-02-15T06:10:00Z</dcterms:modified>
</cp:coreProperties>
</file>