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9E" w:rsidRDefault="00FC7266" w:rsidP="00FC7266">
      <w:pPr>
        <w:jc w:val="center"/>
        <w:rPr>
          <w:rFonts w:ascii="Times New Roman" w:hAnsi="Times New Roman" w:cs="Times New Roman"/>
          <w:b/>
          <w:color w:val="FF0000"/>
          <w:sz w:val="24"/>
          <w:szCs w:val="24"/>
        </w:rPr>
      </w:pPr>
      <w:r w:rsidRPr="00FC7266">
        <w:rPr>
          <w:rFonts w:ascii="Times New Roman" w:hAnsi="Times New Roman" w:cs="Times New Roman"/>
          <w:b/>
          <w:color w:val="FF0000"/>
          <w:sz w:val="24"/>
          <w:szCs w:val="24"/>
        </w:rPr>
        <w:t>РЕК</w:t>
      </w:r>
      <w:r w:rsidR="003E1C9E">
        <w:rPr>
          <w:rFonts w:ascii="Times New Roman" w:hAnsi="Times New Roman" w:cs="Times New Roman"/>
          <w:b/>
          <w:color w:val="FF0000"/>
          <w:sz w:val="24"/>
          <w:szCs w:val="24"/>
        </w:rPr>
        <w:t xml:space="preserve">ВИЗИТЫ ДЛЯ ОПЛАТЫ ГОСПОШЛИНЫ – </w:t>
      </w:r>
    </w:p>
    <w:p w:rsidR="009F19CD" w:rsidRDefault="003E1C9E" w:rsidP="00FC7266">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Печорский районный суд Псковской области</w:t>
      </w:r>
    </w:p>
    <w:tbl>
      <w:tblPr>
        <w:tblpPr w:leftFromText="180" w:rightFromText="180" w:vertAnchor="page" w:horzAnchor="margin" w:tblpXSpec="center" w:tblpY="1561"/>
        <w:tblW w:w="103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5"/>
        <w:gridCol w:w="7533"/>
      </w:tblGrid>
      <w:tr w:rsidR="00FC7266" w:rsidRPr="00FC7266" w:rsidTr="00FD6223">
        <w:trPr>
          <w:trHeight w:val="687"/>
        </w:trPr>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Наименование получателя</w:t>
            </w:r>
          </w:p>
        </w:tc>
        <w:tc>
          <w:tcPr>
            <w:tcW w:w="7533" w:type="dxa"/>
            <w:shd w:val="clear" w:color="auto" w:fill="FFFFFF"/>
            <w:vAlign w:val="center"/>
            <w:hideMark/>
          </w:tcPr>
          <w:p w:rsidR="00FC7266" w:rsidRPr="00937513" w:rsidRDefault="00937513" w:rsidP="00FC7266">
            <w:pPr>
              <w:rPr>
                <w:rFonts w:ascii="Times New Roman" w:hAnsi="Times New Roman" w:cs="Times New Roman"/>
                <w:b/>
                <w:color w:val="000000" w:themeColor="text1"/>
                <w:sz w:val="24"/>
                <w:szCs w:val="24"/>
              </w:rPr>
            </w:pPr>
            <w:r w:rsidRPr="00937513">
              <w:rPr>
                <w:rFonts w:ascii="Times New Roman" w:eastAsia="Calibri" w:hAnsi="Times New Roman" w:cs="Times New Roman"/>
                <w:b/>
                <w:sz w:val="24"/>
                <w:szCs w:val="24"/>
                <w:lang w:eastAsia="ru-RU"/>
              </w:rPr>
              <w:t>Казначейство России (ФНС России)</w:t>
            </w:r>
          </w:p>
        </w:tc>
      </w:tr>
      <w:tr w:rsidR="00FC7266" w:rsidRPr="00FC7266" w:rsidTr="00FD6223">
        <w:trPr>
          <w:trHeight w:val="413"/>
        </w:trPr>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ИНН получателя</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7727406020</w:t>
            </w:r>
          </w:p>
        </w:tc>
      </w:tr>
      <w:tr w:rsidR="00FC7266" w:rsidRPr="00FC7266" w:rsidTr="00FD6223">
        <w:trPr>
          <w:trHeight w:val="418"/>
        </w:trPr>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КПП получателя</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770801001 </w:t>
            </w:r>
          </w:p>
        </w:tc>
      </w:tr>
      <w:tr w:rsidR="00FC7266" w:rsidRPr="00FC7266" w:rsidTr="00FD6223">
        <w:trPr>
          <w:trHeight w:val="410"/>
        </w:trPr>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Код ОКТМО</w:t>
            </w:r>
          </w:p>
        </w:tc>
        <w:tc>
          <w:tcPr>
            <w:tcW w:w="7533" w:type="dxa"/>
            <w:shd w:val="clear" w:color="auto" w:fill="FFFFFF"/>
            <w:vAlign w:val="center"/>
            <w:hideMark/>
          </w:tcPr>
          <w:p w:rsidR="002553F2" w:rsidRDefault="001011A1" w:rsidP="003E1C9E">
            <w:pPr>
              <w:rPr>
                <w:rFonts w:ascii="Times New Roman" w:hAnsi="Times New Roman" w:cs="Times New Roman"/>
                <w:b/>
                <w:sz w:val="24"/>
                <w:szCs w:val="24"/>
              </w:rPr>
            </w:pPr>
            <w:r>
              <w:rPr>
                <w:rFonts w:ascii="Times New Roman" w:hAnsi="Times New Roman" w:cs="Times New Roman"/>
                <w:b/>
                <w:sz w:val="24"/>
                <w:szCs w:val="24"/>
              </w:rPr>
              <w:t>585</w:t>
            </w:r>
            <w:r w:rsidR="003E1C9E" w:rsidRPr="003E1C9E">
              <w:rPr>
                <w:rFonts w:ascii="Times New Roman" w:hAnsi="Times New Roman" w:cs="Times New Roman"/>
                <w:b/>
                <w:sz w:val="24"/>
                <w:szCs w:val="24"/>
              </w:rPr>
              <w:t>40000</w:t>
            </w:r>
            <w:r w:rsidR="00527357">
              <w:rPr>
                <w:rFonts w:ascii="Times New Roman" w:hAnsi="Times New Roman" w:cs="Times New Roman"/>
                <w:b/>
                <w:sz w:val="24"/>
                <w:szCs w:val="24"/>
              </w:rPr>
              <w:t xml:space="preserve">  (Печорский </w:t>
            </w:r>
            <w:r>
              <w:rPr>
                <w:rFonts w:ascii="Times New Roman" w:hAnsi="Times New Roman" w:cs="Times New Roman"/>
                <w:b/>
                <w:sz w:val="24"/>
                <w:szCs w:val="24"/>
              </w:rPr>
              <w:t>муниципальный округ</w:t>
            </w:r>
            <w:bookmarkStart w:id="0" w:name="_GoBack"/>
            <w:bookmarkEnd w:id="0"/>
            <w:r w:rsidR="00527357">
              <w:rPr>
                <w:rFonts w:ascii="Times New Roman" w:hAnsi="Times New Roman" w:cs="Times New Roman"/>
                <w:b/>
                <w:sz w:val="24"/>
                <w:szCs w:val="24"/>
              </w:rPr>
              <w:t>)</w:t>
            </w:r>
          </w:p>
          <w:p w:rsidR="00FC7266" w:rsidRPr="00FC7266" w:rsidRDefault="002553F2" w:rsidP="003E1C9E">
            <w:pPr>
              <w:rPr>
                <w:rFonts w:ascii="Times New Roman" w:hAnsi="Times New Roman" w:cs="Times New Roman"/>
                <w:b/>
                <w:color w:val="000000" w:themeColor="text1"/>
                <w:sz w:val="24"/>
                <w:szCs w:val="24"/>
              </w:rPr>
            </w:pPr>
            <w:r>
              <w:rPr>
                <w:rFonts w:ascii="Times New Roman" w:hAnsi="Times New Roman" w:cs="Times New Roman"/>
                <w:b/>
                <w:sz w:val="24"/>
                <w:szCs w:val="24"/>
              </w:rPr>
              <w:t>58637000  (Палкинский район)</w:t>
            </w:r>
          </w:p>
        </w:tc>
      </w:tr>
      <w:tr w:rsidR="00FC7266" w:rsidRPr="00FC7266" w:rsidTr="00FD6223">
        <w:trPr>
          <w:trHeight w:val="402"/>
        </w:trPr>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Банк получателя</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ОТДЕЛЕНИЕ ТУЛА БАНКА РОССИИ//УФК по Тульской области, г. Тула</w:t>
            </w:r>
          </w:p>
        </w:tc>
      </w:tr>
      <w:tr w:rsidR="00FC7266" w:rsidRPr="00FC7266" w:rsidTr="00FD6223">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БИК банка получателя</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017003983</w:t>
            </w:r>
          </w:p>
        </w:tc>
      </w:tr>
      <w:tr w:rsidR="00FC7266" w:rsidRPr="00FC7266" w:rsidTr="00FD6223">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КБК</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- 182 1 08 03010 01 1050 110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- 182 1 08 03010 01 1060 110 (Государственная пошлина, уплачиваемая на основании судебных актов, исполнительных листов по результатам рассмотрения дел по существу, вынесенных судами общей юрисдикции, мировыми судьями (за исключением Верховного Суда Российской Федерации))</w:t>
            </w:r>
          </w:p>
        </w:tc>
      </w:tr>
      <w:tr w:rsidR="00FC7266" w:rsidRPr="00FC7266" w:rsidTr="00FD6223">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xml:space="preserve">№ </w:t>
            </w:r>
            <w:proofErr w:type="spellStart"/>
            <w:r w:rsidRPr="00FC7266">
              <w:rPr>
                <w:rFonts w:ascii="Times New Roman" w:hAnsi="Times New Roman" w:cs="Times New Roman"/>
                <w:b/>
                <w:color w:val="000000" w:themeColor="text1"/>
                <w:sz w:val="24"/>
                <w:szCs w:val="24"/>
              </w:rPr>
              <w:t>корр.счета</w:t>
            </w:r>
            <w:proofErr w:type="spellEnd"/>
            <w:r w:rsidRPr="00FC7266">
              <w:rPr>
                <w:rFonts w:ascii="Times New Roman" w:hAnsi="Times New Roman" w:cs="Times New Roman"/>
                <w:b/>
                <w:color w:val="000000" w:themeColor="text1"/>
                <w:sz w:val="24"/>
                <w:szCs w:val="24"/>
              </w:rPr>
              <w:t xml:space="preserve"> </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40102810445370000059</w:t>
            </w:r>
          </w:p>
        </w:tc>
      </w:tr>
      <w:tr w:rsidR="00FC7266" w:rsidRPr="00FC7266" w:rsidTr="00FD6223">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 расчетного счета</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03100643000000018500</w:t>
            </w:r>
          </w:p>
        </w:tc>
      </w:tr>
      <w:tr w:rsidR="00FC7266" w:rsidRPr="00FC7266" w:rsidTr="00FD6223">
        <w:tc>
          <w:tcPr>
            <w:tcW w:w="2825"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Наименование платежа</w:t>
            </w:r>
          </w:p>
        </w:tc>
        <w:tc>
          <w:tcPr>
            <w:tcW w:w="7533" w:type="dxa"/>
            <w:shd w:val="clear" w:color="auto" w:fill="FFFFFF"/>
            <w:vAlign w:val="center"/>
            <w:hideMark/>
          </w:tcPr>
          <w:p w:rsidR="00FC7266" w:rsidRPr="00FC7266" w:rsidRDefault="00FC7266" w:rsidP="00FC7266">
            <w:pPr>
              <w:rPr>
                <w:rFonts w:ascii="Times New Roman" w:hAnsi="Times New Roman" w:cs="Times New Roman"/>
                <w:b/>
                <w:color w:val="000000" w:themeColor="text1"/>
                <w:sz w:val="24"/>
                <w:szCs w:val="24"/>
              </w:rPr>
            </w:pPr>
            <w:r w:rsidRPr="00FC7266">
              <w:rPr>
                <w:rFonts w:ascii="Times New Roman" w:hAnsi="Times New Roman" w:cs="Times New Roman"/>
                <w:b/>
                <w:color w:val="000000" w:themeColor="text1"/>
                <w:sz w:val="24"/>
                <w:szCs w:val="24"/>
              </w:rPr>
              <w:t>Оплата госпошлины</w:t>
            </w:r>
          </w:p>
        </w:tc>
      </w:tr>
    </w:tbl>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380093" w:rsidP="00380093">
      <w:pPr>
        <w:pStyle w:val="a7"/>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t>*См. сайт ФНС России</w:t>
      </w: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Default="00FC7266" w:rsidP="00FC7266">
      <w:pPr>
        <w:jc w:val="center"/>
        <w:rPr>
          <w:rFonts w:ascii="Times New Roman" w:hAnsi="Times New Roman" w:cs="Times New Roman"/>
          <w:b/>
          <w:color w:val="FF0000"/>
          <w:sz w:val="24"/>
          <w:szCs w:val="24"/>
        </w:rPr>
      </w:pPr>
    </w:p>
    <w:p w:rsidR="00FC7266" w:rsidRPr="00FC7266" w:rsidRDefault="00FC7266" w:rsidP="00FC7266">
      <w:pPr>
        <w:jc w:val="center"/>
        <w:rPr>
          <w:rFonts w:ascii="Times New Roman" w:hAnsi="Times New Roman" w:cs="Times New Roman"/>
          <w:b/>
          <w:color w:val="FF0000"/>
          <w:sz w:val="24"/>
          <w:szCs w:val="24"/>
        </w:rPr>
      </w:pPr>
    </w:p>
    <w:sectPr w:rsidR="00FC7266" w:rsidRPr="00FC7266" w:rsidSect="00FC7266">
      <w:pgSz w:w="11906" w:h="16838"/>
      <w:pgMar w:top="567" w:right="272" w:bottom="567" w:left="26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43" w:rsidRDefault="00205243" w:rsidP="00FC7266">
      <w:pPr>
        <w:spacing w:after="0" w:line="240" w:lineRule="auto"/>
      </w:pPr>
      <w:r>
        <w:separator/>
      </w:r>
    </w:p>
  </w:endnote>
  <w:endnote w:type="continuationSeparator" w:id="0">
    <w:p w:rsidR="00205243" w:rsidRDefault="00205243" w:rsidP="00FC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43" w:rsidRDefault="00205243" w:rsidP="00FC7266">
      <w:pPr>
        <w:spacing w:after="0" w:line="240" w:lineRule="auto"/>
      </w:pPr>
      <w:r>
        <w:separator/>
      </w:r>
    </w:p>
  </w:footnote>
  <w:footnote w:type="continuationSeparator" w:id="0">
    <w:p w:rsidR="00205243" w:rsidRDefault="00205243" w:rsidP="00FC7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2078C"/>
    <w:multiLevelType w:val="hybridMultilevel"/>
    <w:tmpl w:val="486CBF64"/>
    <w:lvl w:ilvl="0" w:tplc="8DD8289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CB"/>
    <w:rsid w:val="000C54A8"/>
    <w:rsid w:val="001011A1"/>
    <w:rsid w:val="00205243"/>
    <w:rsid w:val="002553F2"/>
    <w:rsid w:val="002B03BC"/>
    <w:rsid w:val="00327155"/>
    <w:rsid w:val="00380093"/>
    <w:rsid w:val="003E1C9E"/>
    <w:rsid w:val="00527357"/>
    <w:rsid w:val="005906CB"/>
    <w:rsid w:val="006E7BED"/>
    <w:rsid w:val="00937513"/>
    <w:rsid w:val="0098441F"/>
    <w:rsid w:val="009F19CD"/>
    <w:rsid w:val="00C516CB"/>
    <w:rsid w:val="00C86A7E"/>
    <w:rsid w:val="00DF3360"/>
    <w:rsid w:val="00FC7266"/>
    <w:rsid w:val="00FF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2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266"/>
  </w:style>
  <w:style w:type="paragraph" w:styleId="a5">
    <w:name w:val="footer"/>
    <w:basedOn w:val="a"/>
    <w:link w:val="a6"/>
    <w:uiPriority w:val="99"/>
    <w:unhideWhenUsed/>
    <w:rsid w:val="00FC72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266"/>
  </w:style>
  <w:style w:type="paragraph" w:styleId="a7">
    <w:name w:val="List Paragraph"/>
    <w:basedOn w:val="a"/>
    <w:uiPriority w:val="34"/>
    <w:qFormat/>
    <w:rsid w:val="00FC7266"/>
    <w:pPr>
      <w:ind w:left="720"/>
      <w:contextualSpacing/>
    </w:pPr>
  </w:style>
  <w:style w:type="paragraph" w:styleId="a8">
    <w:name w:val="Balloon Text"/>
    <w:basedOn w:val="a"/>
    <w:link w:val="a9"/>
    <w:uiPriority w:val="99"/>
    <w:semiHidden/>
    <w:unhideWhenUsed/>
    <w:rsid w:val="009375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2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266"/>
  </w:style>
  <w:style w:type="paragraph" w:styleId="a5">
    <w:name w:val="footer"/>
    <w:basedOn w:val="a"/>
    <w:link w:val="a6"/>
    <w:uiPriority w:val="99"/>
    <w:unhideWhenUsed/>
    <w:rsid w:val="00FC72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266"/>
  </w:style>
  <w:style w:type="paragraph" w:styleId="a7">
    <w:name w:val="List Paragraph"/>
    <w:basedOn w:val="a"/>
    <w:uiPriority w:val="34"/>
    <w:qFormat/>
    <w:rsid w:val="00FC7266"/>
    <w:pPr>
      <w:ind w:left="720"/>
      <w:contextualSpacing/>
    </w:pPr>
  </w:style>
  <w:style w:type="paragraph" w:styleId="a8">
    <w:name w:val="Balloon Text"/>
    <w:basedOn w:val="a"/>
    <w:link w:val="a9"/>
    <w:uiPriority w:val="99"/>
    <w:semiHidden/>
    <w:unhideWhenUsed/>
    <w:rsid w:val="009375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Вахрамкова</dc:creator>
  <cp:lastModifiedBy>arm2-3</cp:lastModifiedBy>
  <cp:revision>10</cp:revision>
  <cp:lastPrinted>2023-06-08T08:38:00Z</cp:lastPrinted>
  <dcterms:created xsi:type="dcterms:W3CDTF">2023-01-25T05:51:00Z</dcterms:created>
  <dcterms:modified xsi:type="dcterms:W3CDTF">2024-10-15T14:30:00Z</dcterms:modified>
</cp:coreProperties>
</file>