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C9E" w:rsidRDefault="00FC7266" w:rsidP="00FC7266">
      <w:pPr>
        <w:jc w:val="center"/>
        <w:rPr>
          <w:rFonts w:ascii="Times New Roman" w:hAnsi="Times New Roman" w:cs="Times New Roman"/>
          <w:b/>
          <w:color w:val="FF0000"/>
          <w:sz w:val="24"/>
          <w:szCs w:val="24"/>
        </w:rPr>
      </w:pPr>
      <w:r w:rsidRPr="00FC7266">
        <w:rPr>
          <w:rFonts w:ascii="Times New Roman" w:hAnsi="Times New Roman" w:cs="Times New Roman"/>
          <w:b/>
          <w:color w:val="FF0000"/>
          <w:sz w:val="24"/>
          <w:szCs w:val="24"/>
        </w:rPr>
        <w:t>РЕК</w:t>
      </w:r>
      <w:r w:rsidR="003E1C9E">
        <w:rPr>
          <w:rFonts w:ascii="Times New Roman" w:hAnsi="Times New Roman" w:cs="Times New Roman"/>
          <w:b/>
          <w:color w:val="FF0000"/>
          <w:sz w:val="24"/>
          <w:szCs w:val="24"/>
        </w:rPr>
        <w:t xml:space="preserve">ВИЗИТЫ ДЛЯ ОПЛАТЫ ГОСПОШЛИНЫ – </w:t>
      </w:r>
    </w:p>
    <w:p w:rsidR="009F19CD" w:rsidRDefault="003E1C9E" w:rsidP="00FC7266">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Печорский районный суд Псковской области</w:t>
      </w:r>
    </w:p>
    <w:tbl>
      <w:tblPr>
        <w:tblpPr w:leftFromText="180" w:rightFromText="180" w:vertAnchor="page" w:horzAnchor="margin" w:tblpXSpec="center" w:tblpY="1561"/>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825"/>
        <w:gridCol w:w="7533"/>
      </w:tblGrid>
      <w:tr w:rsidR="00FC7266" w:rsidRPr="00FC7266" w:rsidTr="00FD6223">
        <w:trPr>
          <w:trHeight w:val="687"/>
        </w:trPr>
        <w:tc>
          <w:tcPr>
            <w:tcW w:w="2825" w:type="dxa"/>
            <w:shd w:val="clear" w:color="auto" w:fill="FFFFFF"/>
            <w:vAlign w:val="center"/>
            <w:hideMark/>
          </w:tcPr>
          <w:p w:rsidR="00FC7266" w:rsidRPr="006B689A" w:rsidRDefault="006B689A" w:rsidP="00FC7266">
            <w:pPr>
              <w:rPr>
                <w:rFonts w:ascii="Times New Roman" w:hAnsi="Times New Roman" w:cs="Times New Roman"/>
                <w:b/>
                <w:color w:val="000000" w:themeColor="text1"/>
                <w:sz w:val="24"/>
                <w:szCs w:val="24"/>
              </w:rPr>
            </w:pPr>
            <w:r w:rsidRPr="006B689A">
              <w:rPr>
                <w:rFonts w:ascii="Times New Roman" w:hAnsi="Times New Roman" w:cs="Times New Roman"/>
                <w:b/>
                <w:bCs/>
                <w:sz w:val="24"/>
                <w:szCs w:val="24"/>
              </w:rPr>
              <w:t>Получатель платежа:</w:t>
            </w:r>
          </w:p>
        </w:tc>
        <w:tc>
          <w:tcPr>
            <w:tcW w:w="7533" w:type="dxa"/>
            <w:shd w:val="clear" w:color="auto" w:fill="FFFFFF"/>
            <w:vAlign w:val="center"/>
            <w:hideMark/>
          </w:tcPr>
          <w:p w:rsidR="00FC7266" w:rsidRPr="00937513" w:rsidRDefault="00937513" w:rsidP="00FC7266">
            <w:pPr>
              <w:rPr>
                <w:rFonts w:ascii="Times New Roman" w:hAnsi="Times New Roman" w:cs="Times New Roman"/>
                <w:b/>
                <w:color w:val="000000" w:themeColor="text1"/>
                <w:sz w:val="24"/>
                <w:szCs w:val="24"/>
              </w:rPr>
            </w:pPr>
            <w:r w:rsidRPr="00937513">
              <w:rPr>
                <w:rFonts w:ascii="Times New Roman" w:eastAsia="Calibri" w:hAnsi="Times New Roman" w:cs="Times New Roman"/>
                <w:b/>
                <w:sz w:val="24"/>
                <w:szCs w:val="24"/>
                <w:lang w:eastAsia="ru-RU"/>
              </w:rPr>
              <w:t>Казначейство России (ФНС России)</w:t>
            </w:r>
          </w:p>
        </w:tc>
      </w:tr>
      <w:tr w:rsidR="00FC7266" w:rsidRPr="00FC7266" w:rsidTr="00FD6223">
        <w:trPr>
          <w:trHeight w:val="413"/>
        </w:trPr>
        <w:tc>
          <w:tcPr>
            <w:tcW w:w="2825"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ИНН получателя</w:t>
            </w:r>
          </w:p>
        </w:tc>
        <w:tc>
          <w:tcPr>
            <w:tcW w:w="7533"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 7727406020</w:t>
            </w:r>
          </w:p>
        </w:tc>
      </w:tr>
      <w:tr w:rsidR="00FC7266" w:rsidRPr="00FC7266" w:rsidTr="00FD6223">
        <w:trPr>
          <w:trHeight w:val="418"/>
        </w:trPr>
        <w:tc>
          <w:tcPr>
            <w:tcW w:w="2825"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КПП получателя</w:t>
            </w:r>
          </w:p>
        </w:tc>
        <w:tc>
          <w:tcPr>
            <w:tcW w:w="7533" w:type="dxa"/>
            <w:shd w:val="clear" w:color="auto" w:fill="FFFFFF"/>
            <w:vAlign w:val="center"/>
            <w:hideMark/>
          </w:tcPr>
          <w:p w:rsidR="00FC7266" w:rsidRPr="00FC7266" w:rsidRDefault="00B7554D" w:rsidP="00FC726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7707</w:t>
            </w:r>
            <w:r w:rsidR="00FC7266" w:rsidRPr="00FC7266">
              <w:rPr>
                <w:rFonts w:ascii="Times New Roman" w:hAnsi="Times New Roman" w:cs="Times New Roman"/>
                <w:b/>
                <w:color w:val="000000" w:themeColor="text1"/>
                <w:sz w:val="24"/>
                <w:szCs w:val="24"/>
              </w:rPr>
              <w:t>01001 </w:t>
            </w:r>
          </w:p>
        </w:tc>
      </w:tr>
      <w:tr w:rsidR="00FC7266" w:rsidRPr="00FC7266" w:rsidTr="00FD6223">
        <w:trPr>
          <w:trHeight w:val="410"/>
        </w:trPr>
        <w:tc>
          <w:tcPr>
            <w:tcW w:w="2825"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ОКТМО</w:t>
            </w:r>
            <w:r w:rsidR="006B689A" w:rsidRPr="00FC7266">
              <w:rPr>
                <w:rFonts w:ascii="Times New Roman" w:hAnsi="Times New Roman" w:cs="Times New Roman"/>
                <w:b/>
                <w:color w:val="000000" w:themeColor="text1"/>
                <w:sz w:val="24"/>
                <w:szCs w:val="24"/>
              </w:rPr>
              <w:t xml:space="preserve"> получателя</w:t>
            </w:r>
          </w:p>
        </w:tc>
        <w:tc>
          <w:tcPr>
            <w:tcW w:w="7533" w:type="dxa"/>
            <w:shd w:val="clear" w:color="auto" w:fill="FFFFFF"/>
            <w:vAlign w:val="center"/>
            <w:hideMark/>
          </w:tcPr>
          <w:p w:rsidR="002553F2" w:rsidRDefault="001011A1" w:rsidP="003E1C9E">
            <w:pPr>
              <w:rPr>
                <w:rFonts w:ascii="Times New Roman" w:hAnsi="Times New Roman" w:cs="Times New Roman"/>
                <w:b/>
                <w:sz w:val="24"/>
                <w:szCs w:val="24"/>
              </w:rPr>
            </w:pPr>
            <w:r>
              <w:rPr>
                <w:rFonts w:ascii="Times New Roman" w:hAnsi="Times New Roman" w:cs="Times New Roman"/>
                <w:b/>
                <w:sz w:val="24"/>
                <w:szCs w:val="24"/>
              </w:rPr>
              <w:t>585</w:t>
            </w:r>
            <w:r w:rsidR="003E1C9E" w:rsidRPr="003E1C9E">
              <w:rPr>
                <w:rFonts w:ascii="Times New Roman" w:hAnsi="Times New Roman" w:cs="Times New Roman"/>
                <w:b/>
                <w:sz w:val="24"/>
                <w:szCs w:val="24"/>
              </w:rPr>
              <w:t>40000</w:t>
            </w:r>
            <w:r w:rsidR="00527357">
              <w:rPr>
                <w:rFonts w:ascii="Times New Roman" w:hAnsi="Times New Roman" w:cs="Times New Roman"/>
                <w:b/>
                <w:sz w:val="24"/>
                <w:szCs w:val="24"/>
              </w:rPr>
              <w:t xml:space="preserve">  (Печорский </w:t>
            </w:r>
            <w:r>
              <w:rPr>
                <w:rFonts w:ascii="Times New Roman" w:hAnsi="Times New Roman" w:cs="Times New Roman"/>
                <w:b/>
                <w:sz w:val="24"/>
                <w:szCs w:val="24"/>
              </w:rPr>
              <w:t>муниципальный округ</w:t>
            </w:r>
            <w:r w:rsidR="00527357">
              <w:rPr>
                <w:rFonts w:ascii="Times New Roman" w:hAnsi="Times New Roman" w:cs="Times New Roman"/>
                <w:b/>
                <w:sz w:val="24"/>
                <w:szCs w:val="24"/>
              </w:rPr>
              <w:t>)</w:t>
            </w:r>
          </w:p>
          <w:p w:rsidR="00FC7266" w:rsidRPr="00FC7266" w:rsidRDefault="002553F2" w:rsidP="007E4CB3">
            <w:pPr>
              <w:rPr>
                <w:rFonts w:ascii="Times New Roman" w:hAnsi="Times New Roman" w:cs="Times New Roman"/>
                <w:b/>
                <w:color w:val="000000" w:themeColor="text1"/>
                <w:sz w:val="24"/>
                <w:szCs w:val="24"/>
              </w:rPr>
            </w:pPr>
            <w:r>
              <w:rPr>
                <w:rFonts w:ascii="Times New Roman" w:hAnsi="Times New Roman" w:cs="Times New Roman"/>
                <w:b/>
                <w:sz w:val="24"/>
                <w:szCs w:val="24"/>
              </w:rPr>
              <w:t>58</w:t>
            </w:r>
            <w:r w:rsidR="007E4CB3">
              <w:rPr>
                <w:rFonts w:ascii="Times New Roman" w:hAnsi="Times New Roman" w:cs="Times New Roman"/>
                <w:b/>
                <w:sz w:val="24"/>
                <w:szCs w:val="24"/>
              </w:rPr>
              <w:t>5</w:t>
            </w:r>
            <w:r>
              <w:rPr>
                <w:rFonts w:ascii="Times New Roman" w:hAnsi="Times New Roman" w:cs="Times New Roman"/>
                <w:b/>
                <w:sz w:val="24"/>
                <w:szCs w:val="24"/>
              </w:rPr>
              <w:t>37000  (</w:t>
            </w:r>
            <w:proofErr w:type="spellStart"/>
            <w:r>
              <w:rPr>
                <w:rFonts w:ascii="Times New Roman" w:hAnsi="Times New Roman" w:cs="Times New Roman"/>
                <w:b/>
                <w:sz w:val="24"/>
                <w:szCs w:val="24"/>
              </w:rPr>
              <w:t>Палкинский</w:t>
            </w:r>
            <w:proofErr w:type="spellEnd"/>
            <w:r>
              <w:rPr>
                <w:rFonts w:ascii="Times New Roman" w:hAnsi="Times New Roman" w:cs="Times New Roman"/>
                <w:b/>
                <w:sz w:val="24"/>
                <w:szCs w:val="24"/>
              </w:rPr>
              <w:t xml:space="preserve"> </w:t>
            </w:r>
            <w:r w:rsidR="00463AF4">
              <w:rPr>
                <w:rFonts w:ascii="Times New Roman" w:hAnsi="Times New Roman" w:cs="Times New Roman"/>
                <w:b/>
                <w:sz w:val="24"/>
                <w:szCs w:val="24"/>
              </w:rPr>
              <w:t>муниципальный округ</w:t>
            </w:r>
            <w:bookmarkStart w:id="0" w:name="_GoBack"/>
            <w:bookmarkEnd w:id="0"/>
            <w:r>
              <w:rPr>
                <w:rFonts w:ascii="Times New Roman" w:hAnsi="Times New Roman" w:cs="Times New Roman"/>
                <w:b/>
                <w:sz w:val="24"/>
                <w:szCs w:val="24"/>
              </w:rPr>
              <w:t>)</w:t>
            </w:r>
          </w:p>
        </w:tc>
      </w:tr>
      <w:tr w:rsidR="006B689A" w:rsidRPr="00FC7266" w:rsidTr="00FD6223">
        <w:trPr>
          <w:trHeight w:val="410"/>
        </w:trPr>
        <w:tc>
          <w:tcPr>
            <w:tcW w:w="2825" w:type="dxa"/>
            <w:shd w:val="clear" w:color="auto" w:fill="FFFFFF"/>
            <w:vAlign w:val="center"/>
          </w:tcPr>
          <w:p w:rsidR="006B689A" w:rsidRPr="006B689A" w:rsidRDefault="006B689A" w:rsidP="00FC7266">
            <w:pPr>
              <w:rPr>
                <w:rFonts w:ascii="Times New Roman" w:hAnsi="Times New Roman" w:cs="Times New Roman"/>
                <w:b/>
                <w:color w:val="000000" w:themeColor="text1"/>
                <w:sz w:val="24"/>
                <w:szCs w:val="24"/>
              </w:rPr>
            </w:pPr>
            <w:r w:rsidRPr="006B689A">
              <w:rPr>
                <w:rFonts w:ascii="Times New Roman" w:hAnsi="Times New Roman" w:cs="Times New Roman"/>
                <w:b/>
                <w:bCs/>
                <w:sz w:val="24"/>
                <w:szCs w:val="24"/>
              </w:rPr>
              <w:t>Код бюджетной классификации (КБК):</w:t>
            </w:r>
          </w:p>
        </w:tc>
        <w:tc>
          <w:tcPr>
            <w:tcW w:w="7533" w:type="dxa"/>
            <w:shd w:val="clear" w:color="auto" w:fill="FFFFFF"/>
            <w:vAlign w:val="center"/>
          </w:tcPr>
          <w:p w:rsidR="006B689A" w:rsidRPr="00FC7266" w:rsidRDefault="006B689A" w:rsidP="006B689A">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- 182 1 08 03010 01 1050 110 (Государственная пошлина по делам, рассматриваемым в судах общей юрисдикции, мировыми судьями (за исключением Верховного Суда Российской Федерации))</w:t>
            </w:r>
          </w:p>
          <w:p w:rsidR="006B689A" w:rsidRDefault="006B689A" w:rsidP="006B689A">
            <w:pPr>
              <w:rPr>
                <w:rFonts w:ascii="Times New Roman" w:hAnsi="Times New Roman" w:cs="Times New Roman"/>
                <w:b/>
                <w:sz w:val="24"/>
                <w:szCs w:val="24"/>
              </w:rPr>
            </w:pPr>
            <w:r w:rsidRPr="00FC7266">
              <w:rPr>
                <w:rFonts w:ascii="Times New Roman" w:hAnsi="Times New Roman" w:cs="Times New Roman"/>
                <w:b/>
                <w:color w:val="000000" w:themeColor="text1"/>
                <w:sz w:val="24"/>
                <w:szCs w:val="24"/>
              </w:rPr>
              <w:t>- 182 1 08 03010 01 1060 110 (Государственная пошлина, уплачиваемая на основании судебных актов, исполнительных листов по результатам рассмотрения дел по существу, вынесенных судами общей юрисдикции, мировыми судьями (за исключением Верховного Суда Российской Федерации))</w:t>
            </w:r>
          </w:p>
        </w:tc>
      </w:tr>
      <w:tr w:rsidR="006B689A" w:rsidRPr="00FC7266" w:rsidTr="00FD6223">
        <w:trPr>
          <w:trHeight w:val="410"/>
        </w:trPr>
        <w:tc>
          <w:tcPr>
            <w:tcW w:w="2825" w:type="dxa"/>
            <w:shd w:val="clear" w:color="auto" w:fill="FFFFFF"/>
            <w:vAlign w:val="center"/>
          </w:tcPr>
          <w:p w:rsidR="006B689A" w:rsidRPr="006B689A" w:rsidRDefault="006B689A" w:rsidP="00FC7266">
            <w:pPr>
              <w:rPr>
                <w:rFonts w:ascii="Times New Roman" w:hAnsi="Times New Roman" w:cs="Times New Roman"/>
                <w:b/>
                <w:bCs/>
                <w:sz w:val="24"/>
                <w:szCs w:val="24"/>
              </w:rPr>
            </w:pPr>
            <w:r w:rsidRPr="006B689A">
              <w:rPr>
                <w:rFonts w:ascii="Times New Roman" w:hAnsi="Times New Roman" w:cs="Times New Roman"/>
                <w:b/>
                <w:bCs/>
                <w:sz w:val="24"/>
                <w:szCs w:val="24"/>
              </w:rPr>
              <w:t>Номер счета банка получателя средств:</w:t>
            </w:r>
          </w:p>
        </w:tc>
        <w:tc>
          <w:tcPr>
            <w:tcW w:w="7533" w:type="dxa"/>
            <w:shd w:val="clear" w:color="auto" w:fill="FFFFFF"/>
            <w:vAlign w:val="center"/>
          </w:tcPr>
          <w:p w:rsidR="006B689A" w:rsidRPr="00FC7266" w:rsidRDefault="006B689A" w:rsidP="006B689A">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40102810445370000059</w:t>
            </w:r>
          </w:p>
        </w:tc>
      </w:tr>
      <w:tr w:rsidR="006B689A" w:rsidRPr="00FC7266" w:rsidTr="00FD6223">
        <w:trPr>
          <w:trHeight w:val="410"/>
        </w:trPr>
        <w:tc>
          <w:tcPr>
            <w:tcW w:w="2825" w:type="dxa"/>
            <w:shd w:val="clear" w:color="auto" w:fill="FFFFFF"/>
            <w:vAlign w:val="center"/>
          </w:tcPr>
          <w:p w:rsidR="006B689A" w:rsidRPr="006B689A" w:rsidRDefault="006B689A" w:rsidP="00FC7266">
            <w:pPr>
              <w:rPr>
                <w:rFonts w:ascii="Times New Roman" w:hAnsi="Times New Roman" w:cs="Times New Roman"/>
                <w:b/>
                <w:bCs/>
                <w:sz w:val="24"/>
                <w:szCs w:val="24"/>
              </w:rPr>
            </w:pPr>
            <w:r w:rsidRPr="006B689A">
              <w:rPr>
                <w:rFonts w:ascii="Times New Roman" w:hAnsi="Times New Roman" w:cs="Times New Roman"/>
                <w:b/>
                <w:bCs/>
                <w:sz w:val="24"/>
                <w:szCs w:val="24"/>
              </w:rPr>
              <w:t>Номер казначейского счета:</w:t>
            </w:r>
          </w:p>
        </w:tc>
        <w:tc>
          <w:tcPr>
            <w:tcW w:w="7533" w:type="dxa"/>
            <w:shd w:val="clear" w:color="auto" w:fill="FFFFFF"/>
            <w:vAlign w:val="center"/>
          </w:tcPr>
          <w:p w:rsidR="006B689A" w:rsidRPr="00FC7266" w:rsidRDefault="006B689A" w:rsidP="006B689A">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03100643000000018500</w:t>
            </w:r>
          </w:p>
        </w:tc>
      </w:tr>
      <w:tr w:rsidR="00FC7266" w:rsidRPr="00FC7266" w:rsidTr="00FD6223">
        <w:trPr>
          <w:trHeight w:val="402"/>
        </w:trPr>
        <w:tc>
          <w:tcPr>
            <w:tcW w:w="2825" w:type="dxa"/>
            <w:shd w:val="clear" w:color="auto" w:fill="FFFFFF"/>
            <w:vAlign w:val="center"/>
            <w:hideMark/>
          </w:tcPr>
          <w:p w:rsidR="00FC7266" w:rsidRPr="00FC7266" w:rsidRDefault="006B689A" w:rsidP="00FC726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Наименование банка</w:t>
            </w:r>
          </w:p>
        </w:tc>
        <w:tc>
          <w:tcPr>
            <w:tcW w:w="7533" w:type="dxa"/>
            <w:shd w:val="clear" w:color="auto" w:fill="FFFFFF"/>
            <w:vAlign w:val="center"/>
            <w:hideMark/>
          </w:tcPr>
          <w:p w:rsidR="005C1540" w:rsidRDefault="005C1540" w:rsidP="005C1540">
            <w:pPr>
              <w:rPr>
                <w:rFonts w:ascii="Times New Roman" w:eastAsia="Times New Roman" w:hAnsi="Times New Roman" w:cs="Times New Roman"/>
                <w:b/>
                <w:sz w:val="24"/>
                <w:szCs w:val="24"/>
                <w:lang w:eastAsia="ar-SA"/>
              </w:rPr>
            </w:pPr>
            <w:r w:rsidRPr="005C1540">
              <w:rPr>
                <w:rFonts w:ascii="Times New Roman" w:eastAsia="Times New Roman" w:hAnsi="Times New Roman" w:cs="Times New Roman"/>
                <w:b/>
                <w:sz w:val="24"/>
                <w:szCs w:val="24"/>
                <w:lang w:eastAsia="ar-SA"/>
              </w:rPr>
              <w:t>ОКЦ № 7 ГУ Банка России по ЦФО//УФК по Тульской области,</w:t>
            </w:r>
          </w:p>
          <w:p w:rsidR="00FC7266" w:rsidRPr="005C1540" w:rsidRDefault="005C1540" w:rsidP="005C1540">
            <w:pPr>
              <w:rPr>
                <w:rFonts w:ascii="Times New Roman" w:eastAsia="Times New Roman" w:hAnsi="Times New Roman" w:cs="Times New Roman"/>
                <w:b/>
                <w:sz w:val="24"/>
                <w:szCs w:val="24"/>
                <w:lang w:eastAsia="ar-SA"/>
              </w:rPr>
            </w:pPr>
            <w:r w:rsidRPr="005C1540">
              <w:rPr>
                <w:rFonts w:ascii="Times New Roman" w:eastAsia="Times New Roman" w:hAnsi="Times New Roman" w:cs="Times New Roman"/>
                <w:b/>
                <w:sz w:val="24"/>
                <w:szCs w:val="24"/>
                <w:lang w:eastAsia="ar-SA"/>
              </w:rPr>
              <w:t xml:space="preserve"> г. Тула</w:t>
            </w:r>
          </w:p>
        </w:tc>
      </w:tr>
      <w:tr w:rsidR="00FC7266" w:rsidRPr="00FC7266" w:rsidTr="00FD6223">
        <w:tc>
          <w:tcPr>
            <w:tcW w:w="2825" w:type="dxa"/>
            <w:shd w:val="clear" w:color="auto" w:fill="FFFFFF"/>
            <w:vAlign w:val="center"/>
            <w:hideMark/>
          </w:tcPr>
          <w:p w:rsidR="00FC7266" w:rsidRPr="00FC7266" w:rsidRDefault="00FC7266" w:rsidP="006B689A">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 xml:space="preserve">БИК </w:t>
            </w:r>
          </w:p>
        </w:tc>
        <w:tc>
          <w:tcPr>
            <w:tcW w:w="7533"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r w:rsidRPr="00FC7266">
              <w:rPr>
                <w:rFonts w:ascii="Times New Roman" w:hAnsi="Times New Roman" w:cs="Times New Roman"/>
                <w:b/>
                <w:color w:val="000000" w:themeColor="text1"/>
                <w:sz w:val="24"/>
                <w:szCs w:val="24"/>
              </w:rPr>
              <w:t> 017003983</w:t>
            </w:r>
          </w:p>
        </w:tc>
      </w:tr>
      <w:tr w:rsidR="00FC7266" w:rsidRPr="00FC7266" w:rsidTr="00FD6223">
        <w:tc>
          <w:tcPr>
            <w:tcW w:w="2825"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p>
        </w:tc>
        <w:tc>
          <w:tcPr>
            <w:tcW w:w="7533" w:type="dxa"/>
            <w:shd w:val="clear" w:color="auto" w:fill="FFFFFF"/>
            <w:vAlign w:val="center"/>
            <w:hideMark/>
          </w:tcPr>
          <w:p w:rsidR="00FC7266" w:rsidRPr="00FC7266" w:rsidRDefault="00FC7266" w:rsidP="00FC7266">
            <w:pPr>
              <w:rPr>
                <w:rFonts w:ascii="Times New Roman" w:hAnsi="Times New Roman" w:cs="Times New Roman"/>
                <w:b/>
                <w:color w:val="000000" w:themeColor="text1"/>
                <w:sz w:val="24"/>
                <w:szCs w:val="24"/>
              </w:rPr>
            </w:pPr>
          </w:p>
        </w:tc>
      </w:tr>
    </w:tbl>
    <w:p w:rsidR="00FC7266" w:rsidRDefault="00FC7266" w:rsidP="00FC7266">
      <w:pPr>
        <w:jc w:val="center"/>
        <w:rPr>
          <w:rFonts w:ascii="Times New Roman" w:hAnsi="Times New Roman" w:cs="Times New Roman"/>
          <w:b/>
          <w:color w:val="FF0000"/>
          <w:sz w:val="24"/>
          <w:szCs w:val="24"/>
        </w:rPr>
      </w:pPr>
    </w:p>
    <w:p w:rsidR="00FC7266" w:rsidRDefault="00FC7266" w:rsidP="00FC7266">
      <w:pPr>
        <w:jc w:val="center"/>
        <w:rPr>
          <w:rFonts w:ascii="Times New Roman" w:hAnsi="Times New Roman" w:cs="Times New Roman"/>
          <w:b/>
          <w:color w:val="FF0000"/>
          <w:sz w:val="24"/>
          <w:szCs w:val="24"/>
        </w:rPr>
      </w:pPr>
    </w:p>
    <w:p w:rsidR="00FC7266" w:rsidRDefault="00FC7266" w:rsidP="00FC7266">
      <w:pPr>
        <w:jc w:val="center"/>
        <w:rPr>
          <w:rFonts w:ascii="Times New Roman" w:hAnsi="Times New Roman" w:cs="Times New Roman"/>
          <w:b/>
          <w:color w:val="FF0000"/>
          <w:sz w:val="24"/>
          <w:szCs w:val="24"/>
        </w:rPr>
      </w:pPr>
    </w:p>
    <w:p w:rsidR="00FC7266" w:rsidRDefault="00380093" w:rsidP="00380093">
      <w:pPr>
        <w:pStyle w:val="a7"/>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t>*См. сайт ФНС России</w:t>
      </w:r>
    </w:p>
    <w:p w:rsidR="006B689A" w:rsidRDefault="006B689A" w:rsidP="00B50048">
      <w:pPr>
        <w:rPr>
          <w:rFonts w:ascii="Times New Roman" w:hAnsi="Times New Roman" w:cs="Times New Roman"/>
          <w:b/>
          <w:color w:val="FF0000"/>
          <w:sz w:val="24"/>
          <w:szCs w:val="24"/>
        </w:rPr>
      </w:pPr>
    </w:p>
    <w:sectPr w:rsidR="006B689A" w:rsidSect="00FC7266">
      <w:pgSz w:w="11906" w:h="16838"/>
      <w:pgMar w:top="567" w:right="272" w:bottom="567" w:left="26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52" w:rsidRDefault="003F7552" w:rsidP="00FC7266">
      <w:pPr>
        <w:spacing w:after="0" w:line="240" w:lineRule="auto"/>
      </w:pPr>
      <w:r>
        <w:separator/>
      </w:r>
    </w:p>
  </w:endnote>
  <w:endnote w:type="continuationSeparator" w:id="0">
    <w:p w:rsidR="003F7552" w:rsidRDefault="003F7552" w:rsidP="00FC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52" w:rsidRDefault="003F7552" w:rsidP="00FC7266">
      <w:pPr>
        <w:spacing w:after="0" w:line="240" w:lineRule="auto"/>
      </w:pPr>
      <w:r>
        <w:separator/>
      </w:r>
    </w:p>
  </w:footnote>
  <w:footnote w:type="continuationSeparator" w:id="0">
    <w:p w:rsidR="003F7552" w:rsidRDefault="003F7552" w:rsidP="00FC7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2078C"/>
    <w:multiLevelType w:val="hybridMultilevel"/>
    <w:tmpl w:val="486CBF64"/>
    <w:lvl w:ilvl="0" w:tplc="8DD8289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CB"/>
    <w:rsid w:val="000A56F8"/>
    <w:rsid w:val="000C54A8"/>
    <w:rsid w:val="001011A1"/>
    <w:rsid w:val="00205243"/>
    <w:rsid w:val="002553F2"/>
    <w:rsid w:val="002B03BC"/>
    <w:rsid w:val="002D178C"/>
    <w:rsid w:val="00327155"/>
    <w:rsid w:val="00380093"/>
    <w:rsid w:val="003E1C9E"/>
    <w:rsid w:val="003F7552"/>
    <w:rsid w:val="00463AF4"/>
    <w:rsid w:val="00527357"/>
    <w:rsid w:val="005906CB"/>
    <w:rsid w:val="005C1540"/>
    <w:rsid w:val="006B689A"/>
    <w:rsid w:val="006E7BED"/>
    <w:rsid w:val="00706821"/>
    <w:rsid w:val="007E4CB3"/>
    <w:rsid w:val="00937513"/>
    <w:rsid w:val="0098441F"/>
    <w:rsid w:val="009A2FD0"/>
    <w:rsid w:val="009F19CD"/>
    <w:rsid w:val="00B50048"/>
    <w:rsid w:val="00B7554D"/>
    <w:rsid w:val="00C516CB"/>
    <w:rsid w:val="00C86A7E"/>
    <w:rsid w:val="00CF2FC6"/>
    <w:rsid w:val="00DE6AB2"/>
    <w:rsid w:val="00DF3360"/>
    <w:rsid w:val="00EC5B2E"/>
    <w:rsid w:val="00FC7266"/>
    <w:rsid w:val="00FF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2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7266"/>
  </w:style>
  <w:style w:type="paragraph" w:styleId="a5">
    <w:name w:val="footer"/>
    <w:basedOn w:val="a"/>
    <w:link w:val="a6"/>
    <w:uiPriority w:val="99"/>
    <w:unhideWhenUsed/>
    <w:rsid w:val="00FC72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266"/>
  </w:style>
  <w:style w:type="paragraph" w:styleId="a7">
    <w:name w:val="List Paragraph"/>
    <w:basedOn w:val="a"/>
    <w:uiPriority w:val="34"/>
    <w:qFormat/>
    <w:rsid w:val="00FC7266"/>
    <w:pPr>
      <w:ind w:left="720"/>
      <w:contextualSpacing/>
    </w:pPr>
  </w:style>
  <w:style w:type="paragraph" w:styleId="a8">
    <w:name w:val="Balloon Text"/>
    <w:basedOn w:val="a"/>
    <w:link w:val="a9"/>
    <w:uiPriority w:val="99"/>
    <w:semiHidden/>
    <w:unhideWhenUsed/>
    <w:rsid w:val="009375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2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7266"/>
  </w:style>
  <w:style w:type="paragraph" w:styleId="a5">
    <w:name w:val="footer"/>
    <w:basedOn w:val="a"/>
    <w:link w:val="a6"/>
    <w:uiPriority w:val="99"/>
    <w:unhideWhenUsed/>
    <w:rsid w:val="00FC72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266"/>
  </w:style>
  <w:style w:type="paragraph" w:styleId="a7">
    <w:name w:val="List Paragraph"/>
    <w:basedOn w:val="a"/>
    <w:uiPriority w:val="34"/>
    <w:qFormat/>
    <w:rsid w:val="00FC7266"/>
    <w:pPr>
      <w:ind w:left="720"/>
      <w:contextualSpacing/>
    </w:pPr>
  </w:style>
  <w:style w:type="paragraph" w:styleId="a8">
    <w:name w:val="Balloon Text"/>
    <w:basedOn w:val="a"/>
    <w:link w:val="a9"/>
    <w:uiPriority w:val="99"/>
    <w:semiHidden/>
    <w:unhideWhenUsed/>
    <w:rsid w:val="009375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9448">
      <w:bodyDiv w:val="1"/>
      <w:marLeft w:val="0"/>
      <w:marRight w:val="0"/>
      <w:marTop w:val="0"/>
      <w:marBottom w:val="0"/>
      <w:divBdr>
        <w:top w:val="none" w:sz="0" w:space="0" w:color="auto"/>
        <w:left w:val="none" w:sz="0" w:space="0" w:color="auto"/>
        <w:bottom w:val="none" w:sz="0" w:space="0" w:color="auto"/>
        <w:right w:val="none" w:sz="0" w:space="0" w:color="auto"/>
      </w:divBdr>
      <w:divsChild>
        <w:div w:id="1714765615">
          <w:marLeft w:val="0"/>
          <w:marRight w:val="0"/>
          <w:marTop w:val="0"/>
          <w:marBottom w:val="0"/>
          <w:divBdr>
            <w:top w:val="none" w:sz="0" w:space="0" w:color="auto"/>
            <w:left w:val="none" w:sz="0" w:space="0" w:color="auto"/>
            <w:bottom w:val="none" w:sz="0" w:space="0" w:color="auto"/>
            <w:right w:val="none" w:sz="0" w:space="0" w:color="auto"/>
          </w:divBdr>
          <w:divsChild>
            <w:div w:id="1801992570">
              <w:marLeft w:val="0"/>
              <w:marRight w:val="0"/>
              <w:marTop w:val="0"/>
              <w:marBottom w:val="0"/>
              <w:divBdr>
                <w:top w:val="none" w:sz="0" w:space="0" w:color="auto"/>
                <w:left w:val="none" w:sz="0" w:space="0" w:color="auto"/>
                <w:bottom w:val="none" w:sz="0" w:space="0" w:color="auto"/>
                <w:right w:val="none" w:sz="0" w:space="0" w:color="auto"/>
              </w:divBdr>
              <w:divsChild>
                <w:div w:id="507643516">
                  <w:marLeft w:val="0"/>
                  <w:marRight w:val="0"/>
                  <w:marTop w:val="0"/>
                  <w:marBottom w:val="0"/>
                  <w:divBdr>
                    <w:top w:val="none" w:sz="0" w:space="0" w:color="auto"/>
                    <w:left w:val="none" w:sz="0" w:space="0" w:color="auto"/>
                    <w:bottom w:val="none" w:sz="0" w:space="0" w:color="auto"/>
                    <w:right w:val="none" w:sz="0" w:space="0" w:color="auto"/>
                  </w:divBdr>
                </w:div>
                <w:div w:id="1120804038">
                  <w:marLeft w:val="0"/>
                  <w:marRight w:val="0"/>
                  <w:marTop w:val="0"/>
                  <w:marBottom w:val="0"/>
                  <w:divBdr>
                    <w:top w:val="none" w:sz="0" w:space="0" w:color="auto"/>
                    <w:left w:val="none" w:sz="0" w:space="0" w:color="auto"/>
                    <w:bottom w:val="none" w:sz="0" w:space="0" w:color="auto"/>
                    <w:right w:val="none" w:sz="0" w:space="0" w:color="auto"/>
                  </w:divBdr>
                </w:div>
              </w:divsChild>
            </w:div>
            <w:div w:id="1982684467">
              <w:marLeft w:val="0"/>
              <w:marRight w:val="0"/>
              <w:marTop w:val="0"/>
              <w:marBottom w:val="0"/>
              <w:divBdr>
                <w:top w:val="none" w:sz="0" w:space="0" w:color="auto"/>
                <w:left w:val="none" w:sz="0" w:space="0" w:color="auto"/>
                <w:bottom w:val="none" w:sz="0" w:space="0" w:color="auto"/>
                <w:right w:val="none" w:sz="0" w:space="0" w:color="auto"/>
              </w:divBdr>
              <w:divsChild>
                <w:div w:id="212078981">
                  <w:marLeft w:val="0"/>
                  <w:marRight w:val="0"/>
                  <w:marTop w:val="0"/>
                  <w:marBottom w:val="0"/>
                  <w:divBdr>
                    <w:top w:val="none" w:sz="0" w:space="0" w:color="auto"/>
                    <w:left w:val="none" w:sz="0" w:space="0" w:color="auto"/>
                    <w:bottom w:val="none" w:sz="0" w:space="0" w:color="auto"/>
                    <w:right w:val="none" w:sz="0" w:space="0" w:color="auto"/>
                  </w:divBdr>
                </w:div>
                <w:div w:id="568998996">
                  <w:marLeft w:val="0"/>
                  <w:marRight w:val="0"/>
                  <w:marTop w:val="0"/>
                  <w:marBottom w:val="0"/>
                  <w:divBdr>
                    <w:top w:val="none" w:sz="0" w:space="0" w:color="auto"/>
                    <w:left w:val="none" w:sz="0" w:space="0" w:color="auto"/>
                    <w:bottom w:val="none" w:sz="0" w:space="0" w:color="auto"/>
                    <w:right w:val="none" w:sz="0" w:space="0" w:color="auto"/>
                  </w:divBdr>
                </w:div>
              </w:divsChild>
            </w:div>
            <w:div w:id="41952269">
              <w:marLeft w:val="0"/>
              <w:marRight w:val="0"/>
              <w:marTop w:val="0"/>
              <w:marBottom w:val="0"/>
              <w:divBdr>
                <w:top w:val="none" w:sz="0" w:space="0" w:color="auto"/>
                <w:left w:val="none" w:sz="0" w:space="0" w:color="auto"/>
                <w:bottom w:val="none" w:sz="0" w:space="0" w:color="auto"/>
                <w:right w:val="none" w:sz="0" w:space="0" w:color="auto"/>
              </w:divBdr>
              <w:divsChild>
                <w:div w:id="140924729">
                  <w:marLeft w:val="0"/>
                  <w:marRight w:val="0"/>
                  <w:marTop w:val="0"/>
                  <w:marBottom w:val="0"/>
                  <w:divBdr>
                    <w:top w:val="none" w:sz="0" w:space="0" w:color="auto"/>
                    <w:left w:val="none" w:sz="0" w:space="0" w:color="auto"/>
                    <w:bottom w:val="none" w:sz="0" w:space="0" w:color="auto"/>
                    <w:right w:val="none" w:sz="0" w:space="0" w:color="auto"/>
                  </w:divBdr>
                </w:div>
                <w:div w:id="1413623861">
                  <w:marLeft w:val="0"/>
                  <w:marRight w:val="0"/>
                  <w:marTop w:val="0"/>
                  <w:marBottom w:val="0"/>
                  <w:divBdr>
                    <w:top w:val="none" w:sz="0" w:space="0" w:color="auto"/>
                    <w:left w:val="none" w:sz="0" w:space="0" w:color="auto"/>
                    <w:bottom w:val="none" w:sz="0" w:space="0" w:color="auto"/>
                    <w:right w:val="none" w:sz="0" w:space="0" w:color="auto"/>
                  </w:divBdr>
                </w:div>
              </w:divsChild>
            </w:div>
            <w:div w:id="863059768">
              <w:marLeft w:val="0"/>
              <w:marRight w:val="0"/>
              <w:marTop w:val="0"/>
              <w:marBottom w:val="0"/>
              <w:divBdr>
                <w:top w:val="none" w:sz="0" w:space="0" w:color="auto"/>
                <w:left w:val="none" w:sz="0" w:space="0" w:color="auto"/>
                <w:bottom w:val="none" w:sz="0" w:space="0" w:color="auto"/>
                <w:right w:val="none" w:sz="0" w:space="0" w:color="auto"/>
              </w:divBdr>
              <w:divsChild>
                <w:div w:id="709500191">
                  <w:marLeft w:val="0"/>
                  <w:marRight w:val="0"/>
                  <w:marTop w:val="0"/>
                  <w:marBottom w:val="0"/>
                  <w:divBdr>
                    <w:top w:val="none" w:sz="0" w:space="0" w:color="auto"/>
                    <w:left w:val="none" w:sz="0" w:space="0" w:color="auto"/>
                    <w:bottom w:val="none" w:sz="0" w:space="0" w:color="auto"/>
                    <w:right w:val="none" w:sz="0" w:space="0" w:color="auto"/>
                  </w:divBdr>
                </w:div>
              </w:divsChild>
            </w:div>
            <w:div w:id="2031638763">
              <w:marLeft w:val="0"/>
              <w:marRight w:val="0"/>
              <w:marTop w:val="0"/>
              <w:marBottom w:val="0"/>
              <w:divBdr>
                <w:top w:val="none" w:sz="0" w:space="0" w:color="auto"/>
                <w:left w:val="none" w:sz="0" w:space="0" w:color="auto"/>
                <w:bottom w:val="none" w:sz="0" w:space="0" w:color="auto"/>
                <w:right w:val="none" w:sz="0" w:space="0" w:color="auto"/>
              </w:divBdr>
              <w:divsChild>
                <w:div w:id="1335887310">
                  <w:marLeft w:val="0"/>
                  <w:marRight w:val="0"/>
                  <w:marTop w:val="0"/>
                  <w:marBottom w:val="0"/>
                  <w:divBdr>
                    <w:top w:val="none" w:sz="0" w:space="0" w:color="auto"/>
                    <w:left w:val="none" w:sz="0" w:space="0" w:color="auto"/>
                    <w:bottom w:val="none" w:sz="0" w:space="0" w:color="auto"/>
                    <w:right w:val="none" w:sz="0" w:space="0" w:color="auto"/>
                  </w:divBdr>
                </w:div>
                <w:div w:id="691732900">
                  <w:marLeft w:val="0"/>
                  <w:marRight w:val="0"/>
                  <w:marTop w:val="0"/>
                  <w:marBottom w:val="0"/>
                  <w:divBdr>
                    <w:top w:val="none" w:sz="0" w:space="0" w:color="auto"/>
                    <w:left w:val="none" w:sz="0" w:space="0" w:color="auto"/>
                    <w:bottom w:val="none" w:sz="0" w:space="0" w:color="auto"/>
                    <w:right w:val="none" w:sz="0" w:space="0" w:color="auto"/>
                  </w:divBdr>
                </w:div>
              </w:divsChild>
            </w:div>
            <w:div w:id="1366364646">
              <w:marLeft w:val="0"/>
              <w:marRight w:val="0"/>
              <w:marTop w:val="0"/>
              <w:marBottom w:val="0"/>
              <w:divBdr>
                <w:top w:val="none" w:sz="0" w:space="0" w:color="auto"/>
                <w:left w:val="none" w:sz="0" w:space="0" w:color="auto"/>
                <w:bottom w:val="none" w:sz="0" w:space="0" w:color="auto"/>
                <w:right w:val="none" w:sz="0" w:space="0" w:color="auto"/>
              </w:divBdr>
              <w:divsChild>
                <w:div w:id="1679310053">
                  <w:marLeft w:val="0"/>
                  <w:marRight w:val="0"/>
                  <w:marTop w:val="0"/>
                  <w:marBottom w:val="0"/>
                  <w:divBdr>
                    <w:top w:val="none" w:sz="0" w:space="0" w:color="auto"/>
                    <w:left w:val="none" w:sz="0" w:space="0" w:color="auto"/>
                    <w:bottom w:val="none" w:sz="0" w:space="0" w:color="auto"/>
                    <w:right w:val="none" w:sz="0" w:space="0" w:color="auto"/>
                  </w:divBdr>
                </w:div>
                <w:div w:id="770782387">
                  <w:marLeft w:val="0"/>
                  <w:marRight w:val="0"/>
                  <w:marTop w:val="0"/>
                  <w:marBottom w:val="0"/>
                  <w:divBdr>
                    <w:top w:val="none" w:sz="0" w:space="0" w:color="auto"/>
                    <w:left w:val="none" w:sz="0" w:space="0" w:color="auto"/>
                    <w:bottom w:val="none" w:sz="0" w:space="0" w:color="auto"/>
                    <w:right w:val="none" w:sz="0" w:space="0" w:color="auto"/>
                  </w:divBdr>
                </w:div>
              </w:divsChild>
            </w:div>
            <w:div w:id="1762291445">
              <w:marLeft w:val="0"/>
              <w:marRight w:val="0"/>
              <w:marTop w:val="0"/>
              <w:marBottom w:val="0"/>
              <w:divBdr>
                <w:top w:val="none" w:sz="0" w:space="0" w:color="auto"/>
                <w:left w:val="none" w:sz="0" w:space="0" w:color="auto"/>
                <w:bottom w:val="none" w:sz="0" w:space="0" w:color="auto"/>
                <w:right w:val="none" w:sz="0" w:space="0" w:color="auto"/>
              </w:divBdr>
              <w:divsChild>
                <w:div w:id="1063528255">
                  <w:marLeft w:val="0"/>
                  <w:marRight w:val="0"/>
                  <w:marTop w:val="0"/>
                  <w:marBottom w:val="0"/>
                  <w:divBdr>
                    <w:top w:val="none" w:sz="0" w:space="0" w:color="auto"/>
                    <w:left w:val="none" w:sz="0" w:space="0" w:color="auto"/>
                    <w:bottom w:val="none" w:sz="0" w:space="0" w:color="auto"/>
                    <w:right w:val="none" w:sz="0" w:space="0" w:color="auto"/>
                  </w:divBdr>
                </w:div>
                <w:div w:id="615337188">
                  <w:marLeft w:val="0"/>
                  <w:marRight w:val="0"/>
                  <w:marTop w:val="0"/>
                  <w:marBottom w:val="0"/>
                  <w:divBdr>
                    <w:top w:val="none" w:sz="0" w:space="0" w:color="auto"/>
                    <w:left w:val="none" w:sz="0" w:space="0" w:color="auto"/>
                    <w:bottom w:val="none" w:sz="0" w:space="0" w:color="auto"/>
                    <w:right w:val="none" w:sz="0" w:space="0" w:color="auto"/>
                  </w:divBdr>
                </w:div>
              </w:divsChild>
            </w:div>
            <w:div w:id="947541546">
              <w:marLeft w:val="0"/>
              <w:marRight w:val="0"/>
              <w:marTop w:val="0"/>
              <w:marBottom w:val="0"/>
              <w:divBdr>
                <w:top w:val="none" w:sz="0" w:space="0" w:color="auto"/>
                <w:left w:val="none" w:sz="0" w:space="0" w:color="auto"/>
                <w:bottom w:val="none" w:sz="0" w:space="0" w:color="auto"/>
                <w:right w:val="none" w:sz="0" w:space="0" w:color="auto"/>
              </w:divBdr>
              <w:divsChild>
                <w:div w:id="1361053405">
                  <w:marLeft w:val="0"/>
                  <w:marRight w:val="0"/>
                  <w:marTop w:val="0"/>
                  <w:marBottom w:val="0"/>
                  <w:divBdr>
                    <w:top w:val="none" w:sz="0" w:space="0" w:color="auto"/>
                    <w:left w:val="none" w:sz="0" w:space="0" w:color="auto"/>
                    <w:bottom w:val="none" w:sz="0" w:space="0" w:color="auto"/>
                    <w:right w:val="none" w:sz="0" w:space="0" w:color="auto"/>
                  </w:divBdr>
                </w:div>
                <w:div w:id="1604339912">
                  <w:marLeft w:val="0"/>
                  <w:marRight w:val="0"/>
                  <w:marTop w:val="0"/>
                  <w:marBottom w:val="0"/>
                  <w:divBdr>
                    <w:top w:val="none" w:sz="0" w:space="0" w:color="auto"/>
                    <w:left w:val="none" w:sz="0" w:space="0" w:color="auto"/>
                    <w:bottom w:val="none" w:sz="0" w:space="0" w:color="auto"/>
                    <w:right w:val="none" w:sz="0" w:space="0" w:color="auto"/>
                  </w:divBdr>
                </w:div>
              </w:divsChild>
            </w:div>
            <w:div w:id="1155727886">
              <w:marLeft w:val="0"/>
              <w:marRight w:val="0"/>
              <w:marTop w:val="0"/>
              <w:marBottom w:val="0"/>
              <w:divBdr>
                <w:top w:val="none" w:sz="0" w:space="0" w:color="auto"/>
                <w:left w:val="none" w:sz="0" w:space="0" w:color="auto"/>
                <w:bottom w:val="none" w:sz="0" w:space="0" w:color="auto"/>
                <w:right w:val="none" w:sz="0" w:space="0" w:color="auto"/>
              </w:divBdr>
              <w:divsChild>
                <w:div w:id="564486298">
                  <w:marLeft w:val="0"/>
                  <w:marRight w:val="0"/>
                  <w:marTop w:val="0"/>
                  <w:marBottom w:val="0"/>
                  <w:divBdr>
                    <w:top w:val="none" w:sz="0" w:space="0" w:color="auto"/>
                    <w:left w:val="none" w:sz="0" w:space="0" w:color="auto"/>
                    <w:bottom w:val="none" w:sz="0" w:space="0" w:color="auto"/>
                    <w:right w:val="none" w:sz="0" w:space="0" w:color="auto"/>
                  </w:divBdr>
                </w:div>
                <w:div w:id="2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2722">
      <w:bodyDiv w:val="1"/>
      <w:marLeft w:val="0"/>
      <w:marRight w:val="0"/>
      <w:marTop w:val="0"/>
      <w:marBottom w:val="0"/>
      <w:divBdr>
        <w:top w:val="none" w:sz="0" w:space="0" w:color="auto"/>
        <w:left w:val="none" w:sz="0" w:space="0" w:color="auto"/>
        <w:bottom w:val="none" w:sz="0" w:space="0" w:color="auto"/>
        <w:right w:val="none" w:sz="0" w:space="0" w:color="auto"/>
      </w:divBdr>
    </w:div>
    <w:div w:id="11015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Вахрамкова</dc:creator>
  <cp:lastModifiedBy>arm2-15</cp:lastModifiedBy>
  <cp:revision>3</cp:revision>
  <cp:lastPrinted>2023-06-08T08:38:00Z</cp:lastPrinted>
  <dcterms:created xsi:type="dcterms:W3CDTF">2026-01-15T07:10:00Z</dcterms:created>
  <dcterms:modified xsi:type="dcterms:W3CDTF">2026-01-15T07:10:00Z</dcterms:modified>
</cp:coreProperties>
</file>