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3D" w:rsidRDefault="00026D3D" w:rsidP="00362878">
      <w:pPr>
        <w:suppressAutoHyphens w:val="0"/>
        <w:ind w:firstLine="540"/>
        <w:jc w:val="center"/>
        <w:rPr>
          <w:b/>
          <w:sz w:val="28"/>
          <w:szCs w:val="28"/>
          <w:lang w:eastAsia="ru-RU"/>
        </w:rPr>
      </w:pPr>
      <w:r w:rsidRPr="00362878">
        <w:rPr>
          <w:b/>
          <w:sz w:val="28"/>
          <w:szCs w:val="28"/>
          <w:lang w:eastAsia="ru-RU"/>
        </w:rPr>
        <w:t>Порядок уплаты гос. пошлины</w:t>
      </w:r>
    </w:p>
    <w:p w:rsidR="00362878" w:rsidRPr="00362878" w:rsidRDefault="00362878" w:rsidP="00362878">
      <w:pPr>
        <w:suppressAutoHyphens w:val="0"/>
        <w:ind w:firstLine="540"/>
        <w:jc w:val="center"/>
        <w:rPr>
          <w:b/>
          <w:sz w:val="28"/>
          <w:szCs w:val="28"/>
          <w:lang w:eastAsia="ru-RU"/>
        </w:rPr>
      </w:pPr>
    </w:p>
    <w:p w:rsidR="00362878" w:rsidRPr="00362878" w:rsidRDefault="00362878" w:rsidP="00362878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362878">
        <w:rPr>
          <w:sz w:val="28"/>
          <w:szCs w:val="28"/>
          <w:lang w:eastAsia="ru-RU"/>
        </w:rPr>
        <w:t xml:space="preserve">В соответствии со статьи 333.18 Налогового кодекса Российской Федерации </w:t>
      </w:r>
      <w:r w:rsidRPr="00362878">
        <w:rPr>
          <w:bCs/>
          <w:sz w:val="28"/>
          <w:szCs w:val="28"/>
          <w:lang w:eastAsia="en-US"/>
        </w:rPr>
        <w:t>- Плательщики уплачивают государственную пошлину, если иное не установлено настоящей главой, в следующие сроки:</w:t>
      </w:r>
    </w:p>
    <w:p w:rsidR="00362878" w:rsidRPr="00362878" w:rsidRDefault="00362878" w:rsidP="0036287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362878">
        <w:rPr>
          <w:bCs/>
          <w:sz w:val="28"/>
          <w:szCs w:val="28"/>
          <w:lang w:eastAsia="en-US"/>
        </w:rPr>
        <w:t>1) при обращении в Конституционный Суд Российской Федерации, Верховный Суд Российской Федерации, суды общей юрисдикции, арбитражные суды или к мировым судьям - до подачи запроса, ходатайства, заявления, искового заявления, административного искового заявления, жалобы;</w:t>
      </w:r>
    </w:p>
    <w:p w:rsidR="00362878" w:rsidRPr="00362878" w:rsidRDefault="00362878" w:rsidP="00362878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362878">
        <w:rPr>
          <w:bCs/>
          <w:sz w:val="28"/>
          <w:szCs w:val="28"/>
          <w:lang w:eastAsia="en-US"/>
        </w:rPr>
        <w:t xml:space="preserve">(пп. 1 в ред. Федерального </w:t>
      </w:r>
      <w:hyperlink r:id="rId5" w:history="1">
        <w:r w:rsidRPr="00362878">
          <w:rPr>
            <w:bCs/>
            <w:color w:val="0000FF"/>
            <w:sz w:val="28"/>
            <w:szCs w:val="28"/>
            <w:lang w:eastAsia="en-US"/>
          </w:rPr>
          <w:t>закона</w:t>
        </w:r>
      </w:hyperlink>
      <w:r w:rsidRPr="00362878">
        <w:rPr>
          <w:bCs/>
          <w:sz w:val="28"/>
          <w:szCs w:val="28"/>
          <w:lang w:eastAsia="en-US"/>
        </w:rPr>
        <w:t xml:space="preserve"> от 08.03.2015 N 23-ФЗ)</w:t>
      </w:r>
    </w:p>
    <w:p w:rsidR="00026D3D" w:rsidRDefault="00026D3D" w:rsidP="00026D3D">
      <w:pPr>
        <w:suppressAutoHyphens w:val="0"/>
        <w:jc w:val="both"/>
        <w:rPr>
          <w:rFonts w:ascii="Arial" w:hAnsi="Arial" w:cs="Arial"/>
          <w:sz w:val="28"/>
          <w:szCs w:val="28"/>
          <w:lang w:eastAsia="ru-RU"/>
        </w:rPr>
      </w:pPr>
    </w:p>
    <w:p w:rsidR="00A1131D" w:rsidRPr="00026D3D" w:rsidRDefault="00A1131D" w:rsidP="00026D3D">
      <w:pPr>
        <w:suppressAutoHyphens w:val="0"/>
        <w:jc w:val="both"/>
        <w:rPr>
          <w:sz w:val="28"/>
          <w:szCs w:val="28"/>
          <w:lang w:eastAsia="ru-RU"/>
        </w:rPr>
      </w:pPr>
      <w:r w:rsidRPr="00026D3D">
        <w:rPr>
          <w:sz w:val="28"/>
          <w:szCs w:val="28"/>
          <w:lang w:eastAsia="ru-RU"/>
        </w:rPr>
        <w:t>В соответствии с пунктом 3 статьи 333.18 Налогового кодекса Российской Федерации Государственная пошлина уплачивается по месту совершения юридически значимого действия в наличной или безналичной форме.</w:t>
      </w:r>
      <w:r w:rsidRPr="00026D3D">
        <w:rPr>
          <w:sz w:val="28"/>
          <w:szCs w:val="28"/>
          <w:lang w:eastAsia="ru-RU"/>
        </w:rPr>
        <w:br/>
        <w:t>(в ред. Федерального закона от 31.12.2005 N 201-ФЗ)</w:t>
      </w:r>
    </w:p>
    <w:p w:rsidR="00A1131D" w:rsidRPr="00026D3D" w:rsidRDefault="00A1131D" w:rsidP="00026D3D">
      <w:pPr>
        <w:suppressAutoHyphens w:val="0"/>
        <w:jc w:val="both"/>
        <w:rPr>
          <w:sz w:val="28"/>
          <w:szCs w:val="28"/>
          <w:lang w:eastAsia="ru-RU"/>
        </w:rPr>
      </w:pPr>
      <w:r w:rsidRPr="00026D3D">
        <w:rPr>
          <w:sz w:val="28"/>
          <w:szCs w:val="28"/>
          <w:lang w:eastAsia="ru-RU"/>
        </w:rPr>
        <w:br/>
        <w:t>Факт уплаты государственной пошлины плательщиком в безналичной форме подтверждается платежным поручением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производящего расчеты в электронной форме, о его исполнении.</w:t>
      </w:r>
      <w:r w:rsidRPr="00026D3D">
        <w:rPr>
          <w:sz w:val="28"/>
          <w:szCs w:val="28"/>
          <w:lang w:eastAsia="ru-RU"/>
        </w:rPr>
        <w:br/>
        <w:t>(в ред. Федерального закона от 27.12.2009 N 374-ФЗ)</w:t>
      </w:r>
    </w:p>
    <w:p w:rsidR="00A1131D" w:rsidRPr="00026D3D" w:rsidRDefault="00A1131D" w:rsidP="00026D3D">
      <w:pPr>
        <w:suppressAutoHyphens w:val="0"/>
        <w:jc w:val="both"/>
        <w:rPr>
          <w:sz w:val="28"/>
          <w:szCs w:val="28"/>
          <w:lang w:eastAsia="ru-RU"/>
        </w:rPr>
      </w:pPr>
      <w:r w:rsidRPr="00026D3D">
        <w:rPr>
          <w:sz w:val="28"/>
          <w:szCs w:val="28"/>
          <w:lang w:eastAsia="ru-RU"/>
        </w:rPr>
        <w:br/>
        <w:t>Факт уплаты государственной пошлины плательщиком в наличной форме подтверждается либо квитанцией установленной формы, выдаваемой плательщику банком, либо квитанцией, выдаваемой плательщику должностным лицом или кассой органа, в который производилась оплата.</w:t>
      </w:r>
      <w:r w:rsidRPr="00026D3D">
        <w:rPr>
          <w:sz w:val="28"/>
          <w:szCs w:val="28"/>
          <w:lang w:eastAsia="ru-RU"/>
        </w:rPr>
        <w:br/>
        <w:t>(в ред. Федеральных законов от 31.12.2005 N 201-ФЗ, от 24.07.2007 N 216-ФЗ)</w:t>
      </w:r>
    </w:p>
    <w:p w:rsidR="00A1131D" w:rsidRPr="00026D3D" w:rsidRDefault="00A1131D" w:rsidP="00026D3D">
      <w:pPr>
        <w:suppressAutoHyphens w:val="0"/>
        <w:jc w:val="both"/>
        <w:rPr>
          <w:sz w:val="28"/>
          <w:szCs w:val="28"/>
          <w:lang w:eastAsia="ru-RU"/>
        </w:rPr>
      </w:pPr>
      <w:r w:rsidRPr="00026D3D">
        <w:rPr>
          <w:sz w:val="28"/>
          <w:szCs w:val="28"/>
          <w:lang w:eastAsia="ru-RU"/>
        </w:rPr>
        <w:br/>
        <w:t>Факт уплаты государственной пошлины плательщиком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Федеральным законом от 27 июля 2010 года N 210-ФЗ "Об организации предоставления государственных и муниципальных услуг".</w:t>
      </w:r>
      <w:r w:rsidRPr="00026D3D">
        <w:rPr>
          <w:sz w:val="28"/>
          <w:szCs w:val="28"/>
          <w:lang w:eastAsia="ru-RU"/>
        </w:rPr>
        <w:br/>
        <w:t>(абзац введен Федеральным законом от 28.07.2012 N 133-ФЗ)</w:t>
      </w:r>
    </w:p>
    <w:p w:rsidR="00A1131D" w:rsidRPr="00026D3D" w:rsidRDefault="00A1131D" w:rsidP="00026D3D">
      <w:pPr>
        <w:suppressAutoHyphens w:val="0"/>
        <w:jc w:val="both"/>
        <w:rPr>
          <w:sz w:val="28"/>
          <w:szCs w:val="28"/>
          <w:lang w:eastAsia="ru-RU"/>
        </w:rPr>
      </w:pPr>
      <w:r w:rsidRPr="00026D3D">
        <w:rPr>
          <w:sz w:val="28"/>
          <w:szCs w:val="28"/>
          <w:lang w:eastAsia="ru-RU"/>
        </w:rPr>
        <w:br/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плательщиком государственной пошлины не требуется.</w:t>
      </w:r>
      <w:r w:rsidRPr="00026D3D">
        <w:rPr>
          <w:sz w:val="28"/>
          <w:szCs w:val="28"/>
          <w:lang w:eastAsia="ru-RU"/>
        </w:rPr>
        <w:br/>
        <w:t>(абзац введен Федеральным законом от 28.07.2012 N 133-ФЗ)</w:t>
      </w:r>
    </w:p>
    <w:p w:rsidR="001347B0" w:rsidRPr="001347B0" w:rsidRDefault="00A1131D" w:rsidP="001347B0">
      <w:pPr>
        <w:jc w:val="both"/>
        <w:rPr>
          <w:b/>
          <w:lang w:eastAsia="en-US"/>
        </w:rPr>
      </w:pPr>
      <w:r w:rsidRPr="00026D3D">
        <w:rPr>
          <w:sz w:val="28"/>
          <w:szCs w:val="28"/>
          <w:lang w:eastAsia="ru-RU"/>
        </w:rPr>
        <w:t> </w:t>
      </w:r>
      <w:r w:rsidR="001347B0" w:rsidRPr="001347B0">
        <w:rPr>
          <w:b/>
          <w:lang w:eastAsia="en-US"/>
        </w:rPr>
        <w:t>"Налоговый кодекс Российской Федерации (часть первая)" от 31.07.1998 N 146-ФЗ</w:t>
      </w:r>
    </w:p>
    <w:p w:rsidR="00D5419C" w:rsidRPr="001347B0" w:rsidRDefault="001347B0" w:rsidP="001347B0">
      <w:pPr>
        <w:suppressAutoHyphens w:val="0"/>
        <w:autoSpaceDE w:val="0"/>
        <w:autoSpaceDN w:val="0"/>
        <w:adjustRightInd w:val="0"/>
        <w:jc w:val="both"/>
        <w:rPr>
          <w:b/>
          <w:lang w:eastAsia="en-US"/>
        </w:rPr>
      </w:pPr>
      <w:r w:rsidRPr="001347B0">
        <w:rPr>
          <w:b/>
          <w:lang w:eastAsia="en-US"/>
        </w:rPr>
        <w:t>(ред. от 08.08.2024)</w:t>
      </w:r>
      <w:bookmarkStart w:id="0" w:name="_GoBack"/>
      <w:bookmarkEnd w:id="0"/>
    </w:p>
    <w:sectPr w:rsidR="00D5419C" w:rsidRPr="001347B0" w:rsidSect="002D276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8A"/>
    <w:rsid w:val="00026D3D"/>
    <w:rsid w:val="001347B0"/>
    <w:rsid w:val="002D2766"/>
    <w:rsid w:val="00362878"/>
    <w:rsid w:val="009A476E"/>
    <w:rsid w:val="00A1131D"/>
    <w:rsid w:val="00BA3808"/>
    <w:rsid w:val="00D31BAA"/>
    <w:rsid w:val="00D5419C"/>
    <w:rsid w:val="00F5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A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1BA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113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31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A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1BA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113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31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04368&amp;dst=1000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arm2-10</dc:creator>
  <cp:lastModifiedBy>arm2-10</cp:lastModifiedBy>
  <cp:revision>4</cp:revision>
  <cp:lastPrinted>2024-09-06T09:22:00Z</cp:lastPrinted>
  <dcterms:created xsi:type="dcterms:W3CDTF">2024-09-04T14:32:00Z</dcterms:created>
  <dcterms:modified xsi:type="dcterms:W3CDTF">2024-09-09T06:21:00Z</dcterms:modified>
</cp:coreProperties>
</file>