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FB" w:rsidRDefault="00BF3FFB">
      <w:pPr>
        <w:framePr w:wrap="none" w:vAnchor="page" w:hAnchor="page" w:x="1295" w:y="216"/>
      </w:pPr>
    </w:p>
    <w:p w:rsidR="00BF3FFB" w:rsidRDefault="00BF3FFB">
      <w:pPr>
        <w:pStyle w:val="10"/>
        <w:framePr w:wrap="none" w:vAnchor="page" w:hAnchor="page" w:x="1362" w:y="4421"/>
        <w:shd w:val="clear" w:color="auto" w:fill="auto"/>
        <w:spacing w:after="0" w:line="380" w:lineRule="exact"/>
      </w:pPr>
    </w:p>
    <w:p w:rsidR="00BF3FFB" w:rsidRDefault="00D115D0">
      <w:pPr>
        <w:pStyle w:val="30"/>
        <w:framePr w:w="9494" w:h="5062" w:hRule="exact" w:wrap="none" w:vAnchor="page" w:hAnchor="page" w:x="1362" w:y="4982"/>
        <w:shd w:val="clear" w:color="auto" w:fill="auto"/>
        <w:spacing w:before="0"/>
        <w:ind w:left="560" w:right="1720"/>
      </w:pPr>
      <w:r w:rsidRPr="00D01F22">
        <w:rPr>
          <w:lang w:eastAsia="en-US" w:bidi="en-US"/>
        </w:rPr>
        <w:t xml:space="preserve"> </w:t>
      </w:r>
      <w:r>
        <w:t xml:space="preserve">Управления Судебного департамента в Самарской области для зачисления денежных средств, поступающих во </w:t>
      </w:r>
      <w:r w:rsidR="00D01F22">
        <w:t>в</w:t>
      </w:r>
      <w:r>
        <w:t>ременное распоряжение</w:t>
      </w:r>
    </w:p>
    <w:p w:rsidR="00BF3FFB" w:rsidRDefault="00D115D0">
      <w:pPr>
        <w:pStyle w:val="30"/>
        <w:framePr w:w="9494" w:h="5062" w:hRule="exact" w:wrap="none" w:vAnchor="page" w:hAnchor="page" w:x="1362" w:y="4982"/>
        <w:shd w:val="clear" w:color="auto" w:fill="auto"/>
        <w:spacing w:before="0" w:after="122" w:line="260" w:lineRule="exact"/>
        <w:ind w:left="260"/>
      </w:pPr>
      <w:r>
        <w:t>Получатель:</w:t>
      </w:r>
    </w:p>
    <w:p w:rsidR="00BF3FFB" w:rsidRDefault="00D115D0">
      <w:pPr>
        <w:pStyle w:val="20"/>
        <w:framePr w:w="9494" w:h="5062" w:hRule="exact" w:wrap="none" w:vAnchor="page" w:hAnchor="page" w:x="1362" w:y="4982"/>
        <w:shd w:val="clear" w:color="auto" w:fill="auto"/>
        <w:spacing w:before="0" w:line="260" w:lineRule="exact"/>
        <w:ind w:left="260"/>
      </w:pPr>
      <w:r>
        <w:t>ИНН 6315800749 КПГ 631101001</w:t>
      </w:r>
    </w:p>
    <w:p w:rsidR="00BF3FFB" w:rsidRDefault="00D115D0">
      <w:pPr>
        <w:pStyle w:val="20"/>
        <w:framePr w:w="9494" w:h="5062" w:hRule="exact" w:wrap="none" w:vAnchor="page" w:hAnchor="page" w:x="1362" w:y="4982"/>
        <w:shd w:val="clear" w:color="auto" w:fill="auto"/>
        <w:spacing w:before="0" w:line="317" w:lineRule="exact"/>
        <w:ind w:left="260"/>
      </w:pPr>
      <w:r>
        <w:t xml:space="preserve">УФК по Самарской области (Управление Судебного департамента в Самарской области </w:t>
      </w:r>
      <w:r w:rsidR="00D01F22">
        <w:t>л/счет 05421190</w:t>
      </w:r>
      <w:r>
        <w:t>30)</w:t>
      </w:r>
    </w:p>
    <w:p w:rsidR="00BF3FFB" w:rsidRDefault="00D115D0">
      <w:pPr>
        <w:pStyle w:val="30"/>
        <w:framePr w:w="9494" w:h="5062" w:hRule="exact" w:wrap="none" w:vAnchor="page" w:hAnchor="page" w:x="1362" w:y="4982"/>
        <w:shd w:val="clear" w:color="auto" w:fill="auto"/>
        <w:spacing w:before="0" w:line="293" w:lineRule="exact"/>
        <w:ind w:left="260"/>
      </w:pPr>
      <w:r>
        <w:t>Банк получателя:</w:t>
      </w:r>
    </w:p>
    <w:p w:rsidR="00D01F22" w:rsidRDefault="00D115D0">
      <w:pPr>
        <w:pStyle w:val="20"/>
        <w:framePr w:w="9494" w:h="5062" w:hRule="exact" w:wrap="none" w:vAnchor="page" w:hAnchor="page" w:x="1362" w:y="4982"/>
        <w:shd w:val="clear" w:color="auto" w:fill="auto"/>
        <w:spacing w:before="0" w:line="293" w:lineRule="exact"/>
        <w:ind w:left="260"/>
      </w:pPr>
      <w:r>
        <w:t>Банк: ОКЦ №2 Волго-Вятского ГУ Банка России</w:t>
      </w:r>
    </w:p>
    <w:p w:rsidR="00BF3FFB" w:rsidRDefault="00D115D0">
      <w:pPr>
        <w:pStyle w:val="20"/>
        <w:framePr w:w="9494" w:h="5062" w:hRule="exact" w:wrap="none" w:vAnchor="page" w:hAnchor="page" w:x="1362" w:y="4982"/>
        <w:shd w:val="clear" w:color="auto" w:fill="auto"/>
        <w:spacing w:before="0" w:line="293" w:lineRule="exact"/>
        <w:ind w:left="260"/>
      </w:pPr>
      <w:r>
        <w:t>БИК 013601205</w:t>
      </w:r>
    </w:p>
    <w:p w:rsidR="00D01F22" w:rsidRDefault="00D115D0">
      <w:pPr>
        <w:pStyle w:val="20"/>
        <w:framePr w:w="9494" w:h="5062" w:hRule="exact" w:wrap="none" w:vAnchor="page" w:hAnchor="page" w:x="1362" w:y="4982"/>
        <w:shd w:val="clear" w:color="auto" w:fill="auto"/>
        <w:spacing w:before="0" w:line="293" w:lineRule="exact"/>
        <w:ind w:left="260"/>
      </w:pPr>
      <w:r>
        <w:t xml:space="preserve">Единый казначейский счет: 40102810545370000036 </w:t>
      </w:r>
    </w:p>
    <w:p w:rsidR="00D01F22" w:rsidRDefault="00D115D0">
      <w:pPr>
        <w:pStyle w:val="20"/>
        <w:framePr w:w="9494" w:h="5062" w:hRule="exact" w:wrap="none" w:vAnchor="page" w:hAnchor="page" w:x="1362" w:y="4982"/>
        <w:shd w:val="clear" w:color="auto" w:fill="auto"/>
        <w:spacing w:before="0" w:line="293" w:lineRule="exact"/>
        <w:ind w:left="260"/>
      </w:pPr>
      <w:r>
        <w:t xml:space="preserve">Казначейский счет: 03212643000000014200 </w:t>
      </w:r>
    </w:p>
    <w:p w:rsidR="00D01F22" w:rsidRDefault="00D115D0">
      <w:pPr>
        <w:pStyle w:val="20"/>
        <w:framePr w:w="9494" w:h="5062" w:hRule="exact" w:wrap="none" w:vAnchor="page" w:hAnchor="page" w:x="1362" w:y="4982"/>
        <w:shd w:val="clear" w:color="auto" w:fill="auto"/>
        <w:spacing w:before="0" w:line="293" w:lineRule="exact"/>
        <w:ind w:left="260"/>
      </w:pPr>
      <w:r>
        <w:t xml:space="preserve">КБК - (поле 104) ставить ноль. Код НПА (поле 22) 0028 </w:t>
      </w:r>
    </w:p>
    <w:p w:rsidR="00BF3FFB" w:rsidRDefault="00D115D0">
      <w:pPr>
        <w:pStyle w:val="20"/>
        <w:framePr w:w="9494" w:h="5062" w:hRule="exact" w:wrap="none" w:vAnchor="page" w:hAnchor="page" w:x="1362" w:y="4982"/>
        <w:shd w:val="clear" w:color="auto" w:fill="auto"/>
        <w:spacing w:before="0" w:line="293" w:lineRule="exact"/>
        <w:ind w:left="260"/>
      </w:pPr>
      <w:r>
        <w:t>ОКТМО 36 701 000</w:t>
      </w:r>
    </w:p>
    <w:p w:rsidR="00BF3FFB" w:rsidRDefault="00D115D0">
      <w:pPr>
        <w:pStyle w:val="20"/>
        <w:framePr w:w="9494" w:h="5062" w:hRule="exact" w:wrap="none" w:vAnchor="page" w:hAnchor="page" w:x="1362" w:y="4982"/>
        <w:shd w:val="clear" w:color="auto" w:fill="auto"/>
        <w:spacing w:before="0" w:line="293" w:lineRule="exact"/>
        <w:ind w:left="260"/>
      </w:pPr>
      <w:r>
        <w:rPr>
          <w:rStyle w:val="21"/>
        </w:rPr>
        <w:t xml:space="preserve">Назначение платежа: </w:t>
      </w:r>
      <w:r>
        <w:t xml:space="preserve">Средства по обеспечению иска по </w:t>
      </w:r>
      <w:proofErr w:type="spellStart"/>
      <w:r>
        <w:t>гражд</w:t>
      </w:r>
      <w:proofErr w:type="gramStart"/>
      <w:r>
        <w:t>.д</w:t>
      </w:r>
      <w:proofErr w:type="gramEnd"/>
      <w:r>
        <w:t>елу</w:t>
      </w:r>
      <w:proofErr w:type="spellEnd"/>
      <w:r>
        <w:t xml:space="preserve"> (админ, делу </w:t>
      </w:r>
      <w:proofErr w:type="spellStart"/>
      <w:r>
        <w:t>уг.делу</w:t>
      </w:r>
      <w:proofErr w:type="spellEnd"/>
      <w:r>
        <w:t xml:space="preserve"> №дела. наименование суда. ФИО плательщика (истец), основание для</w:t>
      </w:r>
      <w:r w:rsidR="00D01F22">
        <w:t xml:space="preserve"> зачисления)</w:t>
      </w:r>
      <w:bookmarkStart w:id="0" w:name="_GoBack"/>
      <w:bookmarkEnd w:id="0"/>
    </w:p>
    <w:p w:rsidR="00BF3FFB" w:rsidRDefault="00BF3FFB">
      <w:pPr>
        <w:framePr w:wrap="none" w:vAnchor="page" w:hAnchor="page" w:x="4396"/>
      </w:pPr>
    </w:p>
    <w:p w:rsidR="00BF3FFB" w:rsidRDefault="00BF3FFB">
      <w:pPr>
        <w:rPr>
          <w:sz w:val="2"/>
          <w:szCs w:val="2"/>
        </w:rPr>
      </w:pPr>
    </w:p>
    <w:sectPr w:rsidR="00BF3FF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5D0" w:rsidRDefault="00D115D0">
      <w:r>
        <w:separator/>
      </w:r>
    </w:p>
  </w:endnote>
  <w:endnote w:type="continuationSeparator" w:id="0">
    <w:p w:rsidR="00D115D0" w:rsidRDefault="00D1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5D0" w:rsidRDefault="00D115D0"/>
  </w:footnote>
  <w:footnote w:type="continuationSeparator" w:id="0">
    <w:p w:rsidR="00D115D0" w:rsidRDefault="00D115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F3FFB"/>
    <w:rsid w:val="00BF3FFB"/>
    <w:rsid w:val="00D01F22"/>
    <w:rsid w:val="00D1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Times New Roman" w:eastAsia="Times New Roman" w:hAnsi="Times New Roman" w:cs="Times New Roman"/>
      <w:spacing w:val="-10"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Интернет</cp:lastModifiedBy>
  <cp:revision>2</cp:revision>
  <dcterms:created xsi:type="dcterms:W3CDTF">2026-04-28T12:43:00Z</dcterms:created>
  <dcterms:modified xsi:type="dcterms:W3CDTF">2026-04-28T12:45:00Z</dcterms:modified>
</cp:coreProperties>
</file>