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3F" w:rsidRDefault="00757D3F" w:rsidP="00FA5801">
      <w:pPr>
        <w:shd w:val="clear" w:color="auto" w:fill="FFFFFF"/>
        <w:spacing w:after="0" w:line="240" w:lineRule="auto"/>
        <w:ind w:left="4820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0358F8" w:rsidRDefault="00757D3F" w:rsidP="00FA5801">
      <w:pPr>
        <w:shd w:val="clear" w:color="auto" w:fill="FFFFFF"/>
        <w:spacing w:after="0" w:line="240" w:lineRule="auto"/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приказом Опочецкого районного суда </w:t>
      </w:r>
    </w:p>
    <w:p w:rsidR="00757D3F" w:rsidRPr="00F93D43" w:rsidRDefault="00757D3F" w:rsidP="00FA5801">
      <w:pPr>
        <w:shd w:val="clear" w:color="auto" w:fill="FFFFFF"/>
        <w:spacing w:after="0" w:line="240" w:lineRule="auto"/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Псковской области </w:t>
      </w:r>
    </w:p>
    <w:p w:rsidR="001310C3" w:rsidRPr="00757D3F" w:rsidRDefault="00A64451" w:rsidP="00FA5801">
      <w:pPr>
        <w:shd w:val="clear" w:color="auto" w:fill="FFFFFF"/>
        <w:spacing w:after="0" w:line="240" w:lineRule="auto"/>
        <w:ind w:left="4820"/>
      </w:pPr>
      <w:r>
        <w:rPr>
          <w:sz w:val="26"/>
          <w:szCs w:val="26"/>
        </w:rPr>
        <w:t>от 25.07</w:t>
      </w:r>
      <w:r w:rsidR="000358F8">
        <w:rPr>
          <w:sz w:val="26"/>
          <w:szCs w:val="26"/>
        </w:rPr>
        <w:t>.2023</w:t>
      </w:r>
      <w:r>
        <w:rPr>
          <w:sz w:val="26"/>
          <w:szCs w:val="26"/>
        </w:rPr>
        <w:t xml:space="preserve"> </w:t>
      </w:r>
      <w:r w:rsidR="004A2893">
        <w:rPr>
          <w:sz w:val="26"/>
          <w:szCs w:val="26"/>
        </w:rPr>
        <w:t>№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0358F8">
        <w:rPr>
          <w:rFonts w:eastAsia="Times New Roman"/>
          <w:color w:val="000000"/>
          <w:sz w:val="26"/>
          <w:szCs w:val="26"/>
          <w:lang w:eastAsia="ru-RU"/>
        </w:rPr>
        <w:t>41</w:t>
      </w:r>
    </w:p>
    <w:p w:rsidR="00FA5801" w:rsidRDefault="00FA5801" w:rsidP="00FA580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Инструкция</w:t>
      </w:r>
    </w:p>
    <w:p w:rsidR="001310C3" w:rsidRPr="001310C3" w:rsidRDefault="001310C3" w:rsidP="00FA580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по работе с обращениями и запросами граждан и организаций</w:t>
      </w:r>
    </w:p>
    <w:p w:rsidR="001310C3" w:rsidRPr="001310C3" w:rsidRDefault="004A2893" w:rsidP="00FA580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в Опочецком</w:t>
      </w:r>
      <w:r w:rsidR="001310C3"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районном суде Псковской области</w:t>
      </w:r>
    </w:p>
    <w:p w:rsidR="001310C3" w:rsidRDefault="001310C3" w:rsidP="00FA580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I. Общие положения</w:t>
      </w:r>
    </w:p>
    <w:p w:rsidR="00FA5801" w:rsidRPr="001310C3" w:rsidRDefault="00FA5801" w:rsidP="00FA580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15"/>
          <w:sz w:val="26"/>
          <w:szCs w:val="26"/>
          <w:lang w:eastAsia="ru-RU"/>
        </w:rPr>
        <w:t>1.1.</w:t>
      </w:r>
      <w:r w:rsidR="00FA5801">
        <w:rPr>
          <w:rFonts w:eastAsia="Times New Roman"/>
          <w:color w:val="000000"/>
          <w:spacing w:val="-15"/>
          <w:sz w:val="26"/>
          <w:szCs w:val="26"/>
          <w:lang w:eastAsia="ru-RU"/>
        </w:rPr>
        <w:t xml:space="preserve">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Работа с обращениями и запр</w:t>
      </w:r>
      <w:r w:rsidR="004A2893">
        <w:rPr>
          <w:rFonts w:eastAsia="Times New Roman"/>
          <w:color w:val="000000"/>
          <w:sz w:val="26"/>
          <w:szCs w:val="26"/>
          <w:lang w:eastAsia="ru-RU"/>
        </w:rPr>
        <w:t>осами граждан и организаций в Опочецком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районном суде Псковской области осуществляется в соответствии с Конституцией Российской Федерации, федеральными законами от 8 января 1998 г. № 7-ФЗ «О Судебном департаменте при Верховном Суде Российской Федерации», 31.12.1996 г. №1-ФКЗ «О судебной системе Российской Федерации», 2 мая 2006 г. № 59-ФЗ «О порядке рассмотрения обращений граждан Российской Федерации», 22 декабря 2008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г. № 262-ФЗ «Об обеспечении доступа к информации о деятельности судов в Российской Федерации» и 9 февраля 2009 г. № 8-ФЗ «Об обеспечении доступа к информации о</w:t>
      </w:r>
      <w:r w:rsidR="00FA58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деятельности государственных органов и органов местного самоуправления», а также иным федеральным законодательством, регулирующим правоотношения граждан и организаций при обращении в государственные органы и органы местного самоуправления.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15"/>
          <w:sz w:val="26"/>
          <w:szCs w:val="26"/>
          <w:lang w:eastAsia="ru-RU"/>
        </w:rPr>
        <w:t>1.2.</w:t>
      </w:r>
      <w:r w:rsidR="00FA5801">
        <w:rPr>
          <w:rFonts w:eastAsia="Times New Roman"/>
          <w:color w:val="000000"/>
          <w:spacing w:val="-15"/>
          <w:sz w:val="26"/>
          <w:szCs w:val="26"/>
          <w:lang w:eastAsia="ru-RU"/>
        </w:rPr>
        <w:t xml:space="preserve"> </w:t>
      </w:r>
      <w:proofErr w:type="gramStart"/>
      <w:r w:rsidR="004A2893">
        <w:rPr>
          <w:rFonts w:eastAsia="Times New Roman"/>
          <w:color w:val="000000"/>
          <w:sz w:val="26"/>
          <w:szCs w:val="26"/>
          <w:lang w:eastAsia="ru-RU"/>
        </w:rPr>
        <w:t>В Опочецком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районном суде Псковской области (далее 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суд) подлежат обязательному рассмотрению индивидуальные и коллективные предложения, заявления, жалобы, а также запросы граждан и организаций (далее 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обращения (запросы), поступающие в письменной форме, форме электронных обращений или в форме устного обращения к должностному лицу во время личного приема, за исключением случаев, предусмотренных федеральным законодательством.</w:t>
      </w:r>
      <w:proofErr w:type="gramEnd"/>
    </w:p>
    <w:p w:rsidR="001310C3" w:rsidRPr="001310C3" w:rsidRDefault="004A289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1.3.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Инструкция по работе с обращениями и запросами гр</w:t>
      </w:r>
      <w:r>
        <w:rPr>
          <w:rFonts w:eastAsia="Times New Roman"/>
          <w:color w:val="000000"/>
          <w:sz w:val="26"/>
          <w:szCs w:val="26"/>
          <w:lang w:eastAsia="ru-RU"/>
        </w:rPr>
        <w:t>аждан и организаций в Опочецком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районном суде Псковской области (далее 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Инструкция) определяет порядок рассмотрения обращений (запросов), ведения делопроизводства по ним и осуществления личного приема граждан и представителей организаций.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1.4. Работа с обращениями (запросами) является прямой служебной обязанностью государственных гражданских служащих суда. Принятые на работу в суд работники должны быть оз</w:t>
      </w:r>
      <w:r w:rsidR="00597350">
        <w:rPr>
          <w:rFonts w:eastAsia="Times New Roman"/>
          <w:color w:val="000000"/>
          <w:sz w:val="26"/>
          <w:szCs w:val="26"/>
          <w:lang w:eastAsia="ru-RU"/>
        </w:rPr>
        <w:t xml:space="preserve">накомлены с Инструкцией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под роспись.</w:t>
      </w:r>
    </w:p>
    <w:p w:rsidR="004A2893" w:rsidRPr="000358F8" w:rsidRDefault="004A289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pacing w:val="-14"/>
          <w:sz w:val="26"/>
          <w:szCs w:val="26"/>
          <w:lang w:eastAsia="ru-RU"/>
        </w:rPr>
        <w:t>1</w:t>
      </w:r>
      <w:r w:rsidR="001310C3" w:rsidRPr="001310C3">
        <w:rPr>
          <w:rFonts w:eastAsia="Times New Roman"/>
          <w:color w:val="000000"/>
          <w:spacing w:val="-14"/>
          <w:sz w:val="26"/>
          <w:szCs w:val="26"/>
          <w:lang w:eastAsia="ru-RU"/>
        </w:rPr>
        <w:t>.5.</w:t>
      </w:r>
      <w:r w:rsidR="00FA5801">
        <w:rPr>
          <w:rFonts w:eastAsia="Times New Roman"/>
          <w:color w:val="000000"/>
          <w:spacing w:val="-14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При рассмотрении обращений (запросов) не допускается разглашение сведений, содержащихся в них, а также сведений, касающихся частной жизни гражданина, без его согласия. Не является разглашением сведений направление письменного обращения или запроса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предоставление запрашиваемой информации.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17"/>
          <w:sz w:val="26"/>
          <w:szCs w:val="26"/>
          <w:lang w:eastAsia="ru-RU"/>
        </w:rPr>
        <w:t>1.6.</w:t>
      </w:r>
      <w:r w:rsidR="00FA5801">
        <w:rPr>
          <w:rFonts w:eastAsia="Times New Roman"/>
          <w:color w:val="000000"/>
          <w:spacing w:val="-17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Информация на запрос может предоставляться в устной форме и в виде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документированной информации, в том числе в виде электронного документа.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13"/>
          <w:sz w:val="26"/>
          <w:szCs w:val="26"/>
          <w:lang w:eastAsia="ru-RU"/>
        </w:rPr>
        <w:t>1.7.</w:t>
      </w:r>
      <w:r w:rsidR="00FA5801">
        <w:rPr>
          <w:rFonts w:eastAsia="Times New Roman"/>
          <w:color w:val="000000"/>
          <w:spacing w:val="-13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Руководитель, а также по их поручению заместитель председателя в пределах своих полномочий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обязаны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обеспечить: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всестороннее и объективное рассмотрение обращений (запросов) и предоставление заявителям или пользователям информацией достоверных сведений;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соблюдение сроков и порядка рассмотрения обращений и предоставления информации;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систематический анализ обращений (запросов) для выявления и устранения причин, порождающих нарушение прав граждан, организаций, а также для совершенствования работы суда.</w:t>
      </w:r>
    </w:p>
    <w:p w:rsidR="001310C3" w:rsidRPr="001310C3" w:rsidRDefault="004A289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14"/>
          <w:sz w:val="26"/>
          <w:szCs w:val="26"/>
          <w:lang w:eastAsia="ru-RU"/>
        </w:rPr>
        <w:t>1.8</w:t>
      </w:r>
      <w:r w:rsidR="001310C3" w:rsidRPr="001310C3">
        <w:rPr>
          <w:rFonts w:eastAsia="Times New Roman"/>
          <w:color w:val="000000"/>
          <w:spacing w:val="-14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14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Гражданский служащий суда, в обязанности которого входит ведение делопроизводства по обращениям (запросам):</w:t>
      </w:r>
    </w:p>
    <w:p w:rsidR="004A289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осуществляет централизованный учет обращений (запросов);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обеспечивает рассмотрение обращений (запросов), адресованных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4"/>
          <w:szCs w:val="24"/>
          <w:lang w:eastAsia="ru-RU"/>
        </w:rPr>
        <w:t>в суд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ведет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исполнением обращений (запросов);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во взаимодействии с другими структурными подразделениями суда ежеквартально обобщает и анализирует обращения (запросы) и представляет соответствующие доклады председателю суда;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осуществляет информационно-справочную работу, связанную с обращениями (запросами).</w:t>
      </w:r>
    </w:p>
    <w:p w:rsidR="001310C3" w:rsidRPr="001310C3" w:rsidRDefault="004A289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10"/>
          <w:sz w:val="26"/>
          <w:szCs w:val="26"/>
          <w:lang w:eastAsia="ru-RU"/>
        </w:rPr>
        <w:t>1.9</w:t>
      </w:r>
      <w:r w:rsidR="001310C3" w:rsidRPr="001310C3">
        <w:rPr>
          <w:rFonts w:eastAsia="Times New Roman"/>
          <w:color w:val="000000"/>
          <w:spacing w:val="-10"/>
          <w:sz w:val="26"/>
          <w:szCs w:val="26"/>
          <w:lang w:eastAsia="ru-RU"/>
        </w:rPr>
        <w:t>.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834366">
        <w:rPr>
          <w:rFonts w:eastAsia="Times New Roman"/>
          <w:color w:val="000000"/>
          <w:sz w:val="26"/>
          <w:szCs w:val="26"/>
          <w:lang w:eastAsia="ru-RU"/>
        </w:rPr>
        <w:t>Начальник общего отдела за подписью председателя суда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представляет в Управление Судебного департамента в Псковской области информацию о состоянии работы с обращениями (запросами) граждан отдельным разделом по установленной форме вместе с отчетом по итогам работы за год.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pacing w:val="41"/>
          <w:sz w:val="26"/>
          <w:szCs w:val="26"/>
          <w:lang w:eastAsia="ru-RU"/>
        </w:rPr>
        <w:t>II.</w:t>
      </w:r>
      <w:r w:rsidR="00FA5801">
        <w:rPr>
          <w:rFonts w:eastAsia="Times New Roman"/>
          <w:b/>
          <w:bCs/>
          <w:color w:val="000000"/>
          <w:spacing w:val="41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Порядок </w:t>
      </w:r>
      <w:proofErr w:type="gramStart"/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рассмотрении</w:t>
      </w:r>
      <w:proofErr w:type="gramEnd"/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обращений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2.1.</w:t>
      </w:r>
      <w:r w:rsidR="00FA5801">
        <w:rPr>
          <w:rFonts w:eastAsia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Ответственность за организацию исполнения обращений, соблюдение сроков их рассмотрения, состояние делопроизводства по ним в суде возлагается на гражданского служащего, в должностные обязанности которого входит ведение делопроизводства по обращениям (запросам).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2.2.</w:t>
      </w:r>
      <w:r w:rsidR="00FA5801">
        <w:rPr>
          <w:rFonts w:eastAsia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Прошедшие регистрацию обращения распределяются председателем суда</w:t>
      </w:r>
      <w:r w:rsidR="00ED1822">
        <w:rPr>
          <w:rFonts w:eastAsia="Times New Roman"/>
          <w:color w:val="000000"/>
          <w:sz w:val="26"/>
          <w:szCs w:val="26"/>
          <w:lang w:eastAsia="ru-RU"/>
        </w:rPr>
        <w:t xml:space="preserve"> и докладываются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председателю суда или его заместителю, а также гражданским служащим, в должностные обязанности которого входит ведение делопроизводства по обращениям (запросам).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4"/>
          <w:sz w:val="26"/>
          <w:szCs w:val="26"/>
          <w:lang w:eastAsia="ru-RU"/>
        </w:rPr>
        <w:t>2.3</w:t>
      </w:r>
      <w:r w:rsidR="001310C3"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Обращения, не требующие доклада председателю суда и вмешательства соответствующих структурных подразделений, рассматриваются председателем суда или его заместителем.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7"/>
          <w:sz w:val="26"/>
          <w:szCs w:val="26"/>
          <w:lang w:eastAsia="ru-RU"/>
        </w:rPr>
        <w:t>2.4</w:t>
      </w:r>
      <w:r w:rsidR="001310C3" w:rsidRPr="001310C3">
        <w:rPr>
          <w:rFonts w:eastAsia="Times New Roman"/>
          <w:color w:val="000000"/>
          <w:spacing w:val="-7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Обращение с поручением председателя суда или его заместителя передается исполнителю в день наложения резолюции или не позднее следующего дня. Если резолюции или не позднее следующего дня. Если поручение дано нескольким должностным лицам, то работу по его исполнению координирует лицо, указанное в резолюции первым или с отметкой «Ответственный».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5"/>
          <w:sz w:val="26"/>
          <w:szCs w:val="26"/>
          <w:lang w:eastAsia="ru-RU"/>
        </w:rPr>
        <w:t>2.5</w:t>
      </w:r>
      <w:r w:rsidR="001310C3"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В соответствии с резолюцией председателя суда исполнение обращения может быть поставлено на контроль с указанием срока исполнения и последующим постановлением на обращении штампа «Контроль» гражданским служащим, в должностные обязанности которого входит ведение делопроизводства по обращениям (запросам).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5"/>
          <w:sz w:val="26"/>
          <w:szCs w:val="26"/>
          <w:lang w:eastAsia="ru-RU"/>
        </w:rPr>
        <w:t>2.6</w:t>
      </w:r>
      <w:r w:rsidR="001310C3"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Обращение, на которое дается промежуточный ответ, с контроля не снимается.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2.7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. Обращения, переадресованные в суды, органы судейского сообщества, другие государственные органы или органы местного самоуправления для разрешения с предложением сообщить о результатах рассмотрения в суд, ставятся на контроль государственным гражданским служащим, в должностные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обязанности которого входит ведение делопроизводства по обращениям (запросам).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2.8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. Решение </w:t>
      </w:r>
      <w:r w:rsidR="001A2CEC">
        <w:rPr>
          <w:rFonts w:eastAsia="Times New Roman"/>
          <w:color w:val="000000"/>
          <w:sz w:val="26"/>
          <w:szCs w:val="26"/>
          <w:lang w:eastAsia="ru-RU"/>
        </w:rPr>
        <w:t>о проверке обращения с выездом н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а место работников соответствующих подразделений суда принимается председателем суда.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2.9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.</w:t>
      </w:r>
      <w:r w:rsidR="001A2CEC">
        <w:rPr>
          <w:rFonts w:eastAsia="Times New Roman"/>
          <w:color w:val="000000"/>
          <w:sz w:val="26"/>
          <w:szCs w:val="26"/>
          <w:lang w:eastAsia="ru-RU"/>
        </w:rPr>
        <w:t xml:space="preserve"> Запрещается направлять жалобу н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а рассмотрение в государственный орган, орган местного самоуправления или должностному лицу, решение или действие (бездействие) которого обжалуется.</w:t>
      </w:r>
      <w:r w:rsidR="001A2C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Если невозможно направление жалобы на рассмотрение в соответствующий орган или должностному лицу, в компетенцию которых входит решение поставленных в обращении вопросов, жалоба возвращается автору с разъяснением его права обжаловать соответствующее решение или действие (бездействие) в установленном порядке в суд.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2.10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. Обращение, в котором обжалуется судебное решение, в течение семи дней со дня регистрации, подлежит возврату заявителю с разъяснением порядка обжалования данного судебного решения.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2.11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. Обращение считается разрешенным, если рассмотрены все поставленные в нем вопросы, приняты необходимые меры, дан исчерпывающий ответ заявителю.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2.12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. Обращение, содержащее вопросы, решение которых не входит в компетенцию суда, направляется в течение 7 дней со дня регистрации в соответствующий орган или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соответствующему должностному лицу, в компетенцию которых входит рассмотрение поставленных в обращении вопросов, с уведомлением об этом автора обращения, за исключением случая, когда ответ на обращение не дается.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</w:t>
      </w:r>
      <w:r w:rsidR="008B242E">
        <w:rPr>
          <w:rFonts w:eastAsia="Times New Roman"/>
          <w:color w:val="000000"/>
          <w:sz w:val="26"/>
          <w:szCs w:val="26"/>
          <w:lang w:eastAsia="ru-RU"/>
        </w:rPr>
        <w:t>субъекта Российской Федерации (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обращения.</w:t>
      </w:r>
      <w:proofErr w:type="gramEnd"/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2.13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.</w:t>
      </w:r>
      <w:r w:rsidR="008B242E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Запрос государственного органа, органа местного самоуправления или должностного лица, связанный с рассмотрением поступившего к ним обращения, рассматривается в течение 15 дней со дня регистрации.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13"/>
          <w:sz w:val="26"/>
          <w:szCs w:val="26"/>
          <w:lang w:eastAsia="ru-RU"/>
        </w:rPr>
        <w:t>2.</w:t>
      </w:r>
      <w:r w:rsidR="00ED1822">
        <w:rPr>
          <w:rFonts w:eastAsia="Times New Roman"/>
          <w:color w:val="000000"/>
          <w:spacing w:val="-1"/>
          <w:sz w:val="26"/>
          <w:szCs w:val="26"/>
          <w:lang w:eastAsia="ru-RU"/>
        </w:rPr>
        <w:t>14</w:t>
      </w:r>
      <w:r w:rsidRPr="001310C3">
        <w:rPr>
          <w:rFonts w:eastAsia="Times New Roman"/>
          <w:color w:val="000000"/>
          <w:spacing w:val="-1"/>
          <w:sz w:val="26"/>
          <w:szCs w:val="26"/>
          <w:lang w:eastAsia="ru-RU"/>
        </w:rPr>
        <w:t>.</w:t>
      </w:r>
      <w:r w:rsidR="008B242E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Обращение в соответствии с компетенцией суда рассматривается в течение 30 дней со дня регистрации.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2.15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.</w:t>
      </w:r>
      <w:r w:rsidR="008B242E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В исключительных случаях, а также в случае истребования необходимых для рассмотрения обращения документов и материалов у должностных лиц председателем суда может быть продлен срок рассмотрения обращения не более чем на 30 дней с уведомлением заявителя о продлении срока рассмотрения его обращения.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Не позднее трех дней до истечения срока рассмотрения обращения исполнителем подается государственному гражданскому служащему, в должностные обязанности которого входит ведение делопроизводства по обращениям (запросам) материал проверки по обращению и докладная записка с указанием причин продления срока.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4"/>
          <w:sz w:val="26"/>
          <w:szCs w:val="26"/>
          <w:lang w:eastAsia="ru-RU"/>
        </w:rPr>
        <w:t>2.16</w:t>
      </w:r>
      <w:r w:rsidR="001310C3"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Председателем суда могут устанавливаться сокращенные сроки рассмотрения обращения, если этого требуют интересы дела.</w:t>
      </w:r>
      <w:r w:rsidR="001A2CEC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Сроки, предусмотренные Инструкцией, исчисляются в календарных днях со дня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регистрации обращения.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1310C3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2"/>
          <w:sz w:val="26"/>
          <w:szCs w:val="26"/>
          <w:lang w:eastAsia="ru-RU"/>
        </w:rPr>
        <w:t>2.17</w:t>
      </w:r>
      <w:r w:rsidR="001310C3"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.</w:t>
      </w:r>
      <w:r w:rsidR="00FA5801">
        <w:rPr>
          <w:rFonts w:eastAsia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Обращение, содержащее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вопросов. Заявителю сообщается о недопустимости злоупотребления правом.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2.18. Ответ на письменное обращение не дается, и оно не подлежит направлению на рассмотрение в государственный орган, орган местного самоуправления или должностному лицу, если текст не поддается прочтению. В случае если возможно прочитать почтовый адрес и фамилию автора, ему сообщается о причинах оставления обращения без ответа.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2.19.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В случае если текст обращения не позволяет определить суть предложения, заявления или жалобы, ответ на обращение не дается, и оно не полежит направлению на рассмотрение в государственный орган, орган местного самоуправления или должностному лицу в соответствии с </w:t>
      </w:r>
      <w:r w:rsidR="001A2CEC">
        <w:rPr>
          <w:rFonts w:eastAsia="Times New Roman"/>
          <w:color w:val="000000"/>
          <w:sz w:val="26"/>
          <w:szCs w:val="26"/>
          <w:lang w:eastAsia="ru-RU"/>
        </w:rPr>
        <w:t>их компетенцией, о чем в течение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7 дней со дня регистрации обращения сообщается гражданину, направившему обращение.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2.20. В случае если в обращении не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указаны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фамилия гражданина, направившего обращение, или почтовый адрес, ответ на обращение не дается. Если в указанном обращении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докладу председателю суда.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2.21.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случае если в обращении содержится вопрос, на который заявителю неоднократно давались письменные ответы по существу в связи с ранее направляемыми обращениями, при этом в обращении не приводятся новые доводы и обстоятельства, председатель суда или его заместитель вправе принять решение о безосновательности очередного обращения и прекращении переписки с автором по данному вопросу при условии, что указанное обращение и ранее направляемые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обращения направлялись в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одно и тоже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подразделение. О данном решении уведомляется лицо, направившее обращение.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2.22.</w:t>
      </w:r>
      <w:r w:rsidR="004242BD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иному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Кроме т</w:t>
      </w:r>
      <w:r w:rsidR="004242BD">
        <w:rPr>
          <w:rFonts w:eastAsia="Times New Roman"/>
          <w:color w:val="000000"/>
          <w:sz w:val="26"/>
          <w:szCs w:val="26"/>
          <w:lang w:eastAsia="ru-RU"/>
        </w:rPr>
        <w:t>ого, на поступившее в Опочецкий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районный суд, содержащее предложение, заявление или жалобу, которые затрагивают интересы неопределенного круга лиц, в частности,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1.5 Инструкции </w:t>
      </w:r>
      <w:r w:rsidR="004242BD">
        <w:rPr>
          <w:rFonts w:eastAsia="Times New Roman"/>
          <w:color w:val="000000"/>
          <w:sz w:val="26"/>
          <w:szCs w:val="26"/>
          <w:lang w:eastAsia="ru-RU"/>
        </w:rPr>
        <w:t>на официальном сайте Опочецкого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районного суда в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сети «Интернет».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2.23. В случае поступления письменного обращения, содержащего вопрос, ответ на который размещен в соответствии с пунктом 2.22 Инструкции на официальном сайте суда в сети «Интернет», гражданину, направившему обращение, в течени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и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7 дней со дня регистрации обращения сообщается электронный адрес официального сайта в сети «Интернет», на котором размещен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ответ на вопрос, поставленный в обращении, при этом обращение, содержащее обжалование судебного решения, не возвращается.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2.24.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Суд вправе запрашивать документы и материалы в других государственных органах, органах местного самоуправления и у иных должностных лиц, в том числе в электронной форме,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1310C3" w:rsidRDefault="00834366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В случае 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е</w:t>
      </w:r>
      <w:r>
        <w:rPr>
          <w:rFonts w:eastAsia="Times New Roman"/>
          <w:color w:val="000000"/>
          <w:sz w:val="26"/>
          <w:szCs w:val="26"/>
          <w:lang w:eastAsia="ru-RU"/>
        </w:rPr>
        <w:t>с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ли запрос о предоставлении документов и материалов, необходимых для рассмотрения обращения, направляется по системе ведомственного</w:t>
      </w:r>
      <w:r w:rsidR="001A2CEC">
        <w:rPr>
          <w:rFonts w:eastAsia="Times New Roman"/>
          <w:color w:val="000000"/>
          <w:sz w:val="26"/>
          <w:szCs w:val="26"/>
          <w:lang w:eastAsia="ru-RU"/>
        </w:rPr>
        <w:t xml:space="preserve"> электронного документооборота с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уда или по адресу электронной почты, сведения о дате и времени отправки запроса распечатываются и приобщаются к документам, касающимся рассмотрения обращений.</w:t>
      </w:r>
    </w:p>
    <w:p w:rsidR="00FA5801" w:rsidRPr="001310C3" w:rsidRDefault="00FA5801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Default="001310C3" w:rsidP="00FA580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III. Порядок </w:t>
      </w:r>
      <w:proofErr w:type="gramStart"/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предоставлении</w:t>
      </w:r>
      <w:proofErr w:type="gramEnd"/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информации по запросам</w:t>
      </w:r>
    </w:p>
    <w:p w:rsidR="00FA5801" w:rsidRPr="001310C3" w:rsidRDefault="00FA5801" w:rsidP="00FA580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8"/>
          <w:sz w:val="26"/>
          <w:szCs w:val="26"/>
          <w:lang w:eastAsia="ru-RU"/>
        </w:rPr>
        <w:t>3.1.</w:t>
      </w:r>
      <w:r w:rsidR="00FA5801">
        <w:rPr>
          <w:rFonts w:eastAsia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Организация работы с запросами осуществляется в порядке, установленном пунктами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pacing w:val="16"/>
          <w:sz w:val="26"/>
          <w:szCs w:val="26"/>
          <w:lang w:eastAsia="ru-RU"/>
        </w:rPr>
        <w:t>2.1-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pacing w:val="16"/>
          <w:sz w:val="26"/>
          <w:szCs w:val="26"/>
          <w:lang w:eastAsia="ru-RU"/>
        </w:rPr>
        <w:t>2.7,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pacing w:val="26"/>
          <w:sz w:val="26"/>
          <w:szCs w:val="26"/>
          <w:lang w:eastAsia="ru-RU"/>
        </w:rPr>
        <w:t>2.15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Инструкции.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3.2.</w:t>
      </w:r>
      <w:r w:rsidR="00FA5801">
        <w:rPr>
          <w:rFonts w:eastAsia="Times New Roman"/>
          <w:color w:val="000000"/>
          <w:spacing w:val="-5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В запросе указываются почтовый адрес, номер телефона и (или) факса или адрес электронной почты, а также фамилия, имя и отчество гражданина или наименование организации,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запрашивающих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информацию. Анонимные запросы не рассматриваются.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3.3.</w:t>
      </w:r>
      <w:r w:rsidR="00FA5801">
        <w:rPr>
          <w:rFonts w:eastAsia="Times New Roman"/>
          <w:color w:val="000000"/>
          <w:spacing w:val="-6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случае если запрос не относится к сфере деятельности суда, такой запрос направляемся в течение 7 дней со дня его регистрации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 переадресации запроса в этот же срок сообщается направившему запрос пользователю</w:t>
      </w:r>
      <w:r w:rsidR="0021179A">
        <w:rPr>
          <w:rFonts w:eastAsia="Times New Roman"/>
          <w:color w:val="000000"/>
          <w:sz w:val="26"/>
          <w:szCs w:val="26"/>
          <w:lang w:eastAsia="ru-RU"/>
        </w:rPr>
        <w:t xml:space="preserve"> информацией. В случае если суд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не располагает сведениями о наличии запрашиваемой информации в другом государственном органе и (или) органе местного самоуправления, об этом также сообщается направившему запрос пользователю информацией в течение 7 дней со дня регистрации запроса.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3.4.</w:t>
      </w:r>
      <w:r w:rsidR="00FA5801">
        <w:rPr>
          <w:rFonts w:eastAsia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Запрос подлежит рассмотрению в 30-дневный срок со дня его регистрации, если иное не предусмотрено законодательством Российской Федерации.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3.5.</w:t>
      </w:r>
      <w:r w:rsidR="004242BD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случае если предоставление запрашиваемой информации невозможно в указанный срок,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информации, который не может превышать 15 дней сверх установленного срока для ответа на запрос.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3.6.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Информация о деятельности судов, органов судейского сообщества, суда предоставляется в виде ответа на запрос, в котором содержится запрашиваемая информация либо в котором содержится мотивированный отказ в предоставлении указанной информации. Ответ на запрос, поданный в электронном виде, может быть направлен в электронном виде, если в запросе не указан иной способ получения ответа.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8"/>
          <w:sz w:val="26"/>
          <w:szCs w:val="26"/>
          <w:lang w:eastAsia="ru-RU"/>
        </w:rPr>
        <w:t>3.7.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Информация не предоставляется в случае, если: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содержание запроса не позволяет установить запрашиваемую информацию;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запрашиваемая информация не относится к деятельности суда;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запрашиваемая информация относится к информации ограниченного доступа;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запрашиваемая информация является вмешательством в осуществление правосудия;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запрашиваемая информация ранее предоставлялась пользователю информацией;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 запросе ставится вопрос о толковании нормы права, разъяснении ее применения или правовой оценке судебных актов, выработке правовой позиции по запросу, проведении анализа судебной практики или выполнении по запросу иной аналитической работы, непосредственно не связанной с защитой прав направившего запрос пользователя информацией.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3.8.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случае если часть запрашиваемой информации относится к информации ограниченного доступа, а остальная информация является общедоступной, суд предоставляет запрашиваемую информацию, за исключением информации ограниченного доступа.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3.9.</w:t>
      </w:r>
      <w:r w:rsidR="00FA5801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Суд вправе не предоставлять информацию по запросу, если эта информация опубликована в средствах массовой информации или размещена в сети «Интернет».</w:t>
      </w:r>
    </w:p>
    <w:p w:rsid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 этом случае в ответе на запрос указываются наименование,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</w:p>
    <w:p w:rsidR="00ED1822" w:rsidRPr="001310C3" w:rsidRDefault="00ED1822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Default="001310C3" w:rsidP="004862E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IV. Делопроизводство по обращениям (запросам)</w:t>
      </w:r>
    </w:p>
    <w:p w:rsidR="004862E0" w:rsidRPr="001310C3" w:rsidRDefault="004862E0" w:rsidP="004862E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4.1.</w:t>
      </w:r>
      <w:r w:rsidR="004862E0">
        <w:rPr>
          <w:rFonts w:eastAsia="Times New Roman"/>
          <w:color w:val="000000"/>
          <w:spacing w:val="-5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Делопроизводство по обращениям (запросам) ведется отдельно от других видов делопроизводства гражданским служащим, в должностные обязанности которого входит ведение делопроизводства по обращениям (запросам).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4.2.</w:t>
      </w:r>
      <w:r w:rsidR="004862E0">
        <w:rPr>
          <w:rFonts w:eastAsia="Times New Roman"/>
          <w:color w:val="000000"/>
          <w:spacing w:val="-4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Прием, первоначальная обработка письменных обращений (запросов), поступающих в суд по средствам факсимильной связи и доставляемых службой почтовой, фельдъегерской связи, а также прием письменных обращений (запросов), полученных в ходе личного приема, производятся гражданским служащим, в должностные обязанности которого входит ведение делопроизводства по обращениям (запросам).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4.3.</w:t>
      </w:r>
      <w:r w:rsidR="004862E0">
        <w:rPr>
          <w:rFonts w:eastAsia="Times New Roman"/>
          <w:color w:val="000000"/>
          <w:spacing w:val="-4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Прием письменных обращений (запросов) в ходе личного приема, а также обращений (запросов) в форме электронных документов через официальный сайт суда, производится гражданским служащим, в должностные обязанности которого входит ведение делопроизводства по обращениям (запросам). По получении такого обращения (запроса), оно в тот же день передается председателю суда.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4.4.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Обращения (запросы) подлежат регистрации в день получения, но не позднее трех дней после поступления.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lastRenderedPageBreak/>
        <w:t>4.5.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Регистрация обращений (запросов) ежегодно начинается с номера 1.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Не допускается перерегистрация обращений (запросов), не рассмотренных в истекшем году, с последующим присвоением порядкового номера текущего года.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4.6.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Регистрация обращений (запросов) осуществляется в хронологическом порядке в подсистеме «Документооборот и обращения граждан» Государственной автоматизированной системы Российской Федерации «Правосудие» (далее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-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подсистема).</w:t>
      </w:r>
      <w:r w:rsidR="00D84FA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Основной регистрационно-контрольной формой регистрации являются электронные карточки подсистемы, в которые вводятся реквизиты обращений (запросов).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4.7.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На впервые поступившее обращение (запрос) создается электронная алфавитно-учетная карточка (приложение №1).</w:t>
      </w:r>
      <w:r w:rsidR="00D84FA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На коллективное обращение (запрос) электронная алфавитно-учетная карточка заполняется по фамилии первого заявителя; на обращение (запрос) организаций - по фамилии представителя организации или наименованию</w:t>
      </w:r>
      <w:r w:rsidR="004862E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организации.</w:t>
      </w:r>
    </w:p>
    <w:p w:rsidR="00D84FAF" w:rsidRPr="0021179A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4.8.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Обращение (запрос), поступившее с сопроводительным документом государственного органа, органа местного самоуправления, учитывается по фамилии заявителя с указанием реквизитов сопроводительного документа.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4.9. При регистрации обращения (запроса) на оборотной стороне последнего листа обращения (запроса) или на свободном от текста месте проставляется штамп суда (приложение № 2</w:t>
      </w:r>
      <w:r w:rsidRPr="001310C3">
        <w:rPr>
          <w:rFonts w:eastAsia="Times New Roman"/>
          <w:color w:val="000000"/>
          <w:spacing w:val="25"/>
          <w:sz w:val="26"/>
          <w:szCs w:val="26"/>
          <w:lang w:eastAsia="ru-RU"/>
        </w:rPr>
        <w:t>),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на котором указываются регистрационный номер, дата поступления и количество листов. Если обращение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pacing w:val="-1"/>
          <w:sz w:val="26"/>
          <w:szCs w:val="26"/>
          <w:lang w:eastAsia="ru-RU"/>
        </w:rPr>
        <w:t>(запрос) поступило</w:t>
      </w:r>
      <w:r w:rsidR="004862E0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pacing w:val="-1"/>
          <w:sz w:val="26"/>
          <w:szCs w:val="26"/>
          <w:lang w:eastAsia="ru-RU"/>
        </w:rPr>
        <w:t>с сопроводительным документом, то штамп с реквизитами</w:t>
      </w:r>
      <w:r w:rsidR="004862E0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проставляется на сопроводительном письме. На обороте последнего листа прилагаемых документов ставится штамп (приложение № 3</w:t>
      </w:r>
      <w:r w:rsidRPr="001310C3">
        <w:rPr>
          <w:rFonts w:eastAsia="Times New Roman"/>
          <w:color w:val="000000"/>
          <w:spacing w:val="23"/>
          <w:sz w:val="26"/>
          <w:szCs w:val="26"/>
          <w:lang w:eastAsia="ru-RU"/>
        </w:rPr>
        <w:t>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4.10.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Присваиваемый обращению (запросу) регистрационный номер имеет цифры, обозначающие: первое число – порядковый номер обращения (запроса); второе - порядковый номер электронной алфавитно-учетной карточки; третье - год поступления обращения (запроса).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4.11. Входящий регистрационный номер закрепляется за обращением (запросом) и сохраняется при регистрации ответа (уведомления, письма) на обращение (запрос). В ходе рассмотрения обращения (запроса) вся переписка по нему, в том числе при движении обращения (запроса) внутри суда, осуществляется за одним номером, присвоенным ему при регистрации. В учетные формы вносятся соответствующие сведения.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3"/>
          <w:sz w:val="26"/>
          <w:szCs w:val="26"/>
          <w:lang w:eastAsia="ru-RU"/>
        </w:rPr>
        <w:t>4.12.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Обращения (запросы) от одного и того же автора по одному и тому же вопросу, поступившие до истечения срока рассмотрения его предыдущего обращения (запроса), считаются первичными и подлежат приобщению к ранее поступившим материалам.</w:t>
      </w:r>
      <w:r w:rsidR="00D84FA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Срок рассмотрения соответствует сроку рассмотрения первого обращения (запроса). При этом в ответе обязательна ссылка на все поступившие обращения (запросы) и адресаты (если они имеются).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4.13.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Повторными считаются обращения (запросы), поступившие от одного и того же лица по одному и тому же вопросу, если: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заявитель или пользователь информацией не удовлетворен данным ему судом ответом по первоначальному обращению (запросу);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со времени подачи первого обращения (запроса) истек установленный срок рассмотрения и ответ заявителю или пользователю информацией не дан.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4.14.</w:t>
      </w:r>
      <w:r w:rsidR="004862E0">
        <w:rPr>
          <w:rFonts w:eastAsia="Times New Roman"/>
          <w:color w:val="000000"/>
          <w:spacing w:val="-4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Повторное обращение (запрос) регистрируется так же, как первичное, с отметкой о повторности в подсистеме.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3"/>
          <w:sz w:val="26"/>
          <w:szCs w:val="26"/>
          <w:lang w:eastAsia="ru-RU"/>
        </w:rPr>
        <w:lastRenderedPageBreak/>
        <w:t>4.15.</w:t>
      </w:r>
      <w:r w:rsidR="004862E0">
        <w:rPr>
          <w:rFonts w:eastAsia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После регистрации обращение (запрос) в тот же день передается на доклад председателя суда или в соответствующее структурное подразделение для исполнения.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4.16.</w:t>
      </w:r>
      <w:r w:rsidR="004862E0">
        <w:rPr>
          <w:rFonts w:eastAsia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Если в соответствии с поручением председателя суда или его заместителя обращение (запрос) подлежит рассмотрению в нескольких структурных подразделениях суда, то подлинник обращения (запроса) передается ответственному исполнителю, указанному в резолюции первым, или с отмет</w:t>
      </w:r>
      <w:r w:rsidRPr="001310C3">
        <w:rPr>
          <w:rFonts w:eastAsia="Times New Roman"/>
          <w:color w:val="000000"/>
          <w:spacing w:val="22"/>
          <w:sz w:val="26"/>
          <w:szCs w:val="26"/>
          <w:lang w:eastAsia="ru-RU"/>
        </w:rPr>
        <w:t>кой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«Ответственный», копия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соисполнителю.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Решение, принятое по такому обращению (запросу), должно быть, согласовано между всеми подразделениями, участвующими в рассмотрении. В случае возникновения разногласий окончательное решение принимает лицо, давшее поручение.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Ответственный исполнитель несет персональную ответственность за своевременность и достоверность использованной при подготовке ответа информации.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4.1</w:t>
      </w:r>
      <w:r w:rsidRPr="001310C3">
        <w:rPr>
          <w:rFonts w:eastAsia="Times New Roman"/>
          <w:color w:val="000000"/>
          <w:spacing w:val="-9"/>
          <w:sz w:val="26"/>
          <w:szCs w:val="26"/>
          <w:lang w:eastAsia="ru-RU"/>
        </w:rPr>
        <w:t>7.</w:t>
      </w:r>
      <w:r w:rsidR="00D84FAF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Передача зарегистрированных обращений (запросов) в структурные подразделения суда осуществляется через работника, на которого возложены соответствующие обязанности, под роспись в реестре.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4.18. Обращение (запрос), переданное в структурное подразделение суда ошибочно, возвращается в тот же день гражданскому служащему, в должностные обязанности которого входит ведение делопроизводства по обращениям (запросам).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4.19. Передача обращения (запроса) из одного структурного подразделения в другое, минуя гражданского служащего, в должностные обязанности которого входит ведение делопроизводства по обращениям (запросам), не допускаются. Обращение (запрос) передается с соответствующей отметкой </w:t>
      </w:r>
      <w:r w:rsidR="00942930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учетных формах.</w:t>
      </w:r>
    </w:p>
    <w:p w:rsidR="001310C3" w:rsidRPr="001310C3" w:rsidRDefault="00834366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4.20. Председатель суда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обеспечивает оперативное рассмотрение обращения (запроса), доведение его до исполнителя с поручением в форме резолюции.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Резолюция оформляется на специальном бланке и включает в себя: фамилию и инициалы исполнителя, содержание поручения, подпись автора резолюции, дату, при необходимости отметку о постановке обращения (запроса) на контроль.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Запрещается на тексте обращения (запроса) делать какие-либо записи. Допускается с помощью маркера выделять отдельные участки текста, имеющие принципиальное значение и требующие особого внимания в ходе рассмотрения обращения (запроса).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3"/>
          <w:sz w:val="26"/>
          <w:szCs w:val="26"/>
          <w:lang w:eastAsia="ru-RU"/>
        </w:rPr>
        <w:t>4.21.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При исполнении обращения (запроса) исполнитель готовит ответ на официальном бланке суда за подписью председателя суда или его заместителя и визирует копию ответа.</w:t>
      </w:r>
      <w:r w:rsidR="00BF422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Если обращение (запрос) поступило в суд из государственного органа, органа местного самоуправления, то текст ответа должен содержать ссылку на наименование органа, переадресовавшего обращение (запрос).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4.22. Отметка об исполнителе включает в себя инициалы, фамилию и номер его служебного телефона. Отметку об исполнителе располагают на лицевой или оборотной стороне последнего листа документа в левом нижнем углу.</w:t>
      </w:r>
    </w:p>
    <w:p w:rsidR="007D1C21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4.23.</w:t>
      </w:r>
      <w:r w:rsidR="00D84FAF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Ответ на обращение (запрос) двух и более лиц направляется на фамилию первого подписавшего лица, если не оговорено конкретное лицо, с просьбой сообщить о результатах рассмотрения другим авторам. В отдельных случаях ответ направляется каждому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из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подписавших обращение (запрос).</w:t>
      </w:r>
      <w:r w:rsidR="0094293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На коллективное обращение (запрос) работников организаций ответ направляется их руководителю с просьбой сообщить о результатах рассмотрения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обратившимся подчиненным работникам, если это не противоречит законодательству Российской Федерации.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3"/>
          <w:sz w:val="26"/>
          <w:szCs w:val="26"/>
          <w:lang w:eastAsia="ru-RU"/>
        </w:rPr>
        <w:t>4.24.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Ответы на обращения (запросы), уведомления, письма в государственные органы, органы местного самоуправления и должностным лицам подлежат регистрации</w:t>
      </w:r>
      <w:r w:rsidR="007D1C21">
        <w:rPr>
          <w:rFonts w:eastAsia="Times New Roman"/>
          <w:color w:val="000000"/>
          <w:sz w:val="26"/>
          <w:szCs w:val="26"/>
          <w:lang w:eastAsia="ru-RU"/>
        </w:rPr>
        <w:t xml:space="preserve"> служащим, в должностные обязанности которого входит ведение делопроизводства по обращениям (запросам)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4.25.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Состав обязательных рекви</w:t>
      </w:r>
      <w:r w:rsidR="00942930">
        <w:rPr>
          <w:rFonts w:eastAsia="Times New Roman"/>
          <w:color w:val="000000"/>
          <w:sz w:val="26"/>
          <w:szCs w:val="26"/>
          <w:lang w:eastAsia="ru-RU"/>
        </w:rPr>
        <w:t>зитов, порядок их расположения н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а бланках писем регламентирован Инструкцией </w:t>
      </w:r>
      <w:r w:rsidR="00BF4223">
        <w:rPr>
          <w:rFonts w:eastAsia="Times New Roman"/>
          <w:color w:val="000000"/>
          <w:sz w:val="26"/>
          <w:szCs w:val="26"/>
          <w:lang w:eastAsia="ru-RU"/>
        </w:rPr>
        <w:t>по делопроизводству в Опочецком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районном суде Псковской области.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4.26.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Решение об окончании рассмотрения обращ</w:t>
      </w:r>
      <w:r w:rsidR="00BF4223">
        <w:rPr>
          <w:rFonts w:eastAsia="Times New Roman"/>
          <w:color w:val="000000"/>
          <w:sz w:val="26"/>
          <w:szCs w:val="26"/>
          <w:lang w:eastAsia="ru-RU"/>
        </w:rPr>
        <w:t>ения (запроса) принимает председатель суда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или его заместитель.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случаях, когда ответ не направляется, ответственный исполнитель списывает обращение справкой с изложением причины.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4.27. Материалы исполненного обращения (запроса) с ответом передаются гражданскому служащему, в должностные обязанности которого входит ведение делопроизводства по обращениям (запросам) для доклада председателю суда и последующей отправки адресатам. Материалы формируются в отдельное производство.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4.28. Представляемые на подпись председателю суда или его заместителю проекты ответов или писем с материалами исполненных обращений (запросов) должны иметь</w:t>
      </w:r>
      <w:r w:rsidR="007D1C21">
        <w:rPr>
          <w:rFonts w:eastAsia="Times New Roman"/>
          <w:color w:val="000000"/>
          <w:sz w:val="26"/>
          <w:szCs w:val="26"/>
          <w:lang w:eastAsia="ru-RU"/>
        </w:rPr>
        <w:t>, необходимые визы: исполнителя, руководителя структурного подразделения исполнившего ответ на обращение (запрос), соисполнителей.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"/>
          <w:szCs w:val="2"/>
          <w:lang w:eastAsia="ru-RU"/>
        </w:rPr>
        <w:t> 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4.29. Об утере обращения (запроса) или документов по нему исполнитель сообщает гражданскому служащему, в должностные обязанности которого входит ведение делопроизводства по обращениям (запросам). В этом случае председатель суда назначает служебную проверку.</w:t>
      </w:r>
      <w:r w:rsidR="00C272B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Материалы проверки пере</w:t>
      </w:r>
      <w:r w:rsidR="00BF4223">
        <w:rPr>
          <w:rFonts w:eastAsia="Times New Roman"/>
          <w:color w:val="000000"/>
          <w:sz w:val="26"/>
          <w:szCs w:val="26"/>
          <w:lang w:eastAsia="ru-RU"/>
        </w:rPr>
        <w:t>даются в общий отдел суда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4.30. Законченные производством обращения (запросы) хранятся в общем отделе 5 лет. По истечении срока хранения они подлежат уничтожению.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4.31. Пакеты, в которые были вложены письменные обращения (запросы), приобщаются к материалам дела в тех случаях, когда только по ним можно установить почтовый адрес отправителя, даты отправки и получения обращения (запроса).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4.32. По письменной просьбе заявителя он можем быть ознакомлен с документами и материалами, касающимися рассмотрения его обращения и находящимися в распоряжении суда.</w:t>
      </w:r>
    </w:p>
    <w:p w:rsidR="00C272B3" w:rsidRDefault="009A2F2A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О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знакомление заявителя с интересующими его документами и материалами производится начальником общего отдела.</w:t>
      </w:r>
      <w:r w:rsidR="00BF422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По письменной просьбе заявителя ему могут быть выданы копии письменных ответов, поступивших в суд из государственных органов, органов местного самоуправления в связи с его предыдущим письменным обращением, а также копия письменного ответа о результатах рассмотрения его обращения в суд, если указанные письменные ответы не были получены заявителем по не зависящим от него обстоятельствам.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Выдача заявителю копии истребимого им документа осуществляется гражданским служащим, в должностные обязанности которого входит ведение делопроизводства по обращениям (запросам) по согласованию с председателем суда, информация об этом вводится в подсистему.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4862E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V. Особенности работы с обращением (запросом) в форме электронного сообщения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C272B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5.1. </w:t>
      </w:r>
      <w:proofErr w:type="gramStart"/>
      <w:r>
        <w:rPr>
          <w:rFonts w:eastAsia="Times New Roman"/>
          <w:color w:val="000000"/>
          <w:sz w:val="26"/>
          <w:szCs w:val="26"/>
          <w:lang w:eastAsia="ru-RU"/>
        </w:rPr>
        <w:t>Опочецкий районный суд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обеспечивает возможность направления обращения (запроса) в форме электронного сообщения через официальный сайт суда в сети «Интернет» (далее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-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электронное сообщение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5.2.</w:t>
      </w:r>
      <w:r w:rsidR="0094293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Для приема обращений (запросов) в форме электронного документа применяется специализированное программное обеспечение Государственной автоматизированной системы Российской Федерации «Правосудие» (далее - СПО ГАС «Правосудие»), предусматривающее заполнение установленной формы с реквизитами, необходимыми для его рассмотрения и направления ответа (приложение №</w:t>
      </w:r>
      <w:r w:rsidR="0094293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3 к настоящей Инструкции».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В случае не заполнения сведений об авторе (фамилия, имя автора, наименование организации, если обращается представитель организации; адрес по которому должен быть направлен ответ) и текста обращения (запроса), отправитель информируется о невозможности принять его обращение (запрос).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7"/>
          <w:sz w:val="26"/>
          <w:szCs w:val="26"/>
          <w:lang w:eastAsia="ru-RU"/>
        </w:rPr>
        <w:t>5.3.</w:t>
      </w:r>
      <w:r w:rsidR="004862E0">
        <w:rPr>
          <w:rFonts w:eastAsia="Times New Roman"/>
          <w:color w:val="000000"/>
          <w:spacing w:val="-7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Суд сохраняет за собой право в установленном порядке уточнить достоверность информации об отправителе, а также уточнить содержание обращения (запроса).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5.4.</w:t>
      </w:r>
      <w:r w:rsidR="004862E0">
        <w:rPr>
          <w:rFonts w:eastAsia="Times New Roman"/>
          <w:color w:val="000000"/>
          <w:spacing w:val="-6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Информация о персональных данных авторов обращений (запросов) хранится и обрабатывается с соблюдением законодательства Российской Федерации о персональных данных.</w:t>
      </w:r>
    </w:p>
    <w:p w:rsidR="00C272B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pacing w:val="-7"/>
          <w:sz w:val="26"/>
          <w:szCs w:val="26"/>
          <w:lang w:eastAsia="ru-RU"/>
        </w:rPr>
        <w:t>5.5.</w:t>
      </w:r>
      <w:r w:rsidR="004862E0">
        <w:rPr>
          <w:rFonts w:eastAsia="Times New Roman"/>
          <w:color w:val="000000"/>
          <w:spacing w:val="-7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С учетом возможностей программно-технического обеспечения сайта размер обращения (запроса) в форме электронного сообщения не может превышать 5 тысяч символов. Обращение (запрос) не может содержать вложенных файлов. 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Гражданин вправе приложить к обращению необходимые документы и материалы в электронной форме (для вложений допустимы следующие форматы файлов: (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txt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doc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rtf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xls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pdf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jpg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bmp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png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tif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gif</w:t>
      </w:r>
      <w:proofErr w:type="spellEnd"/>
      <w:r w:rsidRPr="001310C3">
        <w:rPr>
          <w:rFonts w:eastAsia="Times New Roman"/>
          <w:color w:val="000000"/>
          <w:sz w:val="26"/>
          <w:szCs w:val="26"/>
          <w:lang w:eastAsia="ru-RU"/>
        </w:rPr>
        <w:t>) либо направить указанные документы и материалы или их копии в письменной форме.</w:t>
      </w:r>
      <w:proofErr w:type="gramEnd"/>
    </w:p>
    <w:p w:rsid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pacing w:val="-7"/>
          <w:sz w:val="26"/>
          <w:szCs w:val="26"/>
          <w:lang w:eastAsia="ru-RU"/>
        </w:rPr>
        <w:t>5.6.</w:t>
      </w:r>
      <w:r w:rsidR="004862E0">
        <w:rPr>
          <w:rFonts w:eastAsia="Times New Roman"/>
          <w:color w:val="000000"/>
          <w:spacing w:val="-7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Обращение (запрос), поступившее в форме электронного документа, обрабатывается гражданским служащим, в должностные обязанности которого входит, эти функции и передается гражданскому служащему, в должностные обязанности которого входит работа с обращениями (запросами) для регистрации в системе электронного документооборота.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5F7CC9">
        <w:rPr>
          <w:sz w:val="26"/>
          <w:szCs w:val="26"/>
        </w:rPr>
        <w:t>При отсутствии соответствующей технической возможности автоматической передачи из СПО ГАС «Правосудие» в систему электронного документооборота данных о поступлении обращения (запроса) в форме электронного документа гражданским служащим, в должностные обязанности которого входит ведение делопроизводства по обращениям (запросам), осуществляется ввод соответствующих данных в систему электронного документооборота в ручном режиме, в том числе с использованием технических средств, электронных носителей информации.</w:t>
      </w:r>
      <w:proofErr w:type="gramEnd"/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Обращение (запрос), направленное посредством СПО ГАС «Правосудие», представляет собой комплект электронных документов, который включает в себя: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обращение (запрос);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квитанцию об отправке;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приложенные документы (при наличии);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сведения о результатах проверки электронной подписи заявителя (в случае если обращение и приложенные к нему документы (при наличии) содержат электронную подпись).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lastRenderedPageBreak/>
        <w:t>Обращение (запрос), квитанция об отправке, приложенные документы (при наличии) распечатываются, и дальнейшая работа с ними осуществляется в порядке, установленном настоящей Инструкцией.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Квитанция об отправке является документом, подтверждающим отправку обращения (запроса) и содержащим информацию об органе, в который направлено обращение, дату отправки, данные заявителя, указанные им при направлении обращения (запроса), уникальный идентификатор, присваиваемый обращению (запросу), а также перечень приложенных заявителем документов (при наличии).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Квитанция об отправке распечатывается на оборотной стороне последнего листа обращения (запроса), на котором проставляется штамп Управления (приложение № 1).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Документы, приложенные заявителем к обращению (запросу), распечатываются в той последовательности, в которой они перечислены в квитанции об отправке.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При необходимости сведения о результатах проверки электронной подписи распечатываются и прилагаются к обращению (запросу).</w:t>
      </w:r>
    </w:p>
    <w:p w:rsidR="00D14E6B" w:rsidRPr="005F7CC9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 xml:space="preserve">При наличии приложений к обращению (запросу) на обороте последнего листа проставляется штамп (приложение № </w:t>
      </w:r>
      <w:r>
        <w:rPr>
          <w:sz w:val="26"/>
          <w:szCs w:val="26"/>
        </w:rPr>
        <w:t>1</w:t>
      </w:r>
      <w:r w:rsidRPr="005F7CC9">
        <w:rPr>
          <w:sz w:val="26"/>
          <w:szCs w:val="26"/>
        </w:rPr>
        <w:t>).</w:t>
      </w:r>
    </w:p>
    <w:p w:rsidR="00D14E6B" w:rsidRPr="00D14E6B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5F7CC9">
        <w:rPr>
          <w:sz w:val="26"/>
          <w:szCs w:val="26"/>
        </w:rPr>
        <w:t>В регистрационную карточку системы электронного документооборота добавляются файлы, содержащие обращение (запрос), квитанцию об отправке, приложенные к обращению (запросу) документы (при наличии), а также сведения о результатах проверки электронной подписи (при наличии).</w:t>
      </w:r>
    </w:p>
    <w:p w:rsidR="001310C3" w:rsidRPr="001310C3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pacing w:val="-7"/>
          <w:sz w:val="26"/>
          <w:szCs w:val="26"/>
          <w:lang w:eastAsia="ru-RU"/>
        </w:rPr>
        <w:t>5.7</w:t>
      </w:r>
      <w:r w:rsidR="001310C3" w:rsidRPr="001310C3">
        <w:rPr>
          <w:rFonts w:eastAsia="Times New Roman"/>
          <w:color w:val="000000"/>
          <w:spacing w:val="-7"/>
          <w:sz w:val="26"/>
          <w:szCs w:val="26"/>
          <w:lang w:eastAsia="ru-RU"/>
        </w:rPr>
        <w:t>.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Основанием для отказа в рассмотрении электронного документа, помимо оснований, указанных в разделах 2-3 Инструкции, также может являться: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указание автором недействительных сведений о себе и (или) адреса для ответа;</w:t>
      </w:r>
    </w:p>
    <w:p w:rsidR="001310C3" w:rsidRPr="00942930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поступление дубли</w:t>
      </w:r>
      <w:r w:rsidR="00942930">
        <w:rPr>
          <w:rFonts w:eastAsia="Times New Roman"/>
          <w:color w:val="000000"/>
          <w:sz w:val="26"/>
          <w:szCs w:val="26"/>
          <w:lang w:eastAsia="ru-RU"/>
        </w:rPr>
        <w:t>ката уже принятого электронного</w:t>
      </w:r>
      <w:r w:rsidR="0058173F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сообщения; некорректность содержания электронного документа.</w:t>
      </w:r>
    </w:p>
    <w:p w:rsidR="001310C3" w:rsidRPr="001310C3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5.8</w:t>
      </w:r>
      <w:r w:rsidR="00BF4223">
        <w:rPr>
          <w:rFonts w:eastAsia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При отсутствии соответствующей технической возможности автоматической передачи данных из системы электронного документооборота в СПО «ГАС «Правосудие» ответ на обращение (запрос) или уведомление направляется заявителю гражданским служащим, в должностные обязанности которого входит ведение делопроизводства по обращениям (запросам), и который произвел регистрацию исходящего документа в системе электронного документооборота, путем изменения статуса на «Направлен ответ» или «Продление срока подготовки ответа» в СПО ГАС</w:t>
      </w:r>
      <w:proofErr w:type="gramEnd"/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«Правосудие», указав регистрационный номер ответа (уведомления) в поле «Комментарий» и приложив файл, содержащий ответ (уведомление), в формате «PDF», размер которого не должен превышать 5 Мбайт.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В наименовании файла с ответом указывается фамилия и инициалы заявителя, которому адресован ответ, в дательном падеже (например: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Андрееву А.А.pdf, Петрову П.П.pdf).</w:t>
      </w:r>
      <w:proofErr w:type="gramEnd"/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В случае если ответ на обращение (запрос) не дается, по основаниям, предусмотренным разделами II и III Инструкции, гражданский служащий, в должностные обязанности которого входит ведение делопроизводства по обращениям (запросам), меняет статус обращения (запроса) </w:t>
      </w: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на</w:t>
      </w:r>
      <w:proofErr w:type="gramEnd"/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«Оставлено без ответа» в СПО ГАС «Правосудие», выбрав причину в соответствующей графе и указав в поле «Комментарий» статью нормативного правового акта, в соответствии с которой принято указанное решение.</w:t>
      </w:r>
    </w:p>
    <w:p w:rsidR="001310C3" w:rsidRDefault="00D14E6B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lastRenderedPageBreak/>
        <w:t>5.9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>После размещения информации о результатах рассмотрения обращения (запроса) в СПО ГАС «Правосудие» гражданским служащим, в должностные обязанности которого входит ведение делопроизводства по обращениям (запросам), на оборотней стороне визового экземпляра ответа (уведомления) заявителю или справки (докладной записки) в левом нижнем углу проставляется штамп, на котором указывается дата размещения информации о результатах рассмотрения обращения (запроса), а также фамилия, инициалы и подпись должностного</w:t>
      </w:r>
      <w:proofErr w:type="gramEnd"/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лица, разместившего информацию (приложение № 4).</w:t>
      </w:r>
    </w:p>
    <w:p w:rsidR="004862E0" w:rsidRPr="001310C3" w:rsidRDefault="004862E0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Default="001310C3" w:rsidP="004862E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VI.</w:t>
      </w:r>
      <w:r w:rsidR="004862E0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Личный прием</w:t>
      </w:r>
    </w:p>
    <w:p w:rsidR="004862E0" w:rsidRPr="001310C3" w:rsidRDefault="004862E0" w:rsidP="004862E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6.1.</w:t>
      </w:r>
      <w:r w:rsidR="004862E0">
        <w:rPr>
          <w:rFonts w:eastAsia="Times New Roman"/>
          <w:color w:val="000000"/>
          <w:spacing w:val="-4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Прием осуществляется в целях оперативного рассмотрения обращений (запросов)</w:t>
      </w:r>
      <w:r w:rsidR="00D14E6B">
        <w:rPr>
          <w:rFonts w:eastAsia="Times New Roman"/>
          <w:color w:val="000000"/>
          <w:sz w:val="26"/>
          <w:szCs w:val="26"/>
          <w:lang w:eastAsia="ru-RU"/>
        </w:rPr>
        <w:t>, относящихся к компетенции Опочецкого районного суда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6.2.</w:t>
      </w:r>
      <w:r w:rsidR="004862E0">
        <w:rPr>
          <w:rFonts w:eastAsia="Times New Roman"/>
          <w:color w:val="000000"/>
          <w:spacing w:val="-6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Организация личного приема возлагается на гражданского служащего, в должностные обязанности которого входят эти функции.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6.3.</w:t>
      </w:r>
      <w:r w:rsidR="004862E0">
        <w:rPr>
          <w:rFonts w:eastAsia="Times New Roman"/>
          <w:color w:val="000000"/>
          <w:spacing w:val="-4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Личный прием граждан и представителей организаций (далее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-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заявителей) проводится председателем суда и его заместителем, в необходимых случаях - с участием специалистов соответствующих структурных подразделений</w:t>
      </w:r>
      <w:r w:rsidRPr="001310C3">
        <w:rPr>
          <w:rFonts w:eastAsia="Times New Roman"/>
          <w:color w:val="000000"/>
          <w:spacing w:val="-4"/>
          <w:sz w:val="26"/>
          <w:szCs w:val="26"/>
          <w:lang w:eastAsia="ru-RU"/>
        </w:rPr>
        <w:t>.</w:t>
      </w:r>
    </w:p>
    <w:p w:rsidR="00C14B5C" w:rsidRPr="00194BBB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pacing w:val="-6"/>
          <w:sz w:val="26"/>
          <w:szCs w:val="26"/>
          <w:lang w:eastAsia="ru-RU"/>
        </w:rPr>
        <w:t>6.4.</w:t>
      </w:r>
      <w:r w:rsidR="004862E0">
        <w:rPr>
          <w:rFonts w:eastAsia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="00046FBB">
        <w:rPr>
          <w:rFonts w:eastAsia="Times New Roman"/>
          <w:color w:val="000000"/>
          <w:sz w:val="26"/>
          <w:szCs w:val="26"/>
          <w:lang w:eastAsia="ru-RU"/>
        </w:rPr>
        <w:t>Прием председателем суда</w:t>
      </w:r>
      <w:r w:rsidR="00C14B5C">
        <w:rPr>
          <w:rFonts w:eastAsia="Times New Roman"/>
          <w:color w:val="000000"/>
          <w:sz w:val="26"/>
          <w:szCs w:val="26"/>
          <w:lang w:eastAsia="ru-RU"/>
        </w:rPr>
        <w:t xml:space="preserve"> или его замещающим осуществляется</w:t>
      </w:r>
      <w:r w:rsidR="00046FBB">
        <w:rPr>
          <w:rFonts w:eastAsia="Times New Roman"/>
          <w:color w:val="000000"/>
          <w:sz w:val="26"/>
          <w:szCs w:val="26"/>
          <w:lang w:eastAsia="ru-RU"/>
        </w:rPr>
        <w:t>: по понедельникам с 11.00 до 12.00 час</w:t>
      </w:r>
      <w:proofErr w:type="gramStart"/>
      <w:r w:rsidRPr="0058173F">
        <w:rPr>
          <w:rFonts w:eastAsia="Times New Roman"/>
          <w:color w:val="000000"/>
          <w:sz w:val="26"/>
          <w:szCs w:val="26"/>
          <w:lang w:eastAsia="ru-RU"/>
        </w:rPr>
        <w:t>.</w:t>
      </w:r>
      <w:proofErr w:type="gramEnd"/>
      <w:r w:rsidR="00C14B5C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C14B5C">
        <w:rPr>
          <w:rFonts w:eastAsia="Times New Roman"/>
          <w:color w:val="000000"/>
          <w:sz w:val="26"/>
          <w:szCs w:val="26"/>
          <w:lang w:eastAsia="ru-RU"/>
        </w:rPr>
        <w:t>в</w:t>
      </w:r>
      <w:proofErr w:type="gramEnd"/>
      <w:r w:rsidR="00C14B5C">
        <w:rPr>
          <w:rFonts w:eastAsia="Times New Roman"/>
          <w:color w:val="000000"/>
          <w:sz w:val="26"/>
          <w:szCs w:val="26"/>
          <w:lang w:eastAsia="ru-RU"/>
        </w:rPr>
        <w:t xml:space="preserve"> служебных кабинетах руководителей, куда заявитель проходит в сопровождении гражданского служащего, уполномоченного за прием обращений (запросов). 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6.5. Прием ведется в порядке очередности.</w:t>
      </w:r>
    </w:p>
    <w:p w:rsidR="00C14B5C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  <w:r w:rsidR="009A2F2A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При личном приеме заявитель предъявляет документ, удостоверяющий личность.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5"/>
          <w:sz w:val="26"/>
          <w:szCs w:val="26"/>
          <w:lang w:eastAsia="ru-RU"/>
        </w:rPr>
        <w:t>6.6.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 Основными сведениями об осуществлении приема, подлежащими учету (приложение № 5, 6), являются: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дата и время приема;</w:t>
      </w:r>
    </w:p>
    <w:p w:rsidR="0058173F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 xml:space="preserve">фамилия, имя, отчество заявителя, почтовый адрес, реквизиты документа, 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удостоверяющего его личность;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краткое содержание обращения (запроса);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фамилия должностных лиц, осуществляющих прием;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сведения о результатах приема.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6.7. В случае если в обращении (запросе) содержатся вопросы, решение которых не входит в компетенцию суда, заявителю разъясняется, куда и в каком порядке следует обратиться.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6.8.</w:t>
      </w:r>
      <w:r w:rsidR="009A2F2A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Содержание устного обращения заносится в учетную форму.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отметка в учетной форме. В остальных случаях дается письменный ответ по существу поставленных в обращении вопросов в порядке, предусмотренном Инструкцией.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6.9. Для получения письменного ответа по устному обращению заявителю предлагается удостоверить собственноручной подписью в учетной форме личного приема (приложение № 7) достоверность изложения его обращения работником суда.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lastRenderedPageBreak/>
        <w:t>6.10. Письменное обращение (запрос)</w:t>
      </w:r>
      <w:r w:rsidRPr="001310C3">
        <w:rPr>
          <w:rFonts w:eastAsia="Times New Roman"/>
          <w:color w:val="000000"/>
          <w:spacing w:val="26"/>
          <w:sz w:val="26"/>
          <w:szCs w:val="26"/>
          <w:lang w:eastAsia="ru-RU"/>
        </w:rPr>
        <w:t>,</w:t>
      </w:r>
      <w:r w:rsidR="004862E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color w:val="000000"/>
          <w:sz w:val="26"/>
          <w:szCs w:val="26"/>
          <w:lang w:eastAsia="ru-RU"/>
        </w:rPr>
        <w:t>полученное в ходе личного приема, подлежит регистрации и рассмотрению в порядке, установленном настоящей Инструкцией.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6.11. На письменном обращении (запросе), полученном на личном приеме, проставляется штамп, в котором указываются дата и подпись лица, принявшего обращение (запрос).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6.12. Предварительную запись на личный прием к председателю суда и его заместителю, подготовку документов и оформление обращения (запроса) осуществляет государственный служащий, в должностные обязанности которого входят эти функции.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6.13. Обращение (запрос), подлежащие рассмотрению на приеме, не менее чем за три дня до даты приема с другими документами государственным служащим, в должностные обязанности которого входят эти функции докладывается председателю суда или его заместителю.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pacing w:val="-2"/>
          <w:sz w:val="26"/>
          <w:szCs w:val="26"/>
          <w:lang w:eastAsia="ru-RU"/>
        </w:rPr>
        <w:t>6.14. В ходе личного приема заявителю может быть отказано в дальнейшем рассмотрении обращения (запроса), если ему ранее был дан ответ по существу поставленных в обращении вопросов, предоставлена запрашиваемая информация.</w:t>
      </w: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6.11. В случае грубого, агрессивного поведения заявителя прием может быть прекращен. При необходимости может быть вызван сотрудник охраны. Информация о поведении заявителя отражается в учетной форме личного приема.</w:t>
      </w:r>
    </w:p>
    <w:p w:rsidR="004862E0" w:rsidRDefault="004862E0" w:rsidP="00FA580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pacing w:val="43"/>
          <w:sz w:val="26"/>
          <w:szCs w:val="26"/>
          <w:lang w:eastAsia="ru-RU"/>
        </w:rPr>
      </w:pPr>
    </w:p>
    <w:p w:rsidR="001310C3" w:rsidRDefault="001310C3" w:rsidP="004862E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1310C3">
        <w:rPr>
          <w:rFonts w:eastAsia="Times New Roman"/>
          <w:b/>
          <w:bCs/>
          <w:color w:val="000000"/>
          <w:spacing w:val="43"/>
          <w:sz w:val="26"/>
          <w:szCs w:val="26"/>
          <w:lang w:eastAsia="ru-RU"/>
        </w:rPr>
        <w:t>VII.</w:t>
      </w:r>
      <w:r w:rsidR="004862E0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Ответственность</w:t>
      </w:r>
    </w:p>
    <w:p w:rsidR="004862E0" w:rsidRPr="001310C3" w:rsidRDefault="004862E0" w:rsidP="00FA580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1310C3">
        <w:rPr>
          <w:rFonts w:eastAsia="Times New Roman"/>
          <w:color w:val="000000"/>
          <w:sz w:val="26"/>
          <w:szCs w:val="26"/>
          <w:lang w:eastAsia="ru-RU"/>
        </w:rPr>
        <w:t>Нарушение установленного Инструкцией порядка работы с обращениями (запросами) и приема граждан и представителей организаций, сроков рассмотрения обращений (запросов) или принятие по ним необоснованных, неправомерных решений, предоставление недостоверной информации, разглашение сведений о частной жизни гражданина влекут ответственность виновных государственных гражданских служащих в соответствии с Федеральным законом от 27 июля 2004 г. № 79-ФЗ «О государственной гражданской службе Российской Федерации».</w:t>
      </w:r>
      <w:proofErr w:type="gramEnd"/>
    </w:p>
    <w:p w:rsidR="004862E0" w:rsidRDefault="004862E0">
      <w:pPr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Приложение № 1 к п. 4.9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tbl>
      <w:tblPr>
        <w:tblW w:w="0" w:type="auto"/>
        <w:tblInd w:w="1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1310C3" w:rsidRPr="001310C3" w:rsidTr="001310C3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BB6AA4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Опочецкий</w:t>
            </w:r>
            <w:r w:rsidR="001310C3" w:rsidRPr="001310C3">
              <w:rPr>
                <w:rFonts w:eastAsia="Times New Roman"/>
                <w:sz w:val="24"/>
                <w:szCs w:val="24"/>
                <w:lang w:eastAsia="ru-RU"/>
              </w:rPr>
              <w:t xml:space="preserve"> районный суд Псковской области</w:t>
            </w:r>
          </w:p>
          <w:p w:rsidR="001310C3" w:rsidRPr="001310C3" w:rsidRDefault="001310C3" w:rsidP="004862E0">
            <w:pPr>
              <w:spacing w:after="0" w:line="240" w:lineRule="auto"/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Вх</w:t>
            </w:r>
            <w:proofErr w:type="spellEnd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._______________________________</w:t>
            </w:r>
          </w:p>
          <w:p w:rsidR="001310C3" w:rsidRPr="001310C3" w:rsidRDefault="001310C3" w:rsidP="004862E0">
            <w:pPr>
              <w:spacing w:after="0" w:line="240" w:lineRule="auto"/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Дата______________________________</w:t>
            </w:r>
          </w:p>
          <w:p w:rsidR="001310C3" w:rsidRPr="001310C3" w:rsidRDefault="001310C3" w:rsidP="00FA5801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lang w:eastAsia="ru-RU"/>
              </w:rPr>
              <w:t> 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  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   Приложение № 2 к п. 4.9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                          </w:t>
      </w:r>
    </w:p>
    <w:tbl>
      <w:tblPr>
        <w:tblW w:w="0" w:type="auto"/>
        <w:tblInd w:w="2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</w:tblGrid>
      <w:tr w:rsidR="001310C3" w:rsidRPr="001310C3" w:rsidTr="001310C3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4862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вх</w:t>
            </w:r>
            <w:proofErr w:type="spellEnd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. №______________________</w:t>
            </w:r>
          </w:p>
          <w:p w:rsidR="001310C3" w:rsidRPr="001310C3" w:rsidRDefault="001310C3" w:rsidP="004862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Дата_________________________</w:t>
            </w:r>
          </w:p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   </w:t>
      </w: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  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 Приложение № 3 к п. 5.2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Анкета</w:t>
      </w:r>
    </w:p>
    <w:p w:rsidR="001310C3" w:rsidRPr="001310C3" w:rsidRDefault="001310C3" w:rsidP="00FA5801">
      <w:pPr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1.</w:t>
      </w:r>
      <w:r w:rsidR="004862E0">
        <w:rPr>
          <w:rFonts w:eastAsia="Times New Roman"/>
          <w:color w:val="000000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lang w:eastAsia="ru-RU"/>
        </w:rPr>
        <w:t>Фамилия автора.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2.</w:t>
      </w:r>
      <w:r w:rsidR="004862E0">
        <w:rPr>
          <w:rFonts w:eastAsia="Times New Roman"/>
          <w:color w:val="000000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lang w:eastAsia="ru-RU"/>
        </w:rPr>
        <w:t>Имя автора.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3.</w:t>
      </w:r>
      <w:r w:rsidR="004862E0">
        <w:rPr>
          <w:rFonts w:eastAsia="Times New Roman"/>
          <w:color w:val="000000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lang w:eastAsia="ru-RU"/>
        </w:rPr>
        <w:t>Отчество автора (заполняется при наличии).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4.</w:t>
      </w:r>
      <w:r w:rsidR="004862E0">
        <w:rPr>
          <w:rFonts w:eastAsia="Times New Roman"/>
          <w:color w:val="000000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lang w:eastAsia="ru-RU"/>
        </w:rPr>
        <w:t>Наименование организации (заполняется в случае, если обращается представитель организации).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5.</w:t>
      </w:r>
      <w:r w:rsidR="004862E0">
        <w:rPr>
          <w:rFonts w:eastAsia="Times New Roman"/>
          <w:color w:val="000000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lang w:eastAsia="ru-RU"/>
        </w:rPr>
        <w:t>Адрес электронной почты.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6.</w:t>
      </w:r>
      <w:r w:rsidR="004862E0">
        <w:rPr>
          <w:rFonts w:eastAsia="Times New Roman"/>
          <w:color w:val="000000"/>
          <w:sz w:val="14"/>
          <w:szCs w:val="14"/>
          <w:lang w:eastAsia="ru-RU"/>
        </w:rPr>
        <w:t xml:space="preserve"> </w:t>
      </w:r>
      <w:r w:rsidRPr="001310C3">
        <w:rPr>
          <w:rFonts w:eastAsia="Times New Roman"/>
          <w:color w:val="000000"/>
          <w:lang w:eastAsia="ru-RU"/>
        </w:rPr>
        <w:t>Текст обращения (запроса).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Приложение № 4 к п. 5.9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tbl>
      <w:tblPr>
        <w:tblW w:w="0" w:type="auto"/>
        <w:tblInd w:w="1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1310C3" w:rsidRPr="001310C3" w:rsidTr="001310C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Информация о результатах рассмотрения обращения размещена в личном кабинете сервиса «Электронное правосудие»</w:t>
            </w: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ГАС «Правосудие»</w:t>
            </w: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«___»_____________20___ г.</w:t>
            </w: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</w:t>
            </w: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(Ф.И.О., должность лица)</w:t>
            </w: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</w:t>
            </w:r>
          </w:p>
          <w:p w:rsidR="001310C3" w:rsidRPr="001310C3" w:rsidRDefault="001310C3" w:rsidP="004862E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Приложение № 5 к п. 6.6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BB6AA4" w:rsidP="004862E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Опочецкий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районный суд Псковской области</w:t>
      </w:r>
    </w:p>
    <w:p w:rsidR="001310C3" w:rsidRPr="001310C3" w:rsidRDefault="001310C3" w:rsidP="00FA5801">
      <w:pPr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По номенклатуре дел на 20___г.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Индекс___________№________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4862E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ЖУРНАЛ</w:t>
      </w:r>
    </w:p>
    <w:p w:rsidR="001310C3" w:rsidRPr="001310C3" w:rsidRDefault="001310C3" w:rsidP="004862E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учета  приема граждан и представителей организаций</w:t>
      </w:r>
    </w:p>
    <w:p w:rsidR="001310C3" w:rsidRPr="001310C3" w:rsidRDefault="00BB6AA4" w:rsidP="004862E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Опочецком</w:t>
      </w:r>
      <w:r w:rsidR="001310C3" w:rsidRPr="001310C3">
        <w:rPr>
          <w:rFonts w:eastAsia="Times New Roman"/>
          <w:color w:val="000000"/>
          <w:sz w:val="26"/>
          <w:szCs w:val="26"/>
          <w:lang w:eastAsia="ru-RU"/>
        </w:rPr>
        <w:t xml:space="preserve"> районном суде Псковской области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Начат «____»______________20___г.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Окончен «____»____________20___г.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1310C3">
        <w:rPr>
          <w:rFonts w:eastAsia="Times New Roman"/>
          <w:color w:val="000000"/>
          <w:sz w:val="26"/>
          <w:szCs w:val="26"/>
          <w:lang w:eastAsia="ru-RU"/>
        </w:rPr>
        <w:t>На_______листах</w:t>
      </w:r>
      <w:proofErr w:type="spellEnd"/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   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 </w:t>
      </w: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Приложение № 6 к п. 6.</w:t>
      </w: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</w:p>
    <w:p w:rsid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58173F" w:rsidRDefault="0058173F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58173F" w:rsidRPr="001310C3" w:rsidRDefault="0058173F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781"/>
        <w:gridCol w:w="3981"/>
        <w:gridCol w:w="2991"/>
      </w:tblGrid>
      <w:tr w:rsidR="001310C3" w:rsidRPr="001310C3" w:rsidTr="00C82F8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0C3" w:rsidRPr="001310C3" w:rsidRDefault="001310C3" w:rsidP="00C82F8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1310C3" w:rsidRPr="001310C3" w:rsidRDefault="001310C3" w:rsidP="00C82F8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0C3" w:rsidRPr="001310C3" w:rsidRDefault="001310C3" w:rsidP="00C82F8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0C3" w:rsidRPr="001310C3" w:rsidRDefault="001310C3" w:rsidP="00C82F8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 гражданина, представителя организации</w:t>
            </w:r>
          </w:p>
        </w:tc>
        <w:tc>
          <w:tcPr>
            <w:tcW w:w="2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0C3" w:rsidRPr="001310C3" w:rsidRDefault="001310C3" w:rsidP="00C82F8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1310C3" w:rsidRPr="001310C3" w:rsidTr="00C82F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120"/>
        <w:gridCol w:w="3146"/>
        <w:gridCol w:w="1918"/>
      </w:tblGrid>
      <w:tr w:rsidR="001310C3" w:rsidRPr="001310C3" w:rsidTr="001310C3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C82F8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По какому вопросу обратился</w:t>
            </w:r>
          </w:p>
        </w:tc>
        <w:tc>
          <w:tcPr>
            <w:tcW w:w="2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C82F8B">
            <w:pPr>
              <w:spacing w:after="0" w:line="240" w:lineRule="auto"/>
              <w:ind w:firstLine="2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Кто принимал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C82F8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Какое принято решение по обращению, запросу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C82F8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10C3" w:rsidRPr="001310C3" w:rsidTr="001310C3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FA5801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p w:rsidR="0058173F" w:rsidRDefault="001310C3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173F" w:rsidRDefault="0058173F" w:rsidP="00FA5801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Приложение № 7 к п. 6.9</w:t>
      </w:r>
    </w:p>
    <w:p w:rsidR="001310C3" w:rsidRPr="001310C3" w:rsidRDefault="001310C3" w:rsidP="00FA5801">
      <w:pPr>
        <w:spacing w:after="0" w:line="240" w:lineRule="auto"/>
        <w:ind w:firstLine="709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tbl>
      <w:tblPr>
        <w:tblW w:w="0" w:type="auto"/>
        <w:jc w:val="center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3"/>
      </w:tblGrid>
      <w:tr w:rsidR="001310C3" w:rsidRPr="001310C3" w:rsidTr="001310C3">
        <w:trPr>
          <w:jc w:val="center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C82F8B">
            <w:pPr>
              <w:spacing w:after="0" w:line="240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Алфавитно-учетная карточка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личного приема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№_______                               Дата, время приема____________________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Фамилия__________________________Имя</w:t>
            </w:r>
            <w:proofErr w:type="spellEnd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Отчество___________________________________________________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личность____________________________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Алрес</w:t>
            </w:r>
            <w:proofErr w:type="spellEnd"/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ind w:hanging="1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1310C3" w:rsidRPr="001310C3" w:rsidRDefault="001310C3" w:rsidP="00FA580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lang w:eastAsia="ru-RU"/>
        </w:rPr>
        <w:t> </w:t>
      </w:r>
    </w:p>
    <w:tbl>
      <w:tblPr>
        <w:tblW w:w="0" w:type="auto"/>
        <w:jc w:val="center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</w:tblGrid>
      <w:tr w:rsidR="001310C3" w:rsidRPr="001310C3" w:rsidTr="001310C3">
        <w:trPr>
          <w:jc w:val="center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Краткое содержание обращение, запроса_______________________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Кто принимал_____________________________________________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Какое решение принято по обращению, запросу________________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C82F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310C3" w:rsidRPr="001310C3" w:rsidRDefault="001310C3" w:rsidP="00FA580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10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10C3" w:rsidRPr="001310C3" w:rsidRDefault="001310C3" w:rsidP="00FA5801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10C3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7933DD" w:rsidRDefault="007933DD" w:rsidP="00FA5801">
      <w:pPr>
        <w:spacing w:after="0" w:line="240" w:lineRule="auto"/>
        <w:ind w:firstLine="709"/>
      </w:pPr>
      <w:bookmarkStart w:id="0" w:name="_GoBack"/>
      <w:bookmarkEnd w:id="0"/>
    </w:p>
    <w:sectPr w:rsidR="007933DD" w:rsidSect="004A28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20"/>
    <w:rsid w:val="000358F8"/>
    <w:rsid w:val="00046FBB"/>
    <w:rsid w:val="001310C3"/>
    <w:rsid w:val="00194BBB"/>
    <w:rsid w:val="001A2CEC"/>
    <w:rsid w:val="0021179A"/>
    <w:rsid w:val="004242BD"/>
    <w:rsid w:val="004862E0"/>
    <w:rsid w:val="004A2893"/>
    <w:rsid w:val="0057263F"/>
    <w:rsid w:val="0058173F"/>
    <w:rsid w:val="00597350"/>
    <w:rsid w:val="00653BCF"/>
    <w:rsid w:val="00674A39"/>
    <w:rsid w:val="00757D3F"/>
    <w:rsid w:val="007933DD"/>
    <w:rsid w:val="007D1C21"/>
    <w:rsid w:val="00834366"/>
    <w:rsid w:val="008B242E"/>
    <w:rsid w:val="00942930"/>
    <w:rsid w:val="00986320"/>
    <w:rsid w:val="009A2F2A"/>
    <w:rsid w:val="00A64451"/>
    <w:rsid w:val="00BB6AA4"/>
    <w:rsid w:val="00BF4223"/>
    <w:rsid w:val="00C14B5C"/>
    <w:rsid w:val="00C272B3"/>
    <w:rsid w:val="00C82F8B"/>
    <w:rsid w:val="00D14E6B"/>
    <w:rsid w:val="00D84FAF"/>
    <w:rsid w:val="00ED1822"/>
    <w:rsid w:val="00F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4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16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2023-07-26T06:28:00Z</cp:lastPrinted>
  <dcterms:created xsi:type="dcterms:W3CDTF">2023-07-20T08:25:00Z</dcterms:created>
  <dcterms:modified xsi:type="dcterms:W3CDTF">2025-10-30T14:40:00Z</dcterms:modified>
</cp:coreProperties>
</file>