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B3" w:rsidRDefault="006472B3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72B3" w:rsidRDefault="006472B3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72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2B3" w:rsidRDefault="006472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2B3" w:rsidRDefault="006472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2B3" w:rsidRDefault="006472B3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2B3" w:rsidRDefault="006472B3">
            <w:pPr>
              <w:pStyle w:val="ConsPlusNormal"/>
            </w:pPr>
          </w:p>
        </w:tc>
      </w:tr>
    </w:tbl>
    <w:p w:rsidR="006472B3" w:rsidRDefault="006472B3">
      <w:pPr>
        <w:pStyle w:val="ConsPlusNonformat"/>
        <w:spacing w:before="220"/>
        <w:jc w:val="both"/>
      </w:pPr>
      <w:r>
        <w:rPr>
          <w:sz w:val="18"/>
        </w:rPr>
        <w:t xml:space="preserve">                                  В __________________________ районный суд </w:t>
      </w:r>
      <w:hyperlink w:anchor="P103">
        <w:r>
          <w:rPr>
            <w:color w:val="0000FF"/>
            <w:sz w:val="18"/>
          </w:rPr>
          <w:t>&lt;1&gt;</w:t>
        </w:r>
      </w:hyperlink>
    </w:p>
    <w:p w:rsidR="006472B3" w:rsidRDefault="006472B3">
      <w:pPr>
        <w:pStyle w:val="ConsPlusNonformat"/>
        <w:jc w:val="both"/>
      </w:pP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Заявитель ___________________________________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         (Ф.И.О. усыновителя (усыновителей))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адрес: _____________________________________,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телефон: ______________, факс: _____________,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адрес электронной почты: ____________________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дата и место рождения: _____________________,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идентификатор гражданина: ___________________</w:t>
      </w:r>
    </w:p>
    <w:p w:rsidR="006472B3" w:rsidRDefault="006472B3">
      <w:pPr>
        <w:pStyle w:val="ConsPlusNonformat"/>
        <w:jc w:val="both"/>
      </w:pP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Представитель заявителя: ____________________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</w:t>
      </w:r>
      <w:proofErr w:type="gramStart"/>
      <w:r>
        <w:rPr>
          <w:sz w:val="18"/>
        </w:rPr>
        <w:t xml:space="preserve">(данные с учетом </w:t>
      </w:r>
      <w:hyperlink r:id="rId8">
        <w:r>
          <w:rPr>
            <w:color w:val="0000FF"/>
            <w:sz w:val="18"/>
          </w:rPr>
          <w:t>ст. ст. 49</w:t>
        </w:r>
      </w:hyperlink>
      <w:r>
        <w:rPr>
          <w:sz w:val="18"/>
        </w:rPr>
        <w:t xml:space="preserve"> - </w:t>
      </w:r>
      <w:hyperlink r:id="rId9">
        <w:r>
          <w:rPr>
            <w:color w:val="0000FF"/>
            <w:sz w:val="18"/>
          </w:rPr>
          <w:t>54</w:t>
        </w:r>
      </w:hyperlink>
      <w:r>
        <w:rPr>
          <w:sz w:val="18"/>
        </w:rPr>
        <w:t xml:space="preserve"> Гражданского</w:t>
      </w:r>
      <w:proofErr w:type="gramEnd"/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              процессуального кодекса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               </w:t>
      </w:r>
      <w:proofErr w:type="gramStart"/>
      <w:r>
        <w:rPr>
          <w:sz w:val="18"/>
        </w:rPr>
        <w:t>Российской Федерации)</w:t>
      </w:r>
      <w:proofErr w:type="gramEnd"/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адрес: _____________________________________,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телефон: ______________, факс: _____________,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адрес электронной почты: ____________________</w:t>
      </w:r>
    </w:p>
    <w:p w:rsidR="006472B3" w:rsidRDefault="006472B3">
      <w:pPr>
        <w:pStyle w:val="ConsPlusNonformat"/>
        <w:jc w:val="both"/>
      </w:pPr>
      <w:r>
        <w:rPr>
          <w:sz w:val="18"/>
        </w:rPr>
        <w:t xml:space="preserve">                                  идентификатор гражданина: ___________________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jc w:val="center"/>
      </w:pPr>
      <w:r>
        <w:t>Заявление</w:t>
      </w:r>
    </w:p>
    <w:p w:rsidR="006472B3" w:rsidRDefault="006472B3">
      <w:pPr>
        <w:pStyle w:val="ConsPlusNormal"/>
        <w:jc w:val="center"/>
      </w:pPr>
      <w:r>
        <w:t>об усыновлении (удочерении) ребенка</w:t>
      </w:r>
    </w:p>
    <w:p w:rsidR="006472B3" w:rsidRDefault="006472B3">
      <w:pPr>
        <w:pStyle w:val="ConsPlusNormal"/>
        <w:jc w:val="center"/>
      </w:pPr>
      <w:r>
        <w:t>гражданино</w:t>
      </w:r>
      <w:proofErr w:type="gramStart"/>
      <w:r>
        <w:t>м(</w:t>
      </w:r>
      <w:proofErr w:type="gramEnd"/>
      <w:r>
        <w:t xml:space="preserve">кой) Российской Федерации </w:t>
      </w:r>
      <w:hyperlink w:anchor="P106">
        <w:r>
          <w:rPr>
            <w:color w:val="0000FF"/>
          </w:rPr>
          <w:t>&lt;2&gt;</w:t>
        </w:r>
      </w:hyperlink>
    </w:p>
    <w:p w:rsidR="006472B3" w:rsidRDefault="006472B3">
      <w:pPr>
        <w:pStyle w:val="ConsPlusNormal"/>
        <w:jc w:val="center"/>
      </w:pPr>
      <w:r>
        <w:t>(в том числе отчимом (мачехой))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Заявитель хотел бы усыновить (удочерить) _____________________________ (фамилия, имя, отчество усыновляемого), "__"___________ ______ года рождения, которы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с "___"__________ ____ г. остался(</w:t>
      </w:r>
      <w:proofErr w:type="spellStart"/>
      <w:r>
        <w:t>лась</w:t>
      </w:r>
      <w:proofErr w:type="spellEnd"/>
      <w:r>
        <w:t>) без попечения родителей и сейчас проживает у(в) ___________________________________ по адресу: ______________________________________ (место жительства или место нахождения), что подтверждается ___________________________________________________.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Родители усыновляемого (удочеряемого) ребенка:</w:t>
      </w:r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>Мать: ________________________________________________________________ (фамилия, имя, отчество, дата рождения, адрес, род занятий, иные сведения).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>Отец: ________________________________________________________________ (фамилия, имя, отчество, дата рождения, адрес, род занятий, иные сведения).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r>
        <w:t>Вариант, если согласие родителей обязательно. Для усыновления ребенка необходимо согласие его родителей, выраженное в порядке, установленном законом (</w:t>
      </w:r>
      <w:hyperlink r:id="rId10">
        <w:r>
          <w:rPr>
            <w:color w:val="0000FF"/>
          </w:rPr>
          <w:t>п. 1 ст. 129</w:t>
        </w:r>
      </w:hyperlink>
      <w:r>
        <w:t xml:space="preserve"> Семейного кодекса Российской Федерации).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Родители ребенка согласны </w:t>
      </w:r>
      <w:hyperlink w:anchor="P107">
        <w:r>
          <w:rPr>
            <w:color w:val="0000FF"/>
          </w:rPr>
          <w:t>&lt;3&gt;</w:t>
        </w:r>
      </w:hyperlink>
      <w:r>
        <w:t xml:space="preserve"> с усыновлением (удочерением) их ребенка заявителем, что подтверждается __________________________________________.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 xml:space="preserve">Вариант, если у усыновляемого имеются братья и сестры </w:t>
      </w:r>
      <w:hyperlink w:anchor="P109">
        <w:r>
          <w:rPr>
            <w:color w:val="0000FF"/>
          </w:rPr>
          <w:t>&lt;4&gt;</w:t>
        </w:r>
      </w:hyperlink>
      <w:r>
        <w:t>. Сведения о братьях и сестрах:</w:t>
      </w:r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>Брат: ________________________________________________________________ (фамилия, имя, отчество, дата рождения, адрес, род занятий, иные сведения), что подтверждается _______________________________________________________.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>Сестра: ______________________________________________________________ (фамилия, имя, отчество, дата рождения, адрес, род занятий, иные сведения), что подтверждается ______________________________________________________.</w:t>
      </w:r>
      <w:proofErr w:type="gramEnd"/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Дополнительные сведения о заявителе: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 (дата, место рождения, этническое происхождение, </w:t>
      </w:r>
      <w:r>
        <w:lastRenderedPageBreak/>
        <w:t>род занятий, принадлежность к определенной религии и культуре, родной язык, характеристики по месту работы и жительства, состояние здоровья, сведения о судимости, иные сведения).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Оснований, исключающих для заявителя возможность быть усыновителем (</w:t>
      </w:r>
      <w:hyperlink r:id="rId11">
        <w:r>
          <w:rPr>
            <w:color w:val="0000FF"/>
          </w:rPr>
          <w:t>ст. ст. 127</w:t>
        </w:r>
      </w:hyperlink>
      <w:r>
        <w:t xml:space="preserve">, </w:t>
      </w:r>
      <w:hyperlink r:id="rId12">
        <w:r>
          <w:rPr>
            <w:color w:val="0000FF"/>
          </w:rPr>
          <w:t>128</w:t>
        </w:r>
      </w:hyperlink>
      <w:r>
        <w:t xml:space="preserve"> Семейного кодекса Российской Федерации), не имеется.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Вариант в случае, если заявителем является отчим (мачеха) ребенка. Оснований, исключающих для заявителя возможность быть усыновителем (</w:t>
      </w:r>
      <w:hyperlink r:id="rId13">
        <w:r>
          <w:rPr>
            <w:color w:val="0000FF"/>
          </w:rPr>
          <w:t>п. 2</w:t>
        </w:r>
      </w:hyperlink>
      <w:r>
        <w:t xml:space="preserve">, </w:t>
      </w:r>
      <w:hyperlink r:id="rId14">
        <w:r>
          <w:rPr>
            <w:color w:val="0000FF"/>
          </w:rPr>
          <w:t>п. п. 4</w:t>
        </w:r>
      </w:hyperlink>
      <w:r>
        <w:t xml:space="preserve"> - </w:t>
      </w:r>
      <w:hyperlink r:id="rId15">
        <w:r>
          <w:rPr>
            <w:color w:val="0000FF"/>
          </w:rPr>
          <w:t>6 ст. 127</w:t>
        </w:r>
      </w:hyperlink>
      <w:r>
        <w:t xml:space="preserve"> Семейного кодекса Российской Федерации), не имеется.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п. 1 ст. 124</w:t>
        </w:r>
      </w:hyperlink>
      <w:r>
        <w:t xml:space="preserve"> Семейного кодекса Российской Федерации усыновление или удочерение (далее - усыновление) является приоритетной формой устройства детей, оставшихся без попечения родителей. Усыновление допускается в отношении несовершеннолетних детей и только в их интересах с соблюдением требований </w:t>
      </w:r>
      <w:hyperlink r:id="rId1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123</w:t>
        </w:r>
      </w:hyperlink>
      <w:r>
        <w:t xml:space="preserve"> Семейного кодекса Российской Федерации, а также с учетом возможностей обеспечить детям полноценное физическое, психическое, духовное и нравственное развитие (</w:t>
      </w:r>
      <w:hyperlink r:id="rId18">
        <w:r>
          <w:rPr>
            <w:color w:val="0000FF"/>
          </w:rPr>
          <w:t>п. 2 ст. 124</w:t>
        </w:r>
      </w:hyperlink>
      <w:r>
        <w:t xml:space="preserve"> Семейного кодекса Российской Федерации).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Для ребенка заявитель может создать благоприятные условия для воспитания, полноценного физического, психического, духовного и нравственного развития, качественного образования (как материального, так и морального характера), в частности: __________________________________________________ (обстоятельства, обосновывающие просьбу усыновителя, и подтверждающие документы).</w:t>
      </w:r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>С заявителем проживают: ________________________________________________________________ (фамилия, имя, отчество, дата рождения, адрес, род занятий, иные сведения), что подтверждается ___________________________________________.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r>
        <w:t>С ребенком у них установились ________________________________________ (характеристика отношений).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На основании </w:t>
      </w:r>
      <w:hyperlink r:id="rId19">
        <w:r>
          <w:rPr>
            <w:color w:val="0000FF"/>
          </w:rPr>
          <w:t>п. 1 ст. 133</w:t>
        </w:r>
      </w:hyperlink>
      <w:r>
        <w:t xml:space="preserve"> Семейного кодекса Российской Федерации при усыновлении ребенка одним из супругов требуется согласие другого супруга на усыновление, если ребенок не усыновляется обоими супругами.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Супру</w:t>
      </w:r>
      <w:proofErr w:type="gramStart"/>
      <w:r>
        <w:t>г(</w:t>
      </w:r>
      <w:proofErr w:type="gramEnd"/>
      <w:r>
        <w:t>а) заявителя заявил(а) о своем согласии с усыновлением (удочерением) _________________________________________ (фамилия, инициалы ребенка), что подтверждается ____________________________.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Насколько заявителю известно, ребенок болен ________________ (диагноз), и он сможет обеспечить ему надлежащий уход и соответствующее лечение.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_______________________________________________________________________________________________________________________________ (указать иные обстоятельства, обосновывающие просьбу заявителя об усыновлении ребенка), что подтверждается _____________________________________________.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п. 1. ст. 125</w:t>
        </w:r>
      </w:hyperlink>
      <w:r>
        <w:t xml:space="preserve"> Семейного кодекса Российской Федерации усыновление производится судом по заявлению лиц (лица), желающих усыновить ребенка. Рассмотрение дел об усыновлении ребенка производится судом в порядке особого производства по правилам, предусмотренным гражданским процессуальным законодательством.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По просьбе усыновителя усыновленному ребенку присваивается фамилия усыновителя, а также указанное им имя. Отчество усыновленного ребенка определяется по имени усыновителя, если усыновитель мужчина, а при усыновлении ребенка женщиной - по имени лица, указанного ею в качестве отца усыновленного ребенка. Если фамилии супругов-усыновителей различные, по соглашению супругов-усыновителей усыновленному ребенку присваивается фамилия одного из них (</w:t>
      </w:r>
      <w:hyperlink r:id="rId21">
        <w:r>
          <w:rPr>
            <w:color w:val="0000FF"/>
          </w:rPr>
          <w:t>п. 2 ст. 134</w:t>
        </w:r>
      </w:hyperlink>
      <w:r>
        <w:t xml:space="preserve"> Семейного кодекса Российской Федерации). Согласно </w:t>
      </w:r>
      <w:hyperlink r:id="rId22">
        <w:r>
          <w:rPr>
            <w:color w:val="0000FF"/>
          </w:rPr>
          <w:t>п. 3 ст. 134</w:t>
        </w:r>
      </w:hyperlink>
      <w:r>
        <w:t xml:space="preserve"> Семейного кодекса Российской Федерации при усыновлении ребенка лицом, не состоящим в браке, по его просьбе фамилия, имя и отчество матери (отца) усыновленного ребенка записываются в книге записей рождений по указанию этого лица (усыновителя).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На основании </w:t>
      </w:r>
      <w:hyperlink r:id="rId23">
        <w:r>
          <w:rPr>
            <w:color w:val="0000FF"/>
          </w:rPr>
          <w:t>п. 1 ст. 135</w:t>
        </w:r>
      </w:hyperlink>
      <w:r>
        <w:t xml:space="preserve"> Семейного кодекса Российской Федерации для обеспечения тайны усыновления по просьбе усыновителя могут быть изменены дата рождения усыновленного ребенка, но не более чем на три месяца, а также место его рождения. Изменение даты рождения усыновленного ребенка допускается только при усыновлении ребенка в возрасте до года. По причинам, признанным судом </w:t>
      </w:r>
      <w:r>
        <w:lastRenderedPageBreak/>
        <w:t>уважительными, изменение даты рождения усыновленного ребенка может быть разрешено при усыновлении ребенка, достигшего возраста одного года и старше.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По просьбе усыновителей суд может принять решение о записи усыновителей в книге записей рождений в качестве родителей усыновленного ими ребенка (</w:t>
      </w:r>
      <w:hyperlink r:id="rId24">
        <w:r>
          <w:rPr>
            <w:color w:val="0000FF"/>
          </w:rPr>
          <w:t>п. 1 ст. 136</w:t>
        </w:r>
      </w:hyperlink>
      <w:r>
        <w:t xml:space="preserve"> Семейного кодекса Российской Федерации).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25">
        <w:r>
          <w:rPr>
            <w:color w:val="0000FF"/>
          </w:rPr>
          <w:t>п. п. 3</w:t>
        </w:r>
      </w:hyperlink>
      <w:r>
        <w:t xml:space="preserve"> и </w:t>
      </w:r>
      <w:hyperlink r:id="rId26">
        <w:r>
          <w:rPr>
            <w:color w:val="0000FF"/>
          </w:rPr>
          <w:t>4 ст. 137</w:t>
        </w:r>
      </w:hyperlink>
      <w:r>
        <w:t xml:space="preserve"> Семейного кодекса Российской Федерации при усыновлении ребенка одним лицом личные неимущественные и имущественные права и обязанности могут быть сохранены по желанию матери, если усыновитель - мужчина, или по желанию отца, если усыновитель - женщина. Если один из родителей усыновленного ребенка умер, то по просьбе родителей умершего родителя (дедушки или бабушки ребенка) могут быть сохранены личные неимущественные и имущественные права и обязанности по отношению к родственникам умершего родителя, если этого требуют интересы ребенка. Право родственников умершего родителя на общение с усыновленным ребенком осуществляется в соответствии со </w:t>
      </w:r>
      <w:hyperlink r:id="rId27">
        <w:r>
          <w:rPr>
            <w:color w:val="0000FF"/>
          </w:rPr>
          <w:t>ст. 67</w:t>
        </w:r>
      </w:hyperlink>
      <w:r>
        <w:t xml:space="preserve"> Семейного кодекса Российской Федерации.</w:t>
      </w:r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</w:t>
      </w:r>
      <w:hyperlink r:id="rId28">
        <w:r>
          <w:rPr>
            <w:color w:val="0000FF"/>
          </w:rPr>
          <w:t>п. п. 1</w:t>
        </w:r>
      </w:hyperlink>
      <w:r>
        <w:t xml:space="preserve">, </w:t>
      </w:r>
      <w:hyperlink r:id="rId29">
        <w:r>
          <w:rPr>
            <w:color w:val="0000FF"/>
          </w:rPr>
          <w:t>2 ст. 124</w:t>
        </w:r>
      </w:hyperlink>
      <w:r>
        <w:t xml:space="preserve">, </w:t>
      </w:r>
      <w:hyperlink r:id="rId30">
        <w:r>
          <w:rPr>
            <w:color w:val="0000FF"/>
          </w:rPr>
          <w:t>п. 1 ст. 125</w:t>
        </w:r>
      </w:hyperlink>
      <w:r>
        <w:t xml:space="preserve">, </w:t>
      </w:r>
      <w:hyperlink r:id="rId31">
        <w:r>
          <w:rPr>
            <w:color w:val="0000FF"/>
          </w:rPr>
          <w:t>ст. ст. 127</w:t>
        </w:r>
      </w:hyperlink>
      <w:r>
        <w:t xml:space="preserve">, </w:t>
      </w:r>
      <w:hyperlink r:id="rId32">
        <w:r>
          <w:rPr>
            <w:color w:val="0000FF"/>
          </w:rPr>
          <w:t>128</w:t>
        </w:r>
      </w:hyperlink>
      <w:r>
        <w:t xml:space="preserve">, </w:t>
      </w:r>
      <w:hyperlink r:id="rId33">
        <w:r>
          <w:rPr>
            <w:color w:val="0000FF"/>
          </w:rPr>
          <w:t>п. 1 ст. 129</w:t>
        </w:r>
      </w:hyperlink>
      <w:r>
        <w:t xml:space="preserve">, </w:t>
      </w:r>
      <w:hyperlink r:id="rId34">
        <w:r>
          <w:rPr>
            <w:color w:val="0000FF"/>
          </w:rPr>
          <w:t>п. 1 ст. 133</w:t>
        </w:r>
      </w:hyperlink>
      <w:r>
        <w:t xml:space="preserve">, </w:t>
      </w:r>
      <w:hyperlink r:id="rId35">
        <w:r>
          <w:rPr>
            <w:color w:val="0000FF"/>
          </w:rPr>
          <w:t>п. п. 2</w:t>
        </w:r>
      </w:hyperlink>
      <w:r>
        <w:t xml:space="preserve">, </w:t>
      </w:r>
      <w:hyperlink r:id="rId36">
        <w:r>
          <w:rPr>
            <w:color w:val="0000FF"/>
          </w:rPr>
          <w:t>3 ст. 134</w:t>
        </w:r>
      </w:hyperlink>
      <w:r>
        <w:t>,</w:t>
      </w:r>
      <w:proofErr w:type="gramEnd"/>
      <w:r>
        <w:t xml:space="preserve"> </w:t>
      </w:r>
      <w:hyperlink r:id="rId37">
        <w:r>
          <w:rPr>
            <w:color w:val="0000FF"/>
          </w:rPr>
          <w:t>п. 1 ст. 135</w:t>
        </w:r>
      </w:hyperlink>
      <w:r>
        <w:t xml:space="preserve">, </w:t>
      </w:r>
      <w:hyperlink r:id="rId38">
        <w:r>
          <w:rPr>
            <w:color w:val="0000FF"/>
          </w:rPr>
          <w:t>п. 1 ст. 136</w:t>
        </w:r>
      </w:hyperlink>
      <w:r>
        <w:t xml:space="preserve">, </w:t>
      </w:r>
      <w:hyperlink r:id="rId39">
        <w:r>
          <w:rPr>
            <w:color w:val="0000FF"/>
          </w:rPr>
          <w:t>п. п. 3</w:t>
        </w:r>
      </w:hyperlink>
      <w:r>
        <w:t xml:space="preserve">, </w:t>
      </w:r>
      <w:hyperlink r:id="rId40">
        <w:r>
          <w:rPr>
            <w:color w:val="0000FF"/>
          </w:rPr>
          <w:t>4 ст. 137</w:t>
        </w:r>
      </w:hyperlink>
      <w:r>
        <w:t xml:space="preserve"> Семейного кодекса Российской Федерации и руководствуясь </w:t>
      </w:r>
      <w:hyperlink r:id="rId41">
        <w:r>
          <w:rPr>
            <w:color w:val="0000FF"/>
          </w:rPr>
          <w:t>ст. ст. 131</w:t>
        </w:r>
      </w:hyperlink>
      <w:r>
        <w:t xml:space="preserve">, </w:t>
      </w:r>
      <w:hyperlink r:id="rId42">
        <w:r>
          <w:rPr>
            <w:color w:val="0000FF"/>
          </w:rPr>
          <w:t>212</w:t>
        </w:r>
      </w:hyperlink>
      <w:r>
        <w:t xml:space="preserve">, </w:t>
      </w:r>
      <w:hyperlink r:id="rId43">
        <w:r>
          <w:rPr>
            <w:color w:val="0000FF"/>
          </w:rPr>
          <w:t>п. 2 ч. 1 ст. 262</w:t>
        </w:r>
      </w:hyperlink>
      <w:r>
        <w:t xml:space="preserve">, </w:t>
      </w:r>
      <w:hyperlink r:id="rId44">
        <w:r>
          <w:rPr>
            <w:color w:val="0000FF"/>
          </w:rPr>
          <w:t>ст. ст. 269</w:t>
        </w:r>
      </w:hyperlink>
      <w:r>
        <w:t xml:space="preserve"> - </w:t>
      </w:r>
      <w:hyperlink r:id="rId45">
        <w:r>
          <w:rPr>
            <w:color w:val="0000FF"/>
          </w:rPr>
          <w:t>271</w:t>
        </w:r>
      </w:hyperlink>
      <w:r>
        <w:t xml:space="preserve"> Гражданского процессуального кодекса Российской Федерации, прошу: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1. Удовлетворить просьбу об усыновлении (удочерении) ____________________________________________________________________________ (фамилия, имя, отчество и дата рождения усыновляемого ребенка).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2. Изменить фамилию, имя, отчество, место рождения усыновляемого (удочеряемого) ребенка на ________________________________________________(желаемые данные).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Вариант при усыновлении ребенка в возрасте до года. 3. Изменить дату рождения ребенка </w:t>
      </w:r>
      <w:proofErr w:type="gramStart"/>
      <w:r>
        <w:t>на</w:t>
      </w:r>
      <w:proofErr w:type="gramEnd"/>
      <w:r>
        <w:t xml:space="preserve"> ___________.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4. Записать усыновителя родителем в записи акта о рождении.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Признать ___________________________________________________________ (фамилия, имя, отчество, место и дата рождения усыновляемого ребенка) усыновленным (удочеренным) _______________________________________________________________ (фамилия, имя, отчество, дата, место рождения, иные данные для государственной регистрации усыновления в органах записи актов гражданского состояния).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r>
        <w:t>6. Сохранить личные неимущественные и имущественные права матери (или отца, или родственников умершего родителя) ребенка, а именно: ___________________________________ (сохраняемые права).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Ввиду необходимости срочной госпитализации усыновленного (удочеренной) для проведения курса лечения и (или) оперативного вмешательства (____________________________ (иные исключительные обстоятельства)), вследствие которых замедление в исполнении решения об усыновлении может привести к невозможности самого исполнения, обратить решение к немедленному исполнению.</w:t>
      </w:r>
      <w:proofErr w:type="gramEnd"/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 xml:space="preserve">Приложение </w:t>
      </w:r>
      <w:hyperlink w:anchor="P110">
        <w:r>
          <w:rPr>
            <w:color w:val="0000FF"/>
          </w:rPr>
          <w:t>&lt;5&gt;</w:t>
        </w:r>
      </w:hyperlink>
      <w:r>
        <w:t>: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Вариант при усыновлении ребенка лицом, не состоящим в браке. 1. Копия свидетельства о рождении усыновителя.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Вариант при усыновлении ребенка лицами (лицом), состоящими в браке. 2. Копия свидетельства о браке усыновителей (усыновителя).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 xml:space="preserve">Вариант при усыновлении ребенка одним из супругов. 3. Согласие другого супруга или документ, подтверждающий, что супруги прекратили семейные отношения и не проживают совместно более года </w:t>
      </w:r>
      <w:hyperlink w:anchor="P111">
        <w:r>
          <w:rPr>
            <w:color w:val="0000FF"/>
          </w:rPr>
          <w:t>&lt;6&gt;</w:t>
        </w:r>
      </w:hyperlink>
      <w:r>
        <w:t>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4. Медицинское заключение о состоянии здоровья усыновителей (усыновителя).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5. Справка с места работы о занимаемой должности и заработной плате либо копия декларации о доходах или иной документ о доходах.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6. Документ, подтверждающий право пользования жилым помещением или право собственности на </w:t>
      </w:r>
      <w:r>
        <w:lastRenderedPageBreak/>
        <w:t>жилое помещение.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7. Документ о постановке на учет гражданина в качестве кандидата в усыновители.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8. Документ о прохождении в установленном порядке подготовки лиц, желающих принять на воспитание в свою семью ребенка, оставшегося без попечения родителей </w:t>
      </w:r>
      <w:hyperlink w:anchor="P112">
        <w:r>
          <w:rPr>
            <w:color w:val="0000FF"/>
          </w:rPr>
          <w:t>&lt;7&gt;</w:t>
        </w:r>
      </w:hyperlink>
      <w:r>
        <w:t>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Вариант, если заявление подано гражданином Российской Федерации, постоянно проживающим за пределами территории Российской Федерации, иностранным гражданином или лицом без гражданства об усыновлении ребенка, являющегося гражданином Российской Федерации. 9. </w:t>
      </w:r>
      <w:proofErr w:type="gramStart"/>
      <w:r>
        <w:t>Заключение компетентного органа государства, гражданами которого являются усыновители (при усыновлении ребенка лицами без гражданства - государства, в котором эти лица имеют постоянное место жительства), об условиях их жизни и о возможности быть усыновителями,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государства.</w:t>
      </w:r>
      <w:proofErr w:type="gramEnd"/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Вариант, если заявление подано гражданином Российской Федерации об усыновлении ребенка, являющегося иностранным гражданином. 10. Согласие законного представителя ребенка и компетентного органа государства, гражданином которого он является, и, если это требуется в соответствии с нормами права такого государства и (или) международным договором Российской Федерации, согласие самого ребенка на усыновление.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Вариант, если согласие родителей обязательно. 11. Согласие родителей ребенка на усыновление.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12. Иные документы, подтверждающие обстоятельства, на которых заявитель основывает свои требования.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13. Доверенность представителя (или иные документы, подтверждающие полномочия представителя) от "___"_________ ___ г. N ___________ (если заявление подписывается представителем заявителя).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Вариант в случае, если заявителем является отчим (мачеха) ребенка.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1. Вариант при усыновлении ребенка лицами (лицом), состоящими в браке.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2. Копия свидетельства о браке усыновителей (усыновителя).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Вариант при усыновлении ребенка одним из супругов.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2. Согласие другого супруга или документ, подтверждающий, что супруги прекратили семейные отношения и не проживают совместно более года </w:t>
      </w:r>
      <w:hyperlink w:anchor="P111">
        <w:r>
          <w:rPr>
            <w:color w:val="0000FF"/>
          </w:rPr>
          <w:t>&lt;6&gt;</w:t>
        </w:r>
      </w:hyperlink>
      <w:r>
        <w:t>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3. Медицинское заключение о состоянии здоровья усыновителей (усыновителя).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4. Документ, подтверждающий право пользования жилым помещением или право собственности на жилое помещение.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"___" __________ ______</w:t>
      </w:r>
      <w:proofErr w:type="gramStart"/>
      <w:r>
        <w:t>г</w:t>
      </w:r>
      <w:proofErr w:type="gramEnd"/>
      <w:r>
        <w:t>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Заявитель (представитель):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____________ (подпись) / ______________ (Ф.И.О.)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  <w:r>
        <w:t>--------------------------------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6472B3" w:rsidRDefault="006472B3">
      <w:pPr>
        <w:pStyle w:val="ConsPlusNormal"/>
        <w:spacing w:before="200"/>
        <w:ind w:firstLine="540"/>
        <w:jc w:val="both"/>
      </w:pPr>
      <w:bookmarkStart w:id="0" w:name="P103"/>
      <w:bookmarkEnd w:id="0"/>
      <w:r>
        <w:t>&lt;1&gt; Дела об усыновлении (удочерении) ребенка гражданами Российской Федерации в качестве суда первой инстанции рассматривает районный суд (</w:t>
      </w:r>
      <w:hyperlink r:id="rId46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Федерации, </w:t>
      </w:r>
      <w:hyperlink r:id="rId47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48">
        <w:r>
          <w:rPr>
            <w:color w:val="0000FF"/>
          </w:rPr>
          <w:t>ст. 269</w:t>
        </w:r>
      </w:hyperlink>
      <w:r>
        <w:t xml:space="preserve"> Гражданского процессуального кодекса Российской Федерации заявление об усыновлении или удочерении подается гражданами Российской Федерации, желающими усыновить ребенка, в районный суд по месту жительства или месту нахождения усыновляемого ребенка.</w:t>
      </w:r>
    </w:p>
    <w:p w:rsidR="006472B3" w:rsidRDefault="006472B3">
      <w:pPr>
        <w:pStyle w:val="ConsPlusNormal"/>
        <w:spacing w:before="200"/>
        <w:ind w:firstLine="540"/>
        <w:jc w:val="both"/>
      </w:pPr>
      <w:proofErr w:type="gramStart"/>
      <w:r>
        <w:lastRenderedPageBreak/>
        <w:t>Граждане Российской Федерации, постоянно проживающие за пределами территории Российской Федерации, иностранные граждане или лица без гражданства, желающие усыновить ребенка, являющегося гражданином Российской Федерации, подают заявление об усыновлении соответственно в верховный суд республики, краевой, областной суд, суд города федерального значения, суд автономной области и суд автономного округа по месту жительства или месту нахождения усыновляемого ребенка.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bookmarkStart w:id="1" w:name="P106"/>
      <w:bookmarkEnd w:id="1"/>
      <w:proofErr w:type="gramStart"/>
      <w:r>
        <w:t xml:space="preserve">&lt;2&gt; Государственная пошлина не уплачивается согласно </w:t>
      </w:r>
      <w:hyperlink r:id="rId4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14 п. 1 ст. 333.36</w:t>
        </w:r>
      </w:hyperlink>
      <w:r>
        <w:t xml:space="preserve"> Налогового кодекса Российской Федерации при подаче в суд заявлений об усыновлении и (или) удочерении ребенка (см. также </w:t>
      </w:r>
      <w:hyperlink r:id="rId5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</w:t>
        </w:r>
      </w:hyperlink>
      <w: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детей").</w:t>
      </w:r>
      <w:proofErr w:type="gramEnd"/>
    </w:p>
    <w:p w:rsidR="006472B3" w:rsidRDefault="006472B3">
      <w:pPr>
        <w:pStyle w:val="ConsPlusNormal"/>
        <w:spacing w:before="200"/>
        <w:ind w:firstLine="540"/>
        <w:jc w:val="both"/>
      </w:pPr>
      <w:bookmarkStart w:id="2" w:name="P107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51">
        <w:r>
          <w:rPr>
            <w:color w:val="0000FF"/>
          </w:rPr>
          <w:t>п. 9</w:t>
        </w:r>
      </w:hyperlink>
      <w: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 если у ребенка имеются родители, то наличие их согласия является обязательным условием усыновления. При усыновлении ребенка несовершеннолетних родителей, не достигших возраста шестнадцати лет, необходимо также согласие их законных представителей, а при их отсутствии - согласие органа опеки и попечительства (</w:t>
      </w:r>
      <w:hyperlink r:id="rId52">
        <w:r>
          <w:rPr>
            <w:color w:val="0000FF"/>
          </w:rPr>
          <w:t>п. 1 ст. 129</w:t>
        </w:r>
      </w:hyperlink>
      <w:r>
        <w:t xml:space="preserve"> Семейного кодекса Российской Федерации). Родители могут дать согласие на усыновление ребенка конкретным лицом либо без указания конкретного лица, но только после рождения ребенка (</w:t>
      </w:r>
      <w:hyperlink r:id="rId53">
        <w:r>
          <w:rPr>
            <w:color w:val="0000FF"/>
          </w:rPr>
          <w:t>п. 3 ст. 129</w:t>
        </w:r>
      </w:hyperlink>
      <w:r>
        <w:t xml:space="preserve"> Семейного кодекса Российской Федерации).</w:t>
      </w:r>
    </w:p>
    <w:p w:rsidR="006472B3" w:rsidRDefault="006472B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54">
        <w:r>
          <w:rPr>
            <w:color w:val="0000FF"/>
          </w:rPr>
          <w:t>п. 10</w:t>
        </w:r>
      </w:hyperlink>
      <w: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 усыновление ребенка при отсутствии согласия его родителей допустимо лишь в случаях, предусмотренных </w:t>
      </w:r>
      <w:hyperlink r:id="rId55">
        <w:r>
          <w:rPr>
            <w:color w:val="0000FF"/>
          </w:rPr>
          <w:t>ст. 130</w:t>
        </w:r>
      </w:hyperlink>
      <w:r>
        <w:t xml:space="preserve"> Семейного кодекса Российской Федерации.</w:t>
      </w:r>
    </w:p>
    <w:p w:rsidR="006472B3" w:rsidRDefault="006472B3">
      <w:pPr>
        <w:pStyle w:val="ConsPlusNormal"/>
        <w:spacing w:before="200"/>
        <w:ind w:firstLine="540"/>
        <w:jc w:val="both"/>
      </w:pPr>
      <w:bookmarkStart w:id="3" w:name="P109"/>
      <w:bookmarkEnd w:id="3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56">
        <w:r>
          <w:rPr>
            <w:color w:val="0000FF"/>
          </w:rPr>
          <w:t>п. 13</w:t>
        </w:r>
      </w:hyperlink>
      <w: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детей", если у ребенка, которого желает усыновить заявитель, имеются братья и сестры, также оставшиеся без попечения родителей, и в отношении их заявителем не ставится вопрос об усыновлении либо этих детей хотят усыновить другие лица, усыновление в соответствии с </w:t>
      </w:r>
      <w:hyperlink r:id="rId57">
        <w:r>
          <w:rPr>
            <w:color w:val="0000FF"/>
          </w:rPr>
          <w:t>п. 3 ст. 124</w:t>
        </w:r>
      </w:hyperlink>
      <w:r>
        <w:t xml:space="preserve"> Семейного кодекса Российской Федерации допустимо лишь в случае, когда это отвечает интересам ребенка (например, дети не осведомлены о своем родстве, не проживали и не воспитывались совместно, находятся в разных детских учреждениях, не могут жить и воспитываться вместе по состоянию здоровья). Поскольку законом (</w:t>
      </w:r>
      <w:hyperlink r:id="rId58">
        <w:r>
          <w:rPr>
            <w:color w:val="0000FF"/>
          </w:rPr>
          <w:t>п. 3 ст. 124</w:t>
        </w:r>
      </w:hyperlink>
      <w:r>
        <w:t xml:space="preserve"> Семейного кодекса Российской Федерации) не установлено, что указанное правило распространяется только на полнородных братьев и сестер, его следует применять и к случаям усыновления разными лицами </w:t>
      </w:r>
      <w:proofErr w:type="spellStart"/>
      <w:r>
        <w:t>неполнородных</w:t>
      </w:r>
      <w:proofErr w:type="spellEnd"/>
      <w:r>
        <w:t xml:space="preserve"> братьев и сестер.</w:t>
      </w:r>
    </w:p>
    <w:p w:rsidR="006472B3" w:rsidRDefault="006472B3">
      <w:pPr>
        <w:pStyle w:val="ConsPlusNormal"/>
        <w:spacing w:before="200"/>
        <w:ind w:firstLine="540"/>
        <w:jc w:val="both"/>
      </w:pPr>
      <w:bookmarkStart w:id="4" w:name="P110"/>
      <w:bookmarkEnd w:id="4"/>
      <w:r>
        <w:t xml:space="preserve">&lt;5&gt; Согласно </w:t>
      </w:r>
      <w:hyperlink r:id="rId59">
        <w:r>
          <w:rPr>
            <w:color w:val="0000FF"/>
          </w:rPr>
          <w:t>ч. 5 ст. 271</w:t>
        </w:r>
      </w:hyperlink>
      <w:r>
        <w:t xml:space="preserve"> Гражданского процессуального кодекса Российской Федерации все документы представляются в двух экземплярах.</w:t>
      </w:r>
    </w:p>
    <w:p w:rsidR="006472B3" w:rsidRDefault="006472B3">
      <w:pPr>
        <w:pStyle w:val="ConsPlusNormal"/>
        <w:spacing w:before="200"/>
        <w:ind w:firstLine="540"/>
        <w:jc w:val="both"/>
      </w:pPr>
      <w:bookmarkStart w:id="5" w:name="P111"/>
      <w:bookmarkEnd w:id="5"/>
      <w:r>
        <w:t>&lt;6</w:t>
      </w:r>
      <w:proofErr w:type="gramStart"/>
      <w:r>
        <w:t>&gt; П</w:t>
      </w:r>
      <w:proofErr w:type="gramEnd"/>
      <w:r>
        <w:t>ри невозможности приобщить к заявлению соответствующий документ в заявлении должны быть указаны доказательства, подтверждающие эти факты (</w:t>
      </w:r>
      <w:hyperlink r:id="rId60">
        <w:r>
          <w:rPr>
            <w:color w:val="0000FF"/>
          </w:rPr>
          <w:t>п. 3 ч. 1 ст. 271</w:t>
        </w:r>
      </w:hyperlink>
      <w:r>
        <w:t xml:space="preserve"> Гражданского процессуального кодекса Российской Федерации).</w:t>
      </w:r>
    </w:p>
    <w:p w:rsidR="006472B3" w:rsidRDefault="006472B3">
      <w:pPr>
        <w:pStyle w:val="ConsPlusNormal"/>
        <w:spacing w:before="200"/>
        <w:ind w:firstLine="540"/>
        <w:jc w:val="both"/>
      </w:pPr>
      <w:bookmarkStart w:id="6" w:name="P112"/>
      <w:bookmarkEnd w:id="6"/>
      <w:r>
        <w:t>&lt;7</w:t>
      </w:r>
      <w:proofErr w:type="gramStart"/>
      <w:r>
        <w:t>&gt; З</w:t>
      </w:r>
      <w:proofErr w:type="gramEnd"/>
      <w:r>
        <w:t>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отменено, и лицами, которые являются или являлись опекунами, попечителями детей и которые не были отстранены от исполнения возложенных на них обязанностей (</w:t>
      </w:r>
      <w:hyperlink r:id="rId61">
        <w:r>
          <w:rPr>
            <w:color w:val="0000FF"/>
          </w:rPr>
          <w:t>п. 8 ч. 1 ст. 271</w:t>
        </w:r>
      </w:hyperlink>
      <w:r>
        <w:t xml:space="preserve"> Гражданского процессуального кодекса Российской Федерации).</w:t>
      </w: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ind w:firstLine="540"/>
        <w:jc w:val="both"/>
      </w:pPr>
    </w:p>
    <w:p w:rsidR="006472B3" w:rsidRDefault="006472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7" w:name="_GoBack"/>
      <w:bookmarkEnd w:id="7"/>
    </w:p>
    <w:sectPr w:rsidR="00E44DC3" w:rsidSect="008D3F28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CF" w:rsidRDefault="004446CF" w:rsidP="006472B3">
      <w:r>
        <w:separator/>
      </w:r>
    </w:p>
  </w:endnote>
  <w:endnote w:type="continuationSeparator" w:id="0">
    <w:p w:rsidR="004446CF" w:rsidRDefault="004446CF" w:rsidP="0064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Default="006472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Default="006472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Default="006472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CF" w:rsidRDefault="004446CF" w:rsidP="006472B3">
      <w:r>
        <w:separator/>
      </w:r>
    </w:p>
  </w:footnote>
  <w:footnote w:type="continuationSeparator" w:id="0">
    <w:p w:rsidR="004446CF" w:rsidRDefault="004446CF" w:rsidP="0064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Default="006472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736666"/>
      <w:docPartObj>
        <w:docPartGallery w:val="Watermarks"/>
        <w:docPartUnique/>
      </w:docPartObj>
    </w:sdtPr>
    <w:sdtContent>
      <w:p w:rsidR="006472B3" w:rsidRDefault="006472B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3" w:rsidRDefault="006472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3"/>
    <w:rsid w:val="004446CF"/>
    <w:rsid w:val="006472B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472B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472B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472B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47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72B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72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72B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472B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472B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472B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47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72B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72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72B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D2CFDD216513C46FF22280801C52B0FBA1AFBB92B47486FE3F11EB9886EB75C68E00705426F4C69FB240ADA32FA1CF888127A65F2FCF1P" TargetMode="External"/><Relationship Id="rId18" Type="http://schemas.openxmlformats.org/officeDocument/2006/relationships/hyperlink" Target="consultantplus://offline/ref=1D2CFDD216513C46FF22280801C52B0FBA1AFBB92B47486FE3F11EB9886EB75C68E007054A6B423BAF6B0B8677AD0FF98F127860EEC0987FF4F8P" TargetMode="External"/><Relationship Id="rId26" Type="http://schemas.openxmlformats.org/officeDocument/2006/relationships/hyperlink" Target="consultantplus://offline/ref=1D2CFDD216513C46FF22280801C52B0FBA1AFBB92B47486FE3F11EB9886EB75C68E007054A6B4139AE6B0B8677AD0FF98F127860EEC0987FF4F8P" TargetMode="External"/><Relationship Id="rId39" Type="http://schemas.openxmlformats.org/officeDocument/2006/relationships/hyperlink" Target="consultantplus://offline/ref=1D2CFDD216513C46FF22280801C52B0FBA1AFBB92B47486FE3F11EB9886EB75C68E007054A6B4139A96B0B8677AD0FF98F127860EEC0987FF4F8P" TargetMode="External"/><Relationship Id="rId21" Type="http://schemas.openxmlformats.org/officeDocument/2006/relationships/hyperlink" Target="consultantplus://offline/ref=1D2CFDD216513C46FF22280801C52B0FBA1AFBB92B47486FE3F11EB9886EB75C68E007054A6B413FA26B0B8677AD0FF98F127860EEC0987FF4F8P" TargetMode="External"/><Relationship Id="rId34" Type="http://schemas.openxmlformats.org/officeDocument/2006/relationships/hyperlink" Target="consultantplus://offline/ref=1D2CFDD216513C46FF22280801C52B0FBA1AFBB92B47486FE3F11EB9886EB75C68E007054A6B413FAE6B0B8677AD0FF98F127860EEC0987FF4F8P" TargetMode="External"/><Relationship Id="rId42" Type="http://schemas.openxmlformats.org/officeDocument/2006/relationships/hyperlink" Target="consultantplus://offline/ref=1D2CFDD216513C46FF22280801C52B0FBA1DF5BC2548486FE3F11EB9886EB75C68E007054A6B4E3AA36B0B8677AD0FF98F127860EEC0987FF4F8P" TargetMode="External"/><Relationship Id="rId47" Type="http://schemas.openxmlformats.org/officeDocument/2006/relationships/hyperlink" Target="consultantplus://offline/ref=1D2CFDD216513C46FF22280801C52B0FBF1BF8B1214D486FE3F11EB9886EB75C68E007054A6B473DA36B0B8677AD0FF98F127860EEC0987FF4F8P" TargetMode="External"/><Relationship Id="rId50" Type="http://schemas.openxmlformats.org/officeDocument/2006/relationships/hyperlink" Target="consultantplus://offline/ref=1D2CFDD216513C46FF22280801C52B0FBF1BF8B1214D486FE3F11EB9886EB75C68E007054A6B473CA86B0B8677AD0FF98F127860EEC0987FF4F8P" TargetMode="External"/><Relationship Id="rId55" Type="http://schemas.openxmlformats.org/officeDocument/2006/relationships/hyperlink" Target="consultantplus://offline/ref=1D2CFDD216513C46FF22280801C52B0FBA1AFBB92B47486FE3F11EB9886EB75C68E007054A6B413DA36B0B8677AD0FF98F127860EEC0987FF4F8P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2CFDD216513C46FF22280801C52B0FBA1AFBB92B47486FE3F11EB9886EB75C68E007054A6B423BAE6B0B8677AD0FF98F127860EEC0987FF4F8P" TargetMode="External"/><Relationship Id="rId29" Type="http://schemas.openxmlformats.org/officeDocument/2006/relationships/hyperlink" Target="consultantplus://offline/ref=1D2CFDD216513C46FF22280801C52B0FBA1AFBB92B47486FE3F11EB9886EB75C68E007054A6B423BAF6B0B8677AD0FF98F127860EEC0987FF4F8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2CFDD216513C46FF22280801C52B0FBA1AFBB92B47486FE3F11EB9886EB75C68E00705496F4C69FB240ADA32FA1CF888127A65F2FCF1P" TargetMode="External"/><Relationship Id="rId24" Type="http://schemas.openxmlformats.org/officeDocument/2006/relationships/hyperlink" Target="consultantplus://offline/ref=1D2CFDD216513C46FF22280801C52B0FBA1AFBB92B47486FE3F11EB9886EB75C68E007054A6B413EAD6B0B8677AD0FF98F127860EEC0987FF4F8P" TargetMode="External"/><Relationship Id="rId32" Type="http://schemas.openxmlformats.org/officeDocument/2006/relationships/hyperlink" Target="consultantplus://offline/ref=1D2CFDD216513C46FF22280801C52B0FBA1AFBB92B47486FE3F11EB9886EB75C68E007054A6B413DAB6B0B8677AD0FF98F127860EEC0987FF4F8P" TargetMode="External"/><Relationship Id="rId37" Type="http://schemas.openxmlformats.org/officeDocument/2006/relationships/hyperlink" Target="consultantplus://offline/ref=1D2CFDD216513C46FF22280801C52B0FBA1AFBB92B47486FE3F11EB9886EB75C68E007054A6B413EA96B0B8677AD0FF98F127860EEC0987FF4F8P" TargetMode="External"/><Relationship Id="rId40" Type="http://schemas.openxmlformats.org/officeDocument/2006/relationships/hyperlink" Target="consultantplus://offline/ref=1D2CFDD216513C46FF22280801C52B0FBA1AFBB92B47486FE3F11EB9886EB75C68E007054A6B4139AE6B0B8677AD0FF98F127860EEC0987FF4F8P" TargetMode="External"/><Relationship Id="rId45" Type="http://schemas.openxmlformats.org/officeDocument/2006/relationships/hyperlink" Target="consultantplus://offline/ref=1D2CFDD216513C46FF22280801C52B0FBA1DF5BC2548486FE3F11EB9886EB75C68E007054A6A453BAD6B0B8677AD0FF98F127860EEC0987FF4F8P" TargetMode="External"/><Relationship Id="rId53" Type="http://schemas.openxmlformats.org/officeDocument/2006/relationships/hyperlink" Target="consultantplus://offline/ref=1D2CFDD216513C46FF22280801C52B0FBA1AFBB92B47486FE3F11EB9886EB75C68E007054A6B413DA26B0B8677AD0FF98F127860EEC0987FF4F8P" TargetMode="External"/><Relationship Id="rId58" Type="http://schemas.openxmlformats.org/officeDocument/2006/relationships/hyperlink" Target="consultantplus://offline/ref=1D2CFDD216513C46FF22280801C52B0FBA1AFBB92B47486FE3F11EB9886EB75C68E007054A6B423BAC6B0B8677AD0FF98F127860EEC0987FF4F8P" TargetMode="Externa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2CFDD216513C46FF22280801C52B0FBA1AFBB92B47486FE3F11EB9886EB75C68E007054F684C69FB240ADA32FA1CF888127A65F2FCF1P" TargetMode="External"/><Relationship Id="rId23" Type="http://schemas.openxmlformats.org/officeDocument/2006/relationships/hyperlink" Target="consultantplus://offline/ref=1D2CFDD216513C46FF22280801C52B0FBA1AFBB92B47486FE3F11EB9886EB75C68E007054A6B413EA96B0B8677AD0FF98F127860EEC0987FF4F8P" TargetMode="External"/><Relationship Id="rId28" Type="http://schemas.openxmlformats.org/officeDocument/2006/relationships/hyperlink" Target="consultantplus://offline/ref=1D2CFDD216513C46FF22280801C52B0FBA1AFBB92B47486FE3F11EB9886EB75C68E007054A6B423BAE6B0B8677AD0FF98F127860EEC0987FF4F8P" TargetMode="External"/><Relationship Id="rId36" Type="http://schemas.openxmlformats.org/officeDocument/2006/relationships/hyperlink" Target="consultantplus://offline/ref=1D2CFDD216513C46FF22280801C52B0FBA1AFBB92B47486FE3F11EB9886EB75C68E007054A6B413FA36B0B8677AD0FF98F127860EEC0987FF4F8P" TargetMode="External"/><Relationship Id="rId49" Type="http://schemas.openxmlformats.org/officeDocument/2006/relationships/hyperlink" Target="consultantplus://offline/ref=1D2CFDD216513C46FF22280801C52B0FBA1AFBB92B4C486FE3F11EB9886EB75C68E00705486C4636FE311B823EF900E68D096667F0C0F9FBP" TargetMode="External"/><Relationship Id="rId57" Type="http://schemas.openxmlformats.org/officeDocument/2006/relationships/hyperlink" Target="consultantplus://offline/ref=1D2CFDD216513C46FF22280801C52B0FBA1AFBB92B47486FE3F11EB9886EB75C68E007054A6B423BAC6B0B8677AD0FF98F127860EEC0987FF4F8P" TargetMode="External"/><Relationship Id="rId61" Type="http://schemas.openxmlformats.org/officeDocument/2006/relationships/hyperlink" Target="consultantplus://offline/ref=1D2CFDD216513C46FF22280801C52B0FBA1DF5BC2548486FE3F11EB9886EB75C68E007054A69443AAB6B0B8677AD0FF98F127860EEC0987FF4F8P" TargetMode="External"/><Relationship Id="rId10" Type="http://schemas.openxmlformats.org/officeDocument/2006/relationships/hyperlink" Target="consultantplus://offline/ref=1D2CFDD216513C46FF22280801C52B0FBA1AFBB92B47486FE3F11EB9886EB75C68E007054A6B413DAF6B0B8677AD0FF98F127860EEC0987FF4F8P" TargetMode="External"/><Relationship Id="rId19" Type="http://schemas.openxmlformats.org/officeDocument/2006/relationships/hyperlink" Target="consultantplus://offline/ref=1D2CFDD216513C46FF22280801C52B0FBA1AFBB92B47486FE3F11EB9886EB75C68E007054A6B413FAE6B0B8677AD0FF98F127860EEC0987FF4F8P" TargetMode="External"/><Relationship Id="rId31" Type="http://schemas.openxmlformats.org/officeDocument/2006/relationships/hyperlink" Target="consultantplus://offline/ref=1D2CFDD216513C46FF22280801C52B0FBA1AFBB92B47486FE3F11EB9886EB75C68E00705496F4C69FB240ADA32FA1CF888127A65F2FCF1P" TargetMode="External"/><Relationship Id="rId44" Type="http://schemas.openxmlformats.org/officeDocument/2006/relationships/hyperlink" Target="consultantplus://offline/ref=1D2CFDD216513C46FF22280801C52B0FBA1DF5BC2548486FE3F11EB9886EB75C68E007054A6A4538A26B0B8677AD0FF98F127860EEC0987FF4F8P" TargetMode="External"/><Relationship Id="rId52" Type="http://schemas.openxmlformats.org/officeDocument/2006/relationships/hyperlink" Target="consultantplus://offline/ref=1D2CFDD216513C46FF22280801C52B0FBA1AFBB92B47486FE3F11EB9886EB75C68E007054A6B413DAF6B0B8677AD0FF98F127860EEC0987FF4F8P" TargetMode="External"/><Relationship Id="rId60" Type="http://schemas.openxmlformats.org/officeDocument/2006/relationships/hyperlink" Target="consultantplus://offline/ref=1D2CFDD216513C46FF22280801C52B0FBA1DF5BC2548486FE3F11EB9886EB75C68E007054A6A453AAB6B0B8677AD0FF98F127860EEC0987FF4F8P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2CFDD216513C46FF22280801C52B0FBA1DF5BC2548486FE3F11EB9886EB75C68E007054A6B4538A96B0B8677AD0FF98F127860EEC0987FF4F8P" TargetMode="External"/><Relationship Id="rId14" Type="http://schemas.openxmlformats.org/officeDocument/2006/relationships/hyperlink" Target="consultantplus://offline/ref=1D2CFDD216513C46FF22280801C52B0FBA1AFBB92B47486FE3F11EB9886EB75C68E007054F6A4C69FB240ADA32FA1CF888127A65F2FCF1P" TargetMode="External"/><Relationship Id="rId22" Type="http://schemas.openxmlformats.org/officeDocument/2006/relationships/hyperlink" Target="consultantplus://offline/ref=1D2CFDD216513C46FF22280801C52B0FBA1AFBB92B47486FE3F11EB9886EB75C68E007054A6B413FA36B0B8677AD0FF98F127860EEC0987FF4F8P" TargetMode="External"/><Relationship Id="rId27" Type="http://schemas.openxmlformats.org/officeDocument/2006/relationships/hyperlink" Target="consultantplus://offline/ref=1D2CFDD216513C46FF22280801C52B0FBA1AFBB92B47486FE3F11EB9886EB75C68E007054A6B443CA96B0B8677AD0FF98F127860EEC0987FF4F8P" TargetMode="External"/><Relationship Id="rId30" Type="http://schemas.openxmlformats.org/officeDocument/2006/relationships/hyperlink" Target="consultantplus://offline/ref=1D2CFDD216513C46FF22280801C52B0FBA1AFBB92B47486FE3F11EB9886EB75C68E007054A6B4F35AF6B0B8677AD0FF98F127860EEC0987FF4F8P" TargetMode="External"/><Relationship Id="rId35" Type="http://schemas.openxmlformats.org/officeDocument/2006/relationships/hyperlink" Target="consultantplus://offline/ref=1D2CFDD216513C46FF22280801C52B0FBA1AFBB92B47486FE3F11EB9886EB75C68E007054A6B413FA26B0B8677AD0FF98F127860EEC0987FF4F8P" TargetMode="External"/><Relationship Id="rId43" Type="http://schemas.openxmlformats.org/officeDocument/2006/relationships/hyperlink" Target="consultantplus://offline/ref=1D2CFDD216513C46FF22280801C52B0FBA1DF5BC2548486FE3F11EB9886EB75C68E007054A6A453FAA6B0B8677AD0FF98F127860EEC0987FF4F8P" TargetMode="External"/><Relationship Id="rId48" Type="http://schemas.openxmlformats.org/officeDocument/2006/relationships/hyperlink" Target="consultantplus://offline/ref=1D2CFDD216513C46FF22280801C52B0FBA1DF5BC2548486FE3F11EB9886EB75C68E007054A6A4538A26B0B8677AD0FF98F127860EEC0987FF4F8P" TargetMode="External"/><Relationship Id="rId56" Type="http://schemas.openxmlformats.org/officeDocument/2006/relationships/hyperlink" Target="consultantplus://offline/ref=1D2CFDD216513C46FF22280801C52B0FBF1BF8B1214D486FE3F11EB9886EB75C68E007054A6B463FAE6B0B8677AD0FF98F127860EEC0987FF4F8P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1D2CFDD216513C46FF22280801C52B0FBA1DF5BC2548486FE3F11EB9886EB75C68E00705486B4F36FE311B823EF900E68D096667F0C0F9FBP" TargetMode="External"/><Relationship Id="rId51" Type="http://schemas.openxmlformats.org/officeDocument/2006/relationships/hyperlink" Target="consultantplus://offline/ref=1D2CFDD216513C46FF22280801C52B0FBF1BF8B1214D486FE3F11EB9886EB75C68E007054A6B4739AE6B0B8677AD0FF98F127860EEC0987FF4F8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D2CFDD216513C46FF22280801C52B0FBA1AFBB92B47486FE3F11EB9886EB75C68E007054A6B413DAB6B0B8677AD0FF98F127860EEC0987FF4F8P" TargetMode="External"/><Relationship Id="rId17" Type="http://schemas.openxmlformats.org/officeDocument/2006/relationships/hyperlink" Target="consultantplus://offline/ref=1D2CFDD216513C46FF22280801C52B0FBA1AFBB92B47486FE3F11EB9886EB75C68E007054A6B423BAA6B0B8677AD0FF98F127860EEC0987FF4F8P" TargetMode="External"/><Relationship Id="rId25" Type="http://schemas.openxmlformats.org/officeDocument/2006/relationships/hyperlink" Target="consultantplus://offline/ref=1D2CFDD216513C46FF22280801C52B0FBA1AFBB92B47486FE3F11EB9886EB75C68E007054A6B4139A96B0B8677AD0FF98F127860EEC0987FF4F8P" TargetMode="External"/><Relationship Id="rId33" Type="http://schemas.openxmlformats.org/officeDocument/2006/relationships/hyperlink" Target="consultantplus://offline/ref=1D2CFDD216513C46FF22280801C52B0FBA1AFBB92B47486FE3F11EB9886EB75C68E007054A6B413DAF6B0B8677AD0FF98F127860EEC0987FF4F8P" TargetMode="External"/><Relationship Id="rId38" Type="http://schemas.openxmlformats.org/officeDocument/2006/relationships/hyperlink" Target="consultantplus://offline/ref=1D2CFDD216513C46FF22280801C52B0FBA1AFBB92B47486FE3F11EB9886EB75C68E007054A6B413EAD6B0B8677AD0FF98F127860EEC0987FF4F8P" TargetMode="External"/><Relationship Id="rId46" Type="http://schemas.openxmlformats.org/officeDocument/2006/relationships/hyperlink" Target="consultantplus://offline/ref=1D2CFDD216513C46FF22280801C52B0FBA1DF5BC2548486FE3F11EB9886EB75C68E007054A6B463FA86B0B8677AD0FF98F127860EEC0987FF4F8P" TargetMode="External"/><Relationship Id="rId59" Type="http://schemas.openxmlformats.org/officeDocument/2006/relationships/hyperlink" Target="consultantplus://offline/ref=1D2CFDD216513C46FF22280801C52B0FBA1DF5BC2548486FE3F11EB9886EB75C68E007054A6A453AA36B0B8677AD0FF98F127860EEC0987FF4F8P" TargetMode="External"/><Relationship Id="rId67" Type="http://schemas.openxmlformats.org/officeDocument/2006/relationships/footer" Target="footer3.xml"/><Relationship Id="rId20" Type="http://schemas.openxmlformats.org/officeDocument/2006/relationships/hyperlink" Target="consultantplus://offline/ref=1D2CFDD216513C46FF22280801C52B0FBA1AFBB92B47486FE3F11EB9886EB75C68E007054A6B4F35AF6B0B8677AD0FF98F127860EEC0987FF4F8P" TargetMode="External"/><Relationship Id="rId41" Type="http://schemas.openxmlformats.org/officeDocument/2006/relationships/hyperlink" Target="consultantplus://offline/ref=1D2CFDD216513C46FF22280801C52B0FBA1DF5BC2548486FE3F11EB9886EB75C68E007054A6B413FA26B0B8677AD0FF98F127860EEC0987FF4F8P" TargetMode="External"/><Relationship Id="rId54" Type="http://schemas.openxmlformats.org/officeDocument/2006/relationships/hyperlink" Target="consultantplus://offline/ref=1D2CFDD216513C46FF22280801C52B0FBF1BF8B1214D486FE3F11EB9886EB75C68E007054A6B4739A36B0B8677AD0FF98F127860EEC0987FF4F8P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2023-05-12T15:05:00Z</dcterms:created>
  <dcterms:modified xsi:type="dcterms:W3CDTF">2023-05-12T15:05:00Z</dcterms:modified>
</cp:coreProperties>
</file>