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E6F" w:rsidRDefault="00D43E6F">
      <w:pPr>
        <w:pStyle w:val="ConsPlusTitlePage"/>
      </w:pPr>
      <w:r>
        <w:t xml:space="preserve">Документ предоставлен </w:t>
      </w:r>
      <w:hyperlink r:id="rId7">
        <w:proofErr w:type="spellStart"/>
        <w:r>
          <w:rPr>
            <w:color w:val="0000FF"/>
          </w:rPr>
          <w:t>КонсультантПлюс</w:t>
        </w:r>
        <w:proofErr w:type="spellEnd"/>
      </w:hyperlink>
      <w:r>
        <w:br/>
      </w:r>
    </w:p>
    <w:p w:rsidR="00D43E6F" w:rsidRDefault="00D43E6F">
      <w:pPr>
        <w:pStyle w:val="ConsPlusNormal"/>
        <w:ind w:firstLine="540"/>
        <w:jc w:val="both"/>
        <w:outlineLvl w:v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3E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3E6F" w:rsidRDefault="00D43E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3E6F" w:rsidRDefault="00D43E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3E6F" w:rsidRDefault="00D43E6F">
            <w:pPr>
              <w:pStyle w:val="ConsPlusNormal"/>
              <w:jc w:val="right"/>
            </w:pPr>
            <w:r>
              <w:rPr>
                <w:b/>
                <w:color w:val="392C69"/>
              </w:rPr>
              <w:t>Актуально на 22.04.2023</w:t>
            </w:r>
          </w:p>
        </w:tc>
        <w:tc>
          <w:tcPr>
            <w:tcW w:w="113" w:type="dxa"/>
            <w:tcBorders>
              <w:top w:val="nil"/>
              <w:left w:val="nil"/>
              <w:bottom w:val="nil"/>
              <w:right w:val="nil"/>
            </w:tcBorders>
            <w:shd w:val="clear" w:color="auto" w:fill="F4F3F8"/>
            <w:tcMar>
              <w:top w:w="0" w:type="dxa"/>
              <w:left w:w="0" w:type="dxa"/>
              <w:bottom w:w="0" w:type="dxa"/>
              <w:right w:w="0" w:type="dxa"/>
            </w:tcMar>
          </w:tcPr>
          <w:p w:rsidR="00D43E6F" w:rsidRDefault="00D43E6F">
            <w:pPr>
              <w:pStyle w:val="ConsPlusNormal"/>
            </w:pPr>
          </w:p>
        </w:tc>
      </w:tr>
    </w:tbl>
    <w:p w:rsidR="00D43E6F" w:rsidRDefault="00D43E6F">
      <w:pPr>
        <w:pStyle w:val="ConsPlusNormal"/>
        <w:spacing w:before="260"/>
        <w:jc w:val="right"/>
      </w:pPr>
      <w:r>
        <w:t xml:space="preserve">В _________________________________ районный суд </w:t>
      </w:r>
      <w:hyperlink w:anchor="P66">
        <w:r>
          <w:rPr>
            <w:color w:val="0000FF"/>
          </w:rPr>
          <w:t>&lt;1&gt;</w:t>
        </w:r>
      </w:hyperlink>
    </w:p>
    <w:p w:rsidR="00D43E6F" w:rsidRDefault="00D43E6F">
      <w:pPr>
        <w:pStyle w:val="ConsPlusNormal"/>
        <w:ind w:firstLine="540"/>
        <w:jc w:val="both"/>
      </w:pPr>
    </w:p>
    <w:p w:rsidR="00D43E6F" w:rsidRDefault="00D43E6F">
      <w:pPr>
        <w:pStyle w:val="ConsPlusNormal"/>
        <w:jc w:val="right"/>
      </w:pPr>
      <w:r>
        <w:t xml:space="preserve">Истец: ______________ (наименование </w:t>
      </w:r>
      <w:proofErr w:type="spellStart"/>
      <w:r>
        <w:t>наймодателя</w:t>
      </w:r>
      <w:proofErr w:type="spellEnd"/>
      <w:r>
        <w:t xml:space="preserve">) </w:t>
      </w:r>
      <w:hyperlink w:anchor="P67">
        <w:r>
          <w:rPr>
            <w:color w:val="0000FF"/>
          </w:rPr>
          <w:t>&lt;2&gt;</w:t>
        </w:r>
      </w:hyperlink>
    </w:p>
    <w:p w:rsidR="00D43E6F" w:rsidRDefault="00D43E6F">
      <w:pPr>
        <w:pStyle w:val="ConsPlusNormal"/>
        <w:jc w:val="right"/>
      </w:pPr>
      <w:r>
        <w:t>адрес: ____________________________________________,</w:t>
      </w:r>
    </w:p>
    <w:p w:rsidR="00D43E6F" w:rsidRDefault="00D43E6F">
      <w:pPr>
        <w:pStyle w:val="ConsPlusNormal"/>
        <w:jc w:val="right"/>
      </w:pPr>
      <w:r>
        <w:t>телефон: _________________, факс: _________________,</w:t>
      </w:r>
    </w:p>
    <w:p w:rsidR="00D43E6F" w:rsidRDefault="00D43E6F">
      <w:pPr>
        <w:pStyle w:val="ConsPlusNormal"/>
        <w:jc w:val="right"/>
      </w:pPr>
      <w:r>
        <w:t>адрес электронной почты: __________________________,</w:t>
      </w:r>
    </w:p>
    <w:p w:rsidR="00D43E6F" w:rsidRDefault="00D43E6F">
      <w:pPr>
        <w:pStyle w:val="ConsPlusNormal"/>
        <w:jc w:val="right"/>
      </w:pPr>
      <w:r>
        <w:t>ИНН: _________________, ОГРН: ______________________</w:t>
      </w:r>
    </w:p>
    <w:p w:rsidR="00D43E6F" w:rsidRDefault="00D43E6F">
      <w:pPr>
        <w:pStyle w:val="ConsPlusNormal"/>
        <w:ind w:firstLine="540"/>
        <w:jc w:val="both"/>
      </w:pPr>
    </w:p>
    <w:p w:rsidR="00D43E6F" w:rsidRDefault="00D43E6F">
      <w:pPr>
        <w:pStyle w:val="ConsPlusNormal"/>
        <w:jc w:val="right"/>
      </w:pPr>
      <w:r>
        <w:t xml:space="preserve">Представитель истца: ___________________________ </w:t>
      </w:r>
      <w:hyperlink w:anchor="P68">
        <w:r>
          <w:rPr>
            <w:color w:val="0000FF"/>
          </w:rPr>
          <w:t>&lt;3&gt;</w:t>
        </w:r>
      </w:hyperlink>
    </w:p>
    <w:p w:rsidR="00D43E6F" w:rsidRDefault="00D43E6F">
      <w:pPr>
        <w:pStyle w:val="ConsPlusNormal"/>
        <w:jc w:val="right"/>
      </w:pPr>
      <w:r>
        <w:t>адрес: ____________________________________________,</w:t>
      </w:r>
    </w:p>
    <w:p w:rsidR="00D43E6F" w:rsidRDefault="00D43E6F">
      <w:pPr>
        <w:pStyle w:val="ConsPlusNormal"/>
        <w:jc w:val="right"/>
      </w:pPr>
      <w:r>
        <w:t>телефон: _________________, факс: _________________,</w:t>
      </w:r>
    </w:p>
    <w:p w:rsidR="00D43E6F" w:rsidRDefault="00D43E6F">
      <w:pPr>
        <w:pStyle w:val="ConsPlusNormal"/>
        <w:jc w:val="right"/>
      </w:pPr>
      <w:r>
        <w:t>адрес электронной почты: __________________________,</w:t>
      </w:r>
    </w:p>
    <w:p w:rsidR="00D43E6F" w:rsidRDefault="00D43E6F">
      <w:pPr>
        <w:pStyle w:val="ConsPlusNormal"/>
        <w:jc w:val="right"/>
      </w:pPr>
      <w:r>
        <w:t>идентификатор гражданина: __________________________</w:t>
      </w:r>
    </w:p>
    <w:p w:rsidR="00D43E6F" w:rsidRDefault="00D43E6F">
      <w:pPr>
        <w:pStyle w:val="ConsPlusNormal"/>
        <w:ind w:firstLine="540"/>
        <w:jc w:val="both"/>
      </w:pPr>
    </w:p>
    <w:p w:rsidR="00D43E6F" w:rsidRDefault="00D43E6F">
      <w:pPr>
        <w:pStyle w:val="ConsPlusNormal"/>
        <w:jc w:val="right"/>
      </w:pPr>
      <w:r>
        <w:t xml:space="preserve">Ответчик: __________________ (Ф.И.О. нанимателя) </w:t>
      </w:r>
      <w:hyperlink w:anchor="P67">
        <w:r>
          <w:rPr>
            <w:color w:val="0000FF"/>
          </w:rPr>
          <w:t>&lt;2&gt;</w:t>
        </w:r>
      </w:hyperlink>
    </w:p>
    <w:p w:rsidR="00D43E6F" w:rsidRDefault="00D43E6F">
      <w:pPr>
        <w:pStyle w:val="ConsPlusNormal"/>
        <w:ind w:firstLine="540"/>
        <w:jc w:val="both"/>
      </w:pPr>
    </w:p>
    <w:p w:rsidR="00D43E6F" w:rsidRDefault="00D43E6F">
      <w:pPr>
        <w:pStyle w:val="ConsPlusNormal"/>
        <w:jc w:val="right"/>
      </w:pPr>
      <w:r>
        <w:t>адрес: ____________________________________________,</w:t>
      </w:r>
    </w:p>
    <w:p w:rsidR="00D43E6F" w:rsidRDefault="00D43E6F">
      <w:pPr>
        <w:pStyle w:val="ConsPlusNormal"/>
        <w:jc w:val="right"/>
      </w:pPr>
      <w:r>
        <w:t>телефон: _________________, факс: _________________,</w:t>
      </w:r>
    </w:p>
    <w:p w:rsidR="00D43E6F" w:rsidRDefault="00D43E6F">
      <w:pPr>
        <w:pStyle w:val="ConsPlusNormal"/>
        <w:jc w:val="right"/>
      </w:pPr>
      <w:r>
        <w:t>адрес электронной почты: __________________________,</w:t>
      </w:r>
    </w:p>
    <w:p w:rsidR="00D43E6F" w:rsidRDefault="00D43E6F">
      <w:pPr>
        <w:pStyle w:val="ConsPlusNormal"/>
        <w:jc w:val="right"/>
      </w:pPr>
      <w:r>
        <w:t>дата и место рождения: ____________ (если известны),</w:t>
      </w:r>
    </w:p>
    <w:p w:rsidR="00D43E6F" w:rsidRDefault="00D43E6F">
      <w:pPr>
        <w:pStyle w:val="ConsPlusNormal"/>
        <w:jc w:val="right"/>
      </w:pPr>
      <w:r>
        <w:t>место работы: _____________________ (если известно),</w:t>
      </w:r>
    </w:p>
    <w:p w:rsidR="00D43E6F" w:rsidRDefault="00D43E6F">
      <w:pPr>
        <w:pStyle w:val="ConsPlusNormal"/>
        <w:jc w:val="right"/>
      </w:pPr>
      <w:r>
        <w:t>идентификатор гражданина: __________________________</w:t>
      </w:r>
    </w:p>
    <w:p w:rsidR="00D43E6F" w:rsidRDefault="00D43E6F">
      <w:pPr>
        <w:pStyle w:val="ConsPlusNormal"/>
        <w:ind w:firstLine="540"/>
        <w:jc w:val="both"/>
      </w:pPr>
    </w:p>
    <w:p w:rsidR="00D43E6F" w:rsidRDefault="00D43E6F">
      <w:pPr>
        <w:pStyle w:val="ConsPlusNormal"/>
        <w:jc w:val="right"/>
      </w:pPr>
      <w:r>
        <w:t xml:space="preserve">Госпошлина: _____________________________ рублей </w:t>
      </w:r>
      <w:hyperlink w:anchor="P69">
        <w:r>
          <w:rPr>
            <w:color w:val="0000FF"/>
          </w:rPr>
          <w:t>&lt;4&gt;</w:t>
        </w:r>
      </w:hyperlink>
    </w:p>
    <w:p w:rsidR="00D43E6F" w:rsidRDefault="00D43E6F">
      <w:pPr>
        <w:pStyle w:val="ConsPlusNormal"/>
        <w:ind w:firstLine="540"/>
        <w:jc w:val="both"/>
      </w:pPr>
    </w:p>
    <w:p w:rsidR="00D43E6F" w:rsidRDefault="00D43E6F">
      <w:pPr>
        <w:pStyle w:val="ConsPlusNormal"/>
        <w:jc w:val="center"/>
      </w:pPr>
      <w:r>
        <w:t>Исковое заявление</w:t>
      </w:r>
    </w:p>
    <w:p w:rsidR="00D43E6F" w:rsidRDefault="00D43E6F">
      <w:pPr>
        <w:pStyle w:val="ConsPlusNormal"/>
        <w:jc w:val="center"/>
      </w:pPr>
      <w:r>
        <w:t>о признании нанимателя и/или членов его семьи</w:t>
      </w:r>
    </w:p>
    <w:p w:rsidR="00D43E6F" w:rsidRDefault="00D43E6F">
      <w:pPr>
        <w:pStyle w:val="ConsPlusNormal"/>
        <w:jc w:val="center"/>
      </w:pPr>
      <w:r>
        <w:t xml:space="preserve">не </w:t>
      </w:r>
      <w:proofErr w:type="gramStart"/>
      <w:r>
        <w:t>приобретшими</w:t>
      </w:r>
      <w:proofErr w:type="gramEnd"/>
      <w:r>
        <w:t xml:space="preserve"> право пользования специализированным жилым</w:t>
      </w:r>
    </w:p>
    <w:p w:rsidR="00D43E6F" w:rsidRDefault="00D43E6F">
      <w:pPr>
        <w:pStyle w:val="ConsPlusNormal"/>
        <w:jc w:val="center"/>
      </w:pPr>
      <w:r>
        <w:t xml:space="preserve">помещением, </w:t>
      </w:r>
      <w:proofErr w:type="gramStart"/>
      <w:r>
        <w:t>снятии</w:t>
      </w:r>
      <w:proofErr w:type="gramEnd"/>
      <w:r>
        <w:t xml:space="preserve"> их с регистрационного учета</w:t>
      </w:r>
    </w:p>
    <w:p w:rsidR="00D43E6F" w:rsidRDefault="00D43E6F">
      <w:pPr>
        <w:pStyle w:val="ConsPlusNormal"/>
        <w:jc w:val="center"/>
      </w:pPr>
      <w:r>
        <w:t xml:space="preserve">(или </w:t>
      </w:r>
      <w:proofErr w:type="gramStart"/>
      <w:r>
        <w:t>выселении</w:t>
      </w:r>
      <w:proofErr w:type="gramEnd"/>
      <w:r>
        <w:t>)</w:t>
      </w:r>
    </w:p>
    <w:p w:rsidR="00D43E6F" w:rsidRDefault="00D43E6F">
      <w:pPr>
        <w:pStyle w:val="ConsPlusNormal"/>
        <w:ind w:firstLine="540"/>
        <w:jc w:val="both"/>
      </w:pPr>
    </w:p>
    <w:p w:rsidR="00D43E6F" w:rsidRDefault="00D43E6F">
      <w:pPr>
        <w:pStyle w:val="ConsPlusNormal"/>
        <w:ind w:firstLine="540"/>
        <w:jc w:val="both"/>
      </w:pPr>
      <w:r>
        <w:t xml:space="preserve">Истец является </w:t>
      </w:r>
      <w:proofErr w:type="spellStart"/>
      <w:r>
        <w:t>Наймодателем</w:t>
      </w:r>
      <w:proofErr w:type="spellEnd"/>
      <w:r>
        <w:t xml:space="preserve"> специализированного жилого помещения по адресу: _______________________________, что подтверждается ________________________________ (документами, подтверждающими полномочия, нахождение помещения в собственности, хозяйственном ведении или оперативном управлении и т.п.).</w:t>
      </w:r>
    </w:p>
    <w:p w:rsidR="00D43E6F" w:rsidRDefault="00D43E6F">
      <w:pPr>
        <w:pStyle w:val="ConsPlusNormal"/>
        <w:spacing w:before="200"/>
        <w:ind w:firstLine="540"/>
        <w:jc w:val="both"/>
      </w:pPr>
      <w:r>
        <w:t>Наниматель и/или члены его семьи "___"__________ ___ г. зарегистрировались в специализированном жилом помещении, что подтверждается ______________________________ (копией финансового лицевого счета, выпиской из домовой книги, свидетельством о регистрации по месту проживания и т.п.).</w:t>
      </w:r>
    </w:p>
    <w:p w:rsidR="00D43E6F" w:rsidRDefault="00D43E6F">
      <w:pPr>
        <w:pStyle w:val="ConsPlusNormal"/>
        <w:spacing w:before="200"/>
        <w:ind w:firstLine="540"/>
        <w:jc w:val="both"/>
      </w:pPr>
      <w:proofErr w:type="gramStart"/>
      <w:r>
        <w:t>Однако до "___"__________ ___ г. включительно Наниматель и/или члены его семьи не вселились и не проживают в специализированном жилом помещении (либо отсутствуют правовые основания для вселения и регистрации), что подтверждается _________________________ (документами, подтверждающими служебное положение или социальный статус Нанимателя, не позволяющий получить специализированное жилое помещение; выпиской из регистра прикрепленного населения о прикреплении к поликлинике по иному месту жительства;</w:t>
      </w:r>
      <w:proofErr w:type="gramEnd"/>
      <w:r>
        <w:t xml:space="preserve"> справками об обучении ребенка в дошкольных или школьных организациях по иному месту жительства; актом осмотра жилого помещения и т.п.).</w:t>
      </w:r>
    </w:p>
    <w:p w:rsidR="00D43E6F" w:rsidRDefault="00D43E6F">
      <w:pPr>
        <w:pStyle w:val="ConsPlusNormal"/>
        <w:spacing w:before="200"/>
        <w:ind w:firstLine="540"/>
        <w:jc w:val="both"/>
      </w:pPr>
      <w:r>
        <w:t xml:space="preserve">По мнению </w:t>
      </w:r>
      <w:proofErr w:type="spellStart"/>
      <w:r>
        <w:t>Наймодателя</w:t>
      </w:r>
      <w:proofErr w:type="spellEnd"/>
      <w:r>
        <w:t>, Наниматель и/или члены его семьи не приобрели право пользования специализированным жилым помещением, поскольку в жилое помещение не вселялись и не проживали в нем (либо их вселение и регистрация в специализированном жилом помещении не имеют правовых оснований).</w:t>
      </w:r>
    </w:p>
    <w:p w:rsidR="00D43E6F" w:rsidRDefault="00D43E6F">
      <w:pPr>
        <w:pStyle w:val="ConsPlusNormal"/>
        <w:spacing w:before="200"/>
        <w:ind w:firstLine="540"/>
        <w:jc w:val="both"/>
      </w:pPr>
      <w:r>
        <w:t xml:space="preserve">Требование (претензию) Истца от "___"__________ ____ г. N _____ о снятии с регистрационного учета (или выселении) Ответчик добровольно не удовлетворил, сославшись на _____________________________ (или: осталось без ответа), что подтверждается ______________________________________ </w:t>
      </w:r>
      <w:hyperlink w:anchor="P71">
        <w:r>
          <w:rPr>
            <w:color w:val="0000FF"/>
          </w:rPr>
          <w:t>&lt;5&gt;</w:t>
        </w:r>
      </w:hyperlink>
      <w:r>
        <w:t>.</w:t>
      </w:r>
    </w:p>
    <w:p w:rsidR="00D43E6F" w:rsidRDefault="00D43E6F">
      <w:pPr>
        <w:pStyle w:val="ConsPlusNormal"/>
        <w:spacing w:before="200"/>
        <w:ind w:firstLine="540"/>
        <w:jc w:val="both"/>
      </w:pPr>
      <w:proofErr w:type="gramStart"/>
      <w:r>
        <w:lastRenderedPageBreak/>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w:t>
      </w:r>
      <w:proofErr w:type="gramEnd"/>
      <w:r>
        <w:t xml:space="preserve"> </w:t>
      </w:r>
      <w:proofErr w:type="gramStart"/>
      <w:r>
        <w:t>Действия, направленные на примирение, сторонами не предпринимались.)</w:t>
      </w:r>
      <w:proofErr w:type="gramEnd"/>
    </w:p>
    <w:p w:rsidR="00D43E6F" w:rsidRDefault="00D43E6F">
      <w:pPr>
        <w:pStyle w:val="ConsPlusNormal"/>
        <w:spacing w:before="200"/>
        <w:ind w:firstLine="540"/>
        <w:jc w:val="both"/>
      </w:pPr>
      <w:proofErr w:type="gramStart"/>
      <w:r>
        <w:t xml:space="preserve">В соответствии с </w:t>
      </w:r>
      <w:hyperlink r:id="rId8">
        <w:r>
          <w:rPr>
            <w:color w:val="0000FF"/>
          </w:rPr>
          <w:t>ч. 1 ст. 99</w:t>
        </w:r>
      </w:hyperlink>
      <w:r>
        <w:t xml:space="preserve"> Жилищного кодекса Российской Федерации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roofErr w:type="gramEnd"/>
    </w:p>
    <w:p w:rsidR="00D43E6F" w:rsidRDefault="00D43E6F">
      <w:pPr>
        <w:pStyle w:val="ConsPlusNormal"/>
        <w:spacing w:before="200"/>
        <w:ind w:firstLine="540"/>
        <w:jc w:val="both"/>
      </w:pPr>
      <w:proofErr w:type="gramStart"/>
      <w:r>
        <w:t xml:space="preserve">В соответствии с </w:t>
      </w:r>
      <w:hyperlink r:id="rId9">
        <w:r>
          <w:rPr>
            <w:color w:val="0000FF"/>
          </w:rPr>
          <w:t>ч. 1 ст. 100</w:t>
        </w:r>
      </w:hyperlink>
      <w:r>
        <w:t xml:space="preserve"> Жилищного кодекса Российской Федерации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w:t>
      </w:r>
      <w:proofErr w:type="spellStart"/>
      <w:r>
        <w:t>наймодатель</w:t>
      </w:r>
      <w:proofErr w:type="spellEnd"/>
      <w:r>
        <w:t>) обязуется передать другой стороне - гражданину (нанимателю) данное жилое помещение за плату во владение и пользование для временного проживания в</w:t>
      </w:r>
      <w:proofErr w:type="gramEnd"/>
      <w:r>
        <w:t xml:space="preserve"> </w:t>
      </w:r>
      <w:proofErr w:type="gramStart"/>
      <w:r>
        <w:t>нем</w:t>
      </w:r>
      <w:proofErr w:type="gramEnd"/>
      <w:r>
        <w:t>.</w:t>
      </w:r>
    </w:p>
    <w:p w:rsidR="00D43E6F" w:rsidRDefault="00D43E6F">
      <w:pPr>
        <w:pStyle w:val="ConsPlusNormal"/>
        <w:spacing w:before="200"/>
        <w:ind w:firstLine="540"/>
        <w:jc w:val="both"/>
      </w:pPr>
      <w:r>
        <w:t xml:space="preserve">В соответствии с </w:t>
      </w:r>
      <w:hyperlink r:id="rId10">
        <w:r>
          <w:rPr>
            <w:color w:val="0000FF"/>
          </w:rPr>
          <w:t>ч. 1 ст. 35</w:t>
        </w:r>
      </w:hyperlink>
      <w:r>
        <w:t xml:space="preserve"> Жилищного кодекса Российской Федерации в случае прекращения у гражданина права пользования жилым помещением по основаниям, предусмотренным Жилищным кодексом Российской Федерации,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D43E6F" w:rsidRDefault="00D43E6F">
      <w:pPr>
        <w:pStyle w:val="ConsPlusNormal"/>
        <w:ind w:firstLine="540"/>
        <w:jc w:val="both"/>
      </w:pPr>
    </w:p>
    <w:p w:rsidR="00D43E6F" w:rsidRDefault="00D43E6F">
      <w:pPr>
        <w:pStyle w:val="ConsPlusNormal"/>
        <w:ind w:firstLine="540"/>
        <w:jc w:val="both"/>
      </w:pPr>
      <w:r>
        <w:t xml:space="preserve">На основании вышеизложенного и руководствуясь </w:t>
      </w:r>
      <w:hyperlink r:id="rId11">
        <w:r>
          <w:rPr>
            <w:color w:val="0000FF"/>
          </w:rPr>
          <w:t>ч. 1 ст. 35</w:t>
        </w:r>
      </w:hyperlink>
      <w:r>
        <w:t xml:space="preserve">, </w:t>
      </w:r>
      <w:hyperlink r:id="rId12">
        <w:r>
          <w:rPr>
            <w:color w:val="0000FF"/>
          </w:rPr>
          <w:t>ч. 1 ст. 99</w:t>
        </w:r>
      </w:hyperlink>
      <w:r>
        <w:t xml:space="preserve">, </w:t>
      </w:r>
      <w:hyperlink r:id="rId13">
        <w:r>
          <w:rPr>
            <w:color w:val="0000FF"/>
          </w:rPr>
          <w:t>ч. 1 ст. 100</w:t>
        </w:r>
      </w:hyperlink>
      <w:r>
        <w:t xml:space="preserve"> Жилищного кодекса Российской Федерации, </w:t>
      </w:r>
      <w:hyperlink r:id="rId14">
        <w:r>
          <w:rPr>
            <w:color w:val="0000FF"/>
          </w:rPr>
          <w:t>ст. ст. 131</w:t>
        </w:r>
      </w:hyperlink>
      <w:r>
        <w:t xml:space="preserve">, </w:t>
      </w:r>
      <w:hyperlink r:id="rId15">
        <w:r>
          <w:rPr>
            <w:color w:val="0000FF"/>
          </w:rPr>
          <w:t>132</w:t>
        </w:r>
      </w:hyperlink>
      <w:r>
        <w:t xml:space="preserve"> Гражданского процессуального кодекса Российской Федерации, прошу:</w:t>
      </w:r>
    </w:p>
    <w:p w:rsidR="00D43E6F" w:rsidRDefault="00D43E6F">
      <w:pPr>
        <w:pStyle w:val="ConsPlusNormal"/>
        <w:ind w:firstLine="540"/>
        <w:jc w:val="both"/>
      </w:pPr>
    </w:p>
    <w:p w:rsidR="00D43E6F" w:rsidRDefault="00D43E6F">
      <w:pPr>
        <w:pStyle w:val="ConsPlusNormal"/>
        <w:ind w:firstLine="540"/>
        <w:jc w:val="both"/>
      </w:pPr>
      <w:r>
        <w:t xml:space="preserve">1. Признать Ответчика и/или членов его </w:t>
      </w:r>
      <w:proofErr w:type="gramStart"/>
      <w:r>
        <w:t>семьи</w:t>
      </w:r>
      <w:proofErr w:type="gramEnd"/>
      <w:r>
        <w:t xml:space="preserve"> не приобретшими право пользования специализированным жилым помещением.</w:t>
      </w:r>
    </w:p>
    <w:p w:rsidR="00D43E6F" w:rsidRDefault="00D43E6F">
      <w:pPr>
        <w:pStyle w:val="ConsPlusNormal"/>
        <w:spacing w:before="200"/>
        <w:ind w:firstLine="540"/>
        <w:jc w:val="both"/>
      </w:pPr>
      <w:r>
        <w:t>2. Снять Ответчика и/или членов его семьи с регистрационного учета.</w:t>
      </w:r>
    </w:p>
    <w:p w:rsidR="00D43E6F" w:rsidRDefault="00D43E6F">
      <w:pPr>
        <w:pStyle w:val="ConsPlusNormal"/>
        <w:spacing w:before="200"/>
        <w:ind w:firstLine="540"/>
        <w:jc w:val="both"/>
      </w:pPr>
      <w:r>
        <w:t>Вариант. 3. Выселить Ответчика и/или членов его семьи из занимаемого ими специализированного жилого помещения.</w:t>
      </w:r>
    </w:p>
    <w:p w:rsidR="00D43E6F" w:rsidRDefault="00D43E6F">
      <w:pPr>
        <w:pStyle w:val="ConsPlusNormal"/>
        <w:ind w:firstLine="540"/>
        <w:jc w:val="both"/>
      </w:pPr>
    </w:p>
    <w:p w:rsidR="00D43E6F" w:rsidRDefault="00D43E6F">
      <w:pPr>
        <w:pStyle w:val="ConsPlusNormal"/>
        <w:ind w:firstLine="540"/>
        <w:jc w:val="both"/>
      </w:pPr>
      <w:r>
        <w:t>Приложение:</w:t>
      </w:r>
    </w:p>
    <w:p w:rsidR="00D43E6F" w:rsidRDefault="00D43E6F">
      <w:pPr>
        <w:pStyle w:val="ConsPlusNormal"/>
        <w:spacing w:before="200"/>
        <w:ind w:firstLine="540"/>
        <w:jc w:val="both"/>
      </w:pPr>
      <w:r>
        <w:t xml:space="preserve">1. Документы, подтверждающие статус </w:t>
      </w:r>
      <w:proofErr w:type="spellStart"/>
      <w:r>
        <w:t>Наймодателя</w:t>
      </w:r>
      <w:proofErr w:type="spellEnd"/>
      <w:r>
        <w:t xml:space="preserve"> специализированного жилого помещения.</w:t>
      </w:r>
    </w:p>
    <w:p w:rsidR="00D43E6F" w:rsidRDefault="00D43E6F">
      <w:pPr>
        <w:pStyle w:val="ConsPlusNormal"/>
        <w:spacing w:before="200"/>
        <w:ind w:firstLine="540"/>
        <w:jc w:val="both"/>
      </w:pPr>
      <w:r>
        <w:t xml:space="preserve">2. Копия требования (претензии) Истца от "___"__________ ____ г. N ___ </w:t>
      </w:r>
      <w:hyperlink w:anchor="P71">
        <w:r>
          <w:rPr>
            <w:color w:val="0000FF"/>
          </w:rPr>
          <w:t>&lt;5&gt;</w:t>
        </w:r>
      </w:hyperlink>
      <w:r>
        <w:t>.</w:t>
      </w:r>
    </w:p>
    <w:p w:rsidR="00D43E6F" w:rsidRDefault="00D43E6F">
      <w:pPr>
        <w:pStyle w:val="ConsPlusNormal"/>
        <w:spacing w:before="200"/>
        <w:ind w:firstLine="540"/>
        <w:jc w:val="both"/>
      </w:pPr>
      <w:r>
        <w:t xml:space="preserve">3. Доказательства отказа Ответчика от удовлетворения требования (претензии) Истца </w:t>
      </w:r>
      <w:hyperlink w:anchor="P71">
        <w:r>
          <w:rPr>
            <w:color w:val="0000FF"/>
          </w:rPr>
          <w:t>&lt;5&gt;</w:t>
        </w:r>
      </w:hyperlink>
      <w:r>
        <w:t>.</w:t>
      </w:r>
    </w:p>
    <w:p w:rsidR="00D43E6F" w:rsidRDefault="00D43E6F">
      <w:pPr>
        <w:pStyle w:val="ConsPlusNormal"/>
        <w:spacing w:before="200"/>
        <w:ind w:firstLine="540"/>
        <w:jc w:val="both"/>
      </w:pPr>
      <w:r>
        <w:t>4. Документы, подтверждающие совершение действий, направленных на примирение (если такие документы имеются).</w:t>
      </w:r>
    </w:p>
    <w:p w:rsidR="00D43E6F" w:rsidRDefault="00D43E6F">
      <w:pPr>
        <w:pStyle w:val="ConsPlusNormal"/>
        <w:spacing w:before="200"/>
        <w:ind w:firstLine="540"/>
        <w:jc w:val="both"/>
      </w:pPr>
      <w:r>
        <w:t>5.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D43E6F" w:rsidRDefault="00D43E6F">
      <w:pPr>
        <w:pStyle w:val="ConsPlusNormal"/>
        <w:spacing w:before="200"/>
        <w:ind w:firstLine="540"/>
        <w:jc w:val="both"/>
      </w:pPr>
      <w:r>
        <w:t xml:space="preserve">6. Документ, подтверждающий уплату государственной пошлины (или: право на получение льготы по уплате государственной пошлины,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69">
        <w:r>
          <w:rPr>
            <w:color w:val="0000FF"/>
          </w:rPr>
          <w:t>&lt;4&gt;</w:t>
        </w:r>
      </w:hyperlink>
      <w:r>
        <w:t>.</w:t>
      </w:r>
    </w:p>
    <w:p w:rsidR="00D43E6F" w:rsidRDefault="00D43E6F">
      <w:pPr>
        <w:pStyle w:val="ConsPlusNormal"/>
        <w:spacing w:before="200"/>
        <w:ind w:firstLine="540"/>
        <w:jc w:val="both"/>
      </w:pPr>
      <w:r>
        <w:t xml:space="preserve">7.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68">
        <w:r>
          <w:rPr>
            <w:color w:val="0000FF"/>
          </w:rPr>
          <w:t>&lt;3&gt;</w:t>
        </w:r>
      </w:hyperlink>
      <w:r>
        <w:t>.</w:t>
      </w:r>
    </w:p>
    <w:p w:rsidR="00D43E6F" w:rsidRDefault="00D43E6F">
      <w:pPr>
        <w:pStyle w:val="ConsPlusNormal"/>
        <w:spacing w:before="200"/>
        <w:ind w:firstLine="540"/>
        <w:jc w:val="both"/>
      </w:pPr>
      <w:r>
        <w:t>8. Иные документы, подтверждающие обстоятельства, на которых Истец основывает свои требования.</w:t>
      </w:r>
    </w:p>
    <w:p w:rsidR="00D43E6F" w:rsidRDefault="00D43E6F">
      <w:pPr>
        <w:pStyle w:val="ConsPlusNormal"/>
        <w:ind w:firstLine="540"/>
        <w:jc w:val="both"/>
      </w:pPr>
    </w:p>
    <w:p w:rsidR="00D43E6F" w:rsidRDefault="00D43E6F">
      <w:pPr>
        <w:pStyle w:val="ConsPlusNormal"/>
        <w:ind w:firstLine="540"/>
        <w:jc w:val="both"/>
      </w:pPr>
      <w:r>
        <w:t xml:space="preserve">"___"__________ ____ </w:t>
      </w:r>
      <w:proofErr w:type="gramStart"/>
      <w:r>
        <w:t>г</w:t>
      </w:r>
      <w:proofErr w:type="gramEnd"/>
      <w:r>
        <w:t>.</w:t>
      </w:r>
    </w:p>
    <w:p w:rsidR="00D43E6F" w:rsidRDefault="00D43E6F">
      <w:pPr>
        <w:pStyle w:val="ConsPlusNormal"/>
        <w:ind w:firstLine="540"/>
        <w:jc w:val="both"/>
      </w:pPr>
    </w:p>
    <w:p w:rsidR="00D43E6F" w:rsidRDefault="00D43E6F">
      <w:pPr>
        <w:pStyle w:val="ConsPlusNormal"/>
        <w:ind w:firstLine="540"/>
        <w:jc w:val="both"/>
      </w:pPr>
      <w:r>
        <w:t>Истец (представитель):</w:t>
      </w:r>
    </w:p>
    <w:p w:rsidR="00D43E6F" w:rsidRDefault="00D43E6F">
      <w:pPr>
        <w:pStyle w:val="ConsPlusNormal"/>
        <w:spacing w:before="200"/>
        <w:ind w:firstLine="540"/>
        <w:jc w:val="both"/>
      </w:pPr>
      <w:r>
        <w:lastRenderedPageBreak/>
        <w:t>________________ (подпись) / ____________________________ (Ф.И.О.)</w:t>
      </w:r>
    </w:p>
    <w:p w:rsidR="00D43E6F" w:rsidRDefault="00D43E6F">
      <w:pPr>
        <w:pStyle w:val="ConsPlusNormal"/>
        <w:ind w:firstLine="540"/>
        <w:jc w:val="both"/>
      </w:pPr>
    </w:p>
    <w:p w:rsidR="00D43E6F" w:rsidRDefault="00D43E6F">
      <w:pPr>
        <w:pStyle w:val="ConsPlusNormal"/>
        <w:ind w:firstLine="540"/>
        <w:jc w:val="both"/>
      </w:pPr>
      <w:r>
        <w:t>--------------------------------</w:t>
      </w:r>
    </w:p>
    <w:p w:rsidR="00D43E6F" w:rsidRDefault="00D43E6F">
      <w:pPr>
        <w:pStyle w:val="ConsPlusNormal"/>
        <w:spacing w:before="200"/>
        <w:ind w:firstLine="540"/>
        <w:jc w:val="both"/>
      </w:pPr>
      <w:r>
        <w:t>Информация для сведения:</w:t>
      </w:r>
    </w:p>
    <w:p w:rsidR="00D43E6F" w:rsidRDefault="00D43E6F">
      <w:pPr>
        <w:pStyle w:val="ConsPlusNormal"/>
        <w:spacing w:before="200"/>
        <w:ind w:firstLine="540"/>
        <w:jc w:val="both"/>
      </w:pPr>
      <w:bookmarkStart w:id="0" w:name="P66"/>
      <w:bookmarkEnd w:id="0"/>
      <w:r>
        <w:t>&lt;1</w:t>
      </w:r>
      <w:proofErr w:type="gramStart"/>
      <w:r>
        <w:t>&gt; О</w:t>
      </w:r>
      <w:proofErr w:type="gramEnd"/>
      <w:r>
        <w:t xml:space="preserve"> разграничении подсудности между мировым судьей и районным судом см. </w:t>
      </w:r>
      <w:hyperlink r:id="rId16">
        <w:r>
          <w:rPr>
            <w:color w:val="0000FF"/>
          </w:rPr>
          <w:t>ст. ст. 23</w:t>
        </w:r>
      </w:hyperlink>
      <w:r>
        <w:t xml:space="preserve"> и </w:t>
      </w:r>
      <w:hyperlink r:id="rId17">
        <w:r>
          <w:rPr>
            <w:color w:val="0000FF"/>
          </w:rPr>
          <w:t>24</w:t>
        </w:r>
      </w:hyperlink>
      <w:r>
        <w:t xml:space="preserve"> Гражданского процессуального кодекса Российской Федерации.</w:t>
      </w:r>
    </w:p>
    <w:p w:rsidR="00D43E6F" w:rsidRDefault="00D43E6F">
      <w:pPr>
        <w:pStyle w:val="ConsPlusNormal"/>
        <w:spacing w:before="200"/>
        <w:ind w:firstLine="540"/>
        <w:jc w:val="both"/>
      </w:pPr>
      <w:bookmarkStart w:id="1" w:name="P67"/>
      <w:bookmarkEnd w:id="1"/>
      <w:r>
        <w:t xml:space="preserve">&lt;2&gt; Перечень обязательных сведений об истце и ответчике, которые необходимо указать в исковом заявлении, см. в </w:t>
      </w:r>
      <w:hyperlink r:id="rId18">
        <w:r>
          <w:rPr>
            <w:color w:val="0000FF"/>
          </w:rPr>
          <w:t>ч. 2 ст. 131</w:t>
        </w:r>
      </w:hyperlink>
      <w:r>
        <w:t xml:space="preserve"> Гражданского процессуального кодекса Российской Федерации.</w:t>
      </w:r>
    </w:p>
    <w:p w:rsidR="00D43E6F" w:rsidRDefault="00D43E6F">
      <w:pPr>
        <w:pStyle w:val="ConsPlusNormal"/>
        <w:spacing w:before="200"/>
        <w:ind w:firstLine="540"/>
        <w:jc w:val="both"/>
      </w:pPr>
      <w:bookmarkStart w:id="2" w:name="P68"/>
      <w:bookmarkEnd w:id="2"/>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19">
        <w:r>
          <w:rPr>
            <w:color w:val="0000FF"/>
          </w:rPr>
          <w:t>ст. ст. 49</w:t>
        </w:r>
      </w:hyperlink>
      <w:r>
        <w:t xml:space="preserve"> - </w:t>
      </w:r>
      <w:hyperlink r:id="rId20">
        <w:r>
          <w:rPr>
            <w:color w:val="0000FF"/>
          </w:rPr>
          <w:t>54</w:t>
        </w:r>
      </w:hyperlink>
      <w:r>
        <w:t xml:space="preserve"> Гражданского процессуального кодекса Российской Федерации.</w:t>
      </w:r>
    </w:p>
    <w:p w:rsidR="00D43E6F" w:rsidRDefault="00D43E6F">
      <w:pPr>
        <w:pStyle w:val="ConsPlusNormal"/>
        <w:spacing w:before="200"/>
        <w:ind w:firstLine="540"/>
        <w:jc w:val="both"/>
      </w:pPr>
      <w:bookmarkStart w:id="3" w:name="P69"/>
      <w:bookmarkEnd w:id="3"/>
      <w:r>
        <w:t xml:space="preserve">&lt;4&gt; Госпошлина при подаче искового заявления имущественного характера, не подлежащего оценке, а также искового заявления неимущественного характера определяется в соответствии с </w:t>
      </w:r>
      <w:hyperlink r:id="rId21">
        <w:proofErr w:type="spellStart"/>
        <w:r>
          <w:rPr>
            <w:color w:val="0000FF"/>
          </w:rPr>
          <w:t>пп</w:t>
        </w:r>
        <w:proofErr w:type="spellEnd"/>
        <w:r>
          <w:rPr>
            <w:color w:val="0000FF"/>
          </w:rPr>
          <w:t>. 3 п. 1 ст. 333.19</w:t>
        </w:r>
      </w:hyperlink>
      <w:r>
        <w:t xml:space="preserve"> Налогового кодекса Российской Федерации.</w:t>
      </w:r>
    </w:p>
    <w:p w:rsidR="00D43E6F" w:rsidRDefault="00D43E6F">
      <w:pPr>
        <w:pStyle w:val="ConsPlusNormal"/>
        <w:spacing w:before="200"/>
        <w:ind w:firstLine="540"/>
        <w:jc w:val="both"/>
      </w:pPr>
      <w:r>
        <w:t xml:space="preserve">По вопросам, касающимся предоставления льгот по уплате госпошлины определенным категориям лиц, см. </w:t>
      </w:r>
      <w:hyperlink r:id="rId22">
        <w:r>
          <w:rPr>
            <w:color w:val="0000FF"/>
          </w:rPr>
          <w:t>ст. 333.35</w:t>
        </w:r>
      </w:hyperlink>
      <w:r>
        <w:t xml:space="preserve">, </w:t>
      </w:r>
      <w:hyperlink r:id="rId23">
        <w:r>
          <w:rPr>
            <w:color w:val="0000FF"/>
          </w:rPr>
          <w:t>п. п. 2</w:t>
        </w:r>
      </w:hyperlink>
      <w:r>
        <w:t xml:space="preserve"> и </w:t>
      </w:r>
      <w:hyperlink r:id="rId24">
        <w:r>
          <w:rPr>
            <w:color w:val="0000FF"/>
          </w:rPr>
          <w:t>3 ст. 333.36</w:t>
        </w:r>
      </w:hyperlink>
      <w:r>
        <w:t xml:space="preserve"> Налогового кодекса Российской Федерации.</w:t>
      </w:r>
    </w:p>
    <w:p w:rsidR="00D43E6F" w:rsidRDefault="00D43E6F">
      <w:pPr>
        <w:pStyle w:val="ConsPlusNormal"/>
        <w:spacing w:before="200"/>
        <w:ind w:firstLine="540"/>
        <w:jc w:val="both"/>
      </w:pPr>
      <w:bookmarkStart w:id="4" w:name="P71"/>
      <w:bookmarkEnd w:id="4"/>
      <w:r>
        <w:t xml:space="preserve">&lt;5&gt; Согласно </w:t>
      </w:r>
      <w:hyperlink r:id="rId25">
        <w:r>
          <w:rPr>
            <w:color w:val="0000FF"/>
          </w:rPr>
          <w:t>п. 3 ст. 132</w:t>
        </w:r>
      </w:hyperlink>
      <w:r>
        <w:t xml:space="preserve">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D43E6F" w:rsidRDefault="00D43E6F">
      <w:pPr>
        <w:pStyle w:val="ConsPlusNormal"/>
        <w:ind w:firstLine="540"/>
        <w:jc w:val="both"/>
      </w:pPr>
    </w:p>
    <w:p w:rsidR="00D43E6F" w:rsidRDefault="00D43E6F">
      <w:pPr>
        <w:pStyle w:val="ConsPlusNormal"/>
        <w:ind w:firstLine="540"/>
        <w:jc w:val="both"/>
      </w:pPr>
    </w:p>
    <w:p w:rsidR="00D43E6F" w:rsidRDefault="00D43E6F">
      <w:pPr>
        <w:pStyle w:val="ConsPlusNormal"/>
        <w:pBdr>
          <w:bottom w:val="single" w:sz="6" w:space="0" w:color="auto"/>
        </w:pBdr>
        <w:spacing w:before="100" w:after="100"/>
        <w:jc w:val="both"/>
        <w:rPr>
          <w:sz w:val="2"/>
          <w:szCs w:val="2"/>
        </w:rPr>
      </w:pPr>
    </w:p>
    <w:p w:rsidR="00E44DC3" w:rsidRDefault="00E44DC3">
      <w:bookmarkStart w:id="5" w:name="_GoBack"/>
      <w:bookmarkEnd w:id="5"/>
    </w:p>
    <w:sectPr w:rsidR="00E44DC3" w:rsidSect="008A48B5">
      <w:headerReference w:type="even" r:id="rId26"/>
      <w:headerReference w:type="default" r:id="rId27"/>
      <w:footerReference w:type="even" r:id="rId28"/>
      <w:footerReference w:type="default" r:id="rId29"/>
      <w:headerReference w:type="first" r:id="rId30"/>
      <w:footerReference w:type="first" r:id="rId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A11" w:rsidRDefault="007F7A11" w:rsidP="00D43E6F">
      <w:r>
        <w:separator/>
      </w:r>
    </w:p>
  </w:endnote>
  <w:endnote w:type="continuationSeparator" w:id="0">
    <w:p w:rsidR="007F7A11" w:rsidRDefault="007F7A11" w:rsidP="00D43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E6F" w:rsidRDefault="00D43E6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E6F" w:rsidRDefault="00D43E6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E6F" w:rsidRDefault="00D43E6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A11" w:rsidRDefault="007F7A11" w:rsidP="00D43E6F">
      <w:r>
        <w:separator/>
      </w:r>
    </w:p>
  </w:footnote>
  <w:footnote w:type="continuationSeparator" w:id="0">
    <w:p w:rsidR="007F7A11" w:rsidRDefault="007F7A11" w:rsidP="00D43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E6F" w:rsidRDefault="00D43E6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310832"/>
      <w:docPartObj>
        <w:docPartGallery w:val="Watermarks"/>
        <w:docPartUnique/>
      </w:docPartObj>
    </w:sdtPr>
    <w:sdtContent>
      <w:p w:rsidR="00D43E6F" w:rsidRDefault="00D43E6F">
        <w:pPr>
          <w:pStyle w:val="a4"/>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E6F" w:rsidRDefault="00D43E6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E6F"/>
    <w:rsid w:val="007F7A11"/>
    <w:rsid w:val="00A90773"/>
    <w:rsid w:val="00D43E6F"/>
    <w:rsid w:val="00E44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73"/>
    <w:rPr>
      <w:lang w:eastAsia="ru-RU"/>
    </w:rPr>
  </w:style>
  <w:style w:type="paragraph" w:styleId="1">
    <w:name w:val="heading 1"/>
    <w:basedOn w:val="a"/>
    <w:next w:val="a"/>
    <w:link w:val="10"/>
    <w:qFormat/>
    <w:rsid w:val="00A90773"/>
    <w:pPr>
      <w:keepNext/>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0773"/>
    <w:rPr>
      <w:sz w:val="24"/>
      <w:lang w:eastAsia="ru-RU"/>
    </w:rPr>
  </w:style>
  <w:style w:type="paragraph" w:styleId="a3">
    <w:name w:val="No Spacing"/>
    <w:uiPriority w:val="1"/>
    <w:qFormat/>
    <w:rsid w:val="00A90773"/>
    <w:rPr>
      <w:sz w:val="24"/>
      <w:lang w:eastAsia="ru-RU"/>
    </w:rPr>
  </w:style>
  <w:style w:type="paragraph" w:customStyle="1" w:styleId="ConsPlusNormal">
    <w:name w:val="ConsPlusNormal"/>
    <w:rsid w:val="00D43E6F"/>
    <w:pPr>
      <w:widowControl w:val="0"/>
      <w:autoSpaceDE w:val="0"/>
      <w:autoSpaceDN w:val="0"/>
    </w:pPr>
    <w:rPr>
      <w:rFonts w:eastAsiaTheme="minorEastAsia"/>
      <w:szCs w:val="22"/>
      <w:lang w:eastAsia="ru-RU"/>
    </w:rPr>
  </w:style>
  <w:style w:type="paragraph" w:customStyle="1" w:styleId="ConsPlusTitlePage">
    <w:name w:val="ConsPlusTitlePage"/>
    <w:rsid w:val="00D43E6F"/>
    <w:pPr>
      <w:widowControl w:val="0"/>
      <w:autoSpaceDE w:val="0"/>
      <w:autoSpaceDN w:val="0"/>
    </w:pPr>
    <w:rPr>
      <w:rFonts w:ascii="Tahoma" w:eastAsiaTheme="minorEastAsia" w:hAnsi="Tahoma" w:cs="Tahoma"/>
      <w:szCs w:val="22"/>
      <w:lang w:eastAsia="ru-RU"/>
    </w:rPr>
  </w:style>
  <w:style w:type="paragraph" w:styleId="a4">
    <w:name w:val="header"/>
    <w:basedOn w:val="a"/>
    <w:link w:val="a5"/>
    <w:uiPriority w:val="99"/>
    <w:unhideWhenUsed/>
    <w:rsid w:val="00D43E6F"/>
    <w:pPr>
      <w:tabs>
        <w:tab w:val="center" w:pos="4677"/>
        <w:tab w:val="right" w:pos="9355"/>
      </w:tabs>
    </w:pPr>
  </w:style>
  <w:style w:type="character" w:customStyle="1" w:styleId="a5">
    <w:name w:val="Верхний колонтитул Знак"/>
    <w:basedOn w:val="a0"/>
    <w:link w:val="a4"/>
    <w:uiPriority w:val="99"/>
    <w:rsid w:val="00D43E6F"/>
    <w:rPr>
      <w:lang w:eastAsia="ru-RU"/>
    </w:rPr>
  </w:style>
  <w:style w:type="paragraph" w:styleId="a6">
    <w:name w:val="footer"/>
    <w:basedOn w:val="a"/>
    <w:link w:val="a7"/>
    <w:uiPriority w:val="99"/>
    <w:unhideWhenUsed/>
    <w:rsid w:val="00D43E6F"/>
    <w:pPr>
      <w:tabs>
        <w:tab w:val="center" w:pos="4677"/>
        <w:tab w:val="right" w:pos="9355"/>
      </w:tabs>
    </w:pPr>
  </w:style>
  <w:style w:type="character" w:customStyle="1" w:styleId="a7">
    <w:name w:val="Нижний колонтитул Знак"/>
    <w:basedOn w:val="a0"/>
    <w:link w:val="a6"/>
    <w:uiPriority w:val="99"/>
    <w:rsid w:val="00D43E6F"/>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73"/>
    <w:rPr>
      <w:lang w:eastAsia="ru-RU"/>
    </w:rPr>
  </w:style>
  <w:style w:type="paragraph" w:styleId="1">
    <w:name w:val="heading 1"/>
    <w:basedOn w:val="a"/>
    <w:next w:val="a"/>
    <w:link w:val="10"/>
    <w:qFormat/>
    <w:rsid w:val="00A90773"/>
    <w:pPr>
      <w:keepNext/>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0773"/>
    <w:rPr>
      <w:sz w:val="24"/>
      <w:lang w:eastAsia="ru-RU"/>
    </w:rPr>
  </w:style>
  <w:style w:type="paragraph" w:styleId="a3">
    <w:name w:val="No Spacing"/>
    <w:uiPriority w:val="1"/>
    <w:qFormat/>
    <w:rsid w:val="00A90773"/>
    <w:rPr>
      <w:sz w:val="24"/>
      <w:lang w:eastAsia="ru-RU"/>
    </w:rPr>
  </w:style>
  <w:style w:type="paragraph" w:customStyle="1" w:styleId="ConsPlusNormal">
    <w:name w:val="ConsPlusNormal"/>
    <w:rsid w:val="00D43E6F"/>
    <w:pPr>
      <w:widowControl w:val="0"/>
      <w:autoSpaceDE w:val="0"/>
      <w:autoSpaceDN w:val="0"/>
    </w:pPr>
    <w:rPr>
      <w:rFonts w:eastAsiaTheme="minorEastAsia"/>
      <w:szCs w:val="22"/>
      <w:lang w:eastAsia="ru-RU"/>
    </w:rPr>
  </w:style>
  <w:style w:type="paragraph" w:customStyle="1" w:styleId="ConsPlusTitlePage">
    <w:name w:val="ConsPlusTitlePage"/>
    <w:rsid w:val="00D43E6F"/>
    <w:pPr>
      <w:widowControl w:val="0"/>
      <w:autoSpaceDE w:val="0"/>
      <w:autoSpaceDN w:val="0"/>
    </w:pPr>
    <w:rPr>
      <w:rFonts w:ascii="Tahoma" w:eastAsiaTheme="minorEastAsia" w:hAnsi="Tahoma" w:cs="Tahoma"/>
      <w:szCs w:val="22"/>
      <w:lang w:eastAsia="ru-RU"/>
    </w:rPr>
  </w:style>
  <w:style w:type="paragraph" w:styleId="a4">
    <w:name w:val="header"/>
    <w:basedOn w:val="a"/>
    <w:link w:val="a5"/>
    <w:uiPriority w:val="99"/>
    <w:unhideWhenUsed/>
    <w:rsid w:val="00D43E6F"/>
    <w:pPr>
      <w:tabs>
        <w:tab w:val="center" w:pos="4677"/>
        <w:tab w:val="right" w:pos="9355"/>
      </w:tabs>
    </w:pPr>
  </w:style>
  <w:style w:type="character" w:customStyle="1" w:styleId="a5">
    <w:name w:val="Верхний колонтитул Знак"/>
    <w:basedOn w:val="a0"/>
    <w:link w:val="a4"/>
    <w:uiPriority w:val="99"/>
    <w:rsid w:val="00D43E6F"/>
    <w:rPr>
      <w:lang w:eastAsia="ru-RU"/>
    </w:rPr>
  </w:style>
  <w:style w:type="paragraph" w:styleId="a6">
    <w:name w:val="footer"/>
    <w:basedOn w:val="a"/>
    <w:link w:val="a7"/>
    <w:uiPriority w:val="99"/>
    <w:unhideWhenUsed/>
    <w:rsid w:val="00D43E6F"/>
    <w:pPr>
      <w:tabs>
        <w:tab w:val="center" w:pos="4677"/>
        <w:tab w:val="right" w:pos="9355"/>
      </w:tabs>
    </w:pPr>
  </w:style>
  <w:style w:type="character" w:customStyle="1" w:styleId="a7">
    <w:name w:val="Нижний колонтитул Знак"/>
    <w:basedOn w:val="a0"/>
    <w:link w:val="a6"/>
    <w:uiPriority w:val="99"/>
    <w:rsid w:val="00D43E6F"/>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65F00C599FB754B49E030A3D9357E71390F3F47AF1EEBF5229B7C32E7CCFCFA7EE80FE6100996F16AB2CE84D675D92280F4E1672254881X5p2O" TargetMode="External"/><Relationship Id="rId13" Type="http://schemas.openxmlformats.org/officeDocument/2006/relationships/hyperlink" Target="consultantplus://offline/ref=3665F00C599FB754B49E030A3D9357E71390F3F47AF1EEBF5229B7C32E7CCFCFA7EE80FE6100996F13AB2CE84D675D92280F4E1672254881X5p2O" TargetMode="External"/><Relationship Id="rId18" Type="http://schemas.openxmlformats.org/officeDocument/2006/relationships/hyperlink" Target="consultantplus://offline/ref=3665F00C599FB754B49E030A3D9357E71397FDF175F5EEBF5229B7C32E7CCFCFA7EE80FE6100996C15AB2CE84D675D92280F4E1672254881X5p2O"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3665F00C599FB754B49E030A3D9357E71390F3F47BF1EEBF5229B7C32E7CCFCFA7EE80FA60049D6441F13CEC0433528D2A1450116C25X4pBO" TargetMode="External"/><Relationship Id="rId7" Type="http://schemas.openxmlformats.org/officeDocument/2006/relationships/hyperlink" Target="https://www.consultant.ru" TargetMode="External"/><Relationship Id="rId12" Type="http://schemas.openxmlformats.org/officeDocument/2006/relationships/hyperlink" Target="consultantplus://offline/ref=3665F00C599FB754B49E030A3D9357E71390F3F47AF1EEBF5229B7C32E7CCFCFA7EE80FE6100996F16AB2CE84D675D92280F4E1672254881X5p2O" TargetMode="External"/><Relationship Id="rId17" Type="http://schemas.openxmlformats.org/officeDocument/2006/relationships/hyperlink" Target="consultantplus://offline/ref=3665F00C599FB754B49E030A3D9357E71397FDF175F5EEBF5229B7C32E7CCFCFA7EE80FE61009E6D17AB2CE84D675D92280F4E1672254881X5p2O" TargetMode="External"/><Relationship Id="rId25" Type="http://schemas.openxmlformats.org/officeDocument/2006/relationships/hyperlink" Target="consultantplus://offline/ref=3665F00C599FB754B49E030A3D9357E71397FDF175F5EEBF5229B7C32E7CCFCFA7EE80FE63079A6441F13CEC0433528D2A1450116C25X4pBO"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3665F00C599FB754B49E030A3D9357E71397FDF175F5EEBF5229B7C32E7CCFCFA7EE80FE61009E6E15AB2CE84D675D92280F4E1672254881X5p2O" TargetMode="External"/><Relationship Id="rId20" Type="http://schemas.openxmlformats.org/officeDocument/2006/relationships/hyperlink" Target="consultantplus://offline/ref=3665F00C599FB754B49E030A3D9357E71397FDF175F5EEBF5229B7C32E7CCFCFA7EE80FE61009D6A16AB2CE84D675D92280F4E1672254881X5p2O"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3665F00C599FB754B49E030A3D9357E71390F3F47AF1EEBF5229B7C32E7CCFCFA7EE80FE61009D6910AB2CE84D675D92280F4E1672254881X5p2O" TargetMode="External"/><Relationship Id="rId24" Type="http://schemas.openxmlformats.org/officeDocument/2006/relationships/hyperlink" Target="consultantplus://offline/ref=3665F00C599FB754B49E030A3D9357E71390F3F47BF1EEBF5229B7C32E7CCFCFA7EE80FE60069B681EF429FD5C3F519134114B0D6E274AX8p0O"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3665F00C599FB754B49E030A3D9357E71397FDF175F5EEBF5229B7C32E7CCFCFA7EE80FE63079E6441F13CEC0433528D2A1450116C25X4pBO" TargetMode="External"/><Relationship Id="rId23" Type="http://schemas.openxmlformats.org/officeDocument/2006/relationships/hyperlink" Target="consultantplus://offline/ref=3665F00C599FB754B49E030A3D9357E71390F3F47BF1EEBF5229B7C32E7CCFCFA7EE80FE60069B6E1EF429FD5C3F519134114B0D6E274AX8p0O" TargetMode="External"/><Relationship Id="rId28" Type="http://schemas.openxmlformats.org/officeDocument/2006/relationships/footer" Target="footer1.xml"/><Relationship Id="rId10" Type="http://schemas.openxmlformats.org/officeDocument/2006/relationships/hyperlink" Target="consultantplus://offline/ref=3665F00C599FB754B49E030A3D9357E71390F3F47AF1EEBF5229B7C32E7CCFCFA7EE80FE61009D6910AB2CE84D675D92280F4E1672254881X5p2O" TargetMode="External"/><Relationship Id="rId19" Type="http://schemas.openxmlformats.org/officeDocument/2006/relationships/hyperlink" Target="consultantplus://offline/ref=3665F00C599FB754B49E030A3D9357E71397FDF175F5EEBF5229B7C32E7CCFCFA7EE80FE6300976441F13CEC0433528D2A1450116C25X4pBO"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consultantplus://offline/ref=3665F00C599FB754B49E030A3D9357E71390F3F47AF1EEBF5229B7C32E7CCFCFA7EE80FE6100996F13AB2CE84D675D92280F4E1672254881X5p2O" TargetMode="External"/><Relationship Id="rId14" Type="http://schemas.openxmlformats.org/officeDocument/2006/relationships/hyperlink" Target="consultantplus://offline/ref=3665F00C599FB754B49E030A3D9357E71397FDF175F5EEBF5229B7C32E7CCFCFA7EE80FE6100996D1DAB2CE84D675D92280F4E1672254881X5p2O" TargetMode="External"/><Relationship Id="rId22" Type="http://schemas.openxmlformats.org/officeDocument/2006/relationships/hyperlink" Target="consultantplus://offline/ref=3665F00C599FB754B49E030A3D9357E71390F3F47BF1EEBF5229B7C32E7CCFCFA7EE80FE63029A6441F13CEC0433528D2A1450116C25X4pBO"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1669</Words>
  <Characters>9518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Ильсеяр Сабирзянова</dc:creator>
  <cp:lastModifiedBy>Ильсеяр Сабирзянова</cp:lastModifiedBy>
  <cp:revision>1</cp:revision>
  <dcterms:created xsi:type="dcterms:W3CDTF">2023-05-12T14:41:00Z</dcterms:created>
  <dcterms:modified xsi:type="dcterms:W3CDTF">2023-05-12T14:41:00Z</dcterms:modified>
</cp:coreProperties>
</file>