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2DB" w:rsidRDefault="008344EA" w:rsidP="009062DB">
      <w:pPr>
        <w:pStyle w:val="ConsPlusNormal"/>
        <w:jc w:val="right"/>
      </w:pPr>
      <w:r>
        <w:t>В Четвертый</w:t>
      </w:r>
      <w:r w:rsidR="009062DB">
        <w:t xml:space="preserve"> кассационный суд общей юрисдикции</w:t>
      </w:r>
    </w:p>
    <w:p w:rsidR="009062DB" w:rsidRDefault="008344EA" w:rsidP="009062DB">
      <w:pPr>
        <w:pStyle w:val="ConsPlusNormal"/>
        <w:jc w:val="right"/>
      </w:pPr>
      <w:r w:rsidRPr="008344EA">
        <w:t>350906, Краснодарский край, г. Краснодар, ул. Морская, д. 3 (Адм.)</w:t>
      </w:r>
    </w:p>
    <w:p w:rsidR="009062DB" w:rsidRDefault="009062DB" w:rsidP="009062DB">
      <w:pPr>
        <w:pStyle w:val="ConsPlusNormal"/>
        <w:jc w:val="right"/>
      </w:pPr>
      <w:r>
        <w:t xml:space="preserve">Через </w:t>
      </w:r>
      <w:r w:rsidR="008344EA">
        <w:t>Октябрьск</w:t>
      </w:r>
      <w:r>
        <w:t xml:space="preserve">ий районный суд города </w:t>
      </w:r>
      <w:r w:rsidR="00047195">
        <w:t>Ростова-на-Дону</w:t>
      </w:r>
      <w:bookmarkStart w:id="0" w:name="_GoBack"/>
      <w:bookmarkEnd w:id="0"/>
    </w:p>
    <w:p w:rsidR="009062DB" w:rsidRDefault="008344EA">
      <w:pPr>
        <w:pStyle w:val="ConsPlusNormal"/>
        <w:jc w:val="right"/>
      </w:pPr>
      <w:r w:rsidRPr="008344EA">
        <w:t>344038, г. Ростов-на-Дону, пр. Ленина, д. 81 А</w:t>
      </w:r>
    </w:p>
    <w:p w:rsidR="008344EA" w:rsidRDefault="008344EA">
      <w:pPr>
        <w:pStyle w:val="ConsPlusNormal"/>
        <w:jc w:val="right"/>
      </w:pPr>
    </w:p>
    <w:p w:rsidR="009062DB" w:rsidRDefault="009062DB">
      <w:pPr>
        <w:pStyle w:val="ConsPlusNormal"/>
        <w:jc w:val="right"/>
      </w:pPr>
      <w:r>
        <w:t>Заявитель: _________________________________________</w:t>
      </w:r>
    </w:p>
    <w:p w:rsidR="009062DB" w:rsidRDefault="009062DB">
      <w:pPr>
        <w:pStyle w:val="ConsPlusNormal"/>
        <w:jc w:val="right"/>
      </w:pPr>
      <w:r>
        <w:t>(наименование или Ф.И.О.,</w:t>
      </w:r>
    </w:p>
    <w:p w:rsidR="009062DB" w:rsidRDefault="009062DB">
      <w:pPr>
        <w:pStyle w:val="ConsPlusNormal"/>
        <w:jc w:val="right"/>
      </w:pPr>
      <w:r>
        <w:t>процессуальный статус лица,</w:t>
      </w:r>
    </w:p>
    <w:p w:rsidR="009062DB" w:rsidRDefault="009062DB">
      <w:pPr>
        <w:pStyle w:val="ConsPlusNormal"/>
        <w:jc w:val="right"/>
      </w:pPr>
      <w:r>
        <w:t>участвующего в деле)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 xml:space="preserve">Представитель заявителя: _______________________ </w:t>
      </w:r>
      <w:hyperlink w:anchor="P118">
        <w:r>
          <w:rPr>
            <w:color w:val="0000FF"/>
          </w:rPr>
          <w:t>&lt;2&gt;</w:t>
        </w:r>
      </w:hyperlink>
    </w:p>
    <w:p w:rsidR="009062DB" w:rsidRDefault="009062DB">
      <w:pPr>
        <w:pStyle w:val="ConsPlusNormal"/>
        <w:jc w:val="right"/>
      </w:pPr>
      <w:r>
        <w:t>адрес: ____________________________________________,</w:t>
      </w:r>
    </w:p>
    <w:p w:rsidR="009062DB" w:rsidRDefault="009062DB">
      <w:pPr>
        <w:pStyle w:val="ConsPlusNormal"/>
        <w:jc w:val="right"/>
      </w:pPr>
      <w:r>
        <w:t>телефон: _____________________, факс: _____________,</w:t>
      </w:r>
    </w:p>
    <w:p w:rsidR="009062DB" w:rsidRDefault="009062DB">
      <w:pPr>
        <w:pStyle w:val="ConsPlusNormal"/>
        <w:jc w:val="right"/>
      </w:pPr>
      <w:r>
        <w:t>адрес электронной почты: ___________________________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>Административный истец: ____________________________</w:t>
      </w:r>
    </w:p>
    <w:p w:rsidR="009062DB" w:rsidRDefault="009062DB">
      <w:pPr>
        <w:pStyle w:val="ConsPlusNormal"/>
        <w:jc w:val="right"/>
      </w:pPr>
      <w:r>
        <w:t>(наименование или Ф.И.О.)</w:t>
      </w:r>
    </w:p>
    <w:p w:rsidR="009062DB" w:rsidRDefault="009062DB">
      <w:pPr>
        <w:pStyle w:val="ConsPlusNormal"/>
        <w:jc w:val="right"/>
      </w:pPr>
      <w:r>
        <w:t>адрес: ____________________________________________,</w:t>
      </w:r>
    </w:p>
    <w:p w:rsidR="009062DB" w:rsidRDefault="009062DB">
      <w:pPr>
        <w:pStyle w:val="ConsPlusNormal"/>
        <w:jc w:val="right"/>
      </w:pPr>
      <w:r>
        <w:t>телефон: _____________________, факс: _____________,</w:t>
      </w:r>
    </w:p>
    <w:p w:rsidR="009062DB" w:rsidRDefault="009062DB">
      <w:pPr>
        <w:pStyle w:val="ConsPlusNormal"/>
        <w:jc w:val="right"/>
      </w:pPr>
      <w:r>
        <w:t>адрес электронной почты: ___________________________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>Административный ответчик: _________________________</w:t>
      </w:r>
    </w:p>
    <w:p w:rsidR="009062DB" w:rsidRDefault="009062DB">
      <w:pPr>
        <w:pStyle w:val="ConsPlusNormal"/>
        <w:jc w:val="right"/>
      </w:pPr>
      <w:r>
        <w:t>(наименование или Ф.И.О.)</w:t>
      </w:r>
    </w:p>
    <w:p w:rsidR="009062DB" w:rsidRDefault="009062DB">
      <w:pPr>
        <w:pStyle w:val="ConsPlusNormal"/>
        <w:jc w:val="right"/>
      </w:pPr>
      <w:r>
        <w:t>адрес: ____________________________________________,</w:t>
      </w:r>
    </w:p>
    <w:p w:rsidR="009062DB" w:rsidRDefault="009062DB">
      <w:pPr>
        <w:pStyle w:val="ConsPlusNormal"/>
        <w:jc w:val="right"/>
      </w:pPr>
      <w:r>
        <w:t>телефон: _____________________, факс: _____________,</w:t>
      </w:r>
    </w:p>
    <w:p w:rsidR="009062DB" w:rsidRDefault="009062DB">
      <w:pPr>
        <w:pStyle w:val="ConsPlusNormal"/>
        <w:jc w:val="right"/>
      </w:pPr>
      <w:r>
        <w:t>адрес электронной почты: ___________________________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>Дело N ___________________________________</w:t>
      </w:r>
    </w:p>
    <w:p w:rsidR="009062DB" w:rsidRDefault="009062DB">
      <w:pPr>
        <w:pStyle w:val="ConsPlusNormal"/>
        <w:jc w:val="right"/>
      </w:pPr>
      <w:r>
        <w:t xml:space="preserve">Госпошлина: ___________________ рублей </w:t>
      </w:r>
      <w:hyperlink w:anchor="P120">
        <w:r>
          <w:rPr>
            <w:color w:val="0000FF"/>
          </w:rPr>
          <w:t>&lt;3&gt;</w:t>
        </w:r>
      </w:hyperlink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center"/>
      </w:pPr>
      <w:r>
        <w:t>Кассационная жалоба</w:t>
      </w:r>
    </w:p>
    <w:p w:rsidR="009062DB" w:rsidRDefault="009062DB">
      <w:pPr>
        <w:pStyle w:val="ConsPlusNormal"/>
        <w:jc w:val="center"/>
      </w:pPr>
      <w:r>
        <w:t>на решение суда общей юрисдикции по административному делу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nformat"/>
        <w:jc w:val="both"/>
      </w:pPr>
      <w:r>
        <w:t xml:space="preserve">    В производстве ___________________________________________________ суда</w:t>
      </w:r>
    </w:p>
    <w:p w:rsidR="009062DB" w:rsidRDefault="009062DB">
      <w:pPr>
        <w:pStyle w:val="ConsPlusNonformat"/>
        <w:jc w:val="both"/>
      </w:pPr>
      <w:r>
        <w:t xml:space="preserve">                          (наименование суда общей юрисдикции)</w:t>
      </w:r>
    </w:p>
    <w:p w:rsidR="009062DB" w:rsidRDefault="009062DB">
      <w:pPr>
        <w:pStyle w:val="ConsPlusNonformat"/>
        <w:jc w:val="both"/>
      </w:pPr>
      <w:proofErr w:type="gramStart"/>
      <w:r>
        <w:t>находилось  административное</w:t>
      </w:r>
      <w:proofErr w:type="gramEnd"/>
      <w:r>
        <w:t xml:space="preserve">  дело  N  _____  по административному исковому</w:t>
      </w:r>
    </w:p>
    <w:p w:rsidR="009062DB" w:rsidRDefault="009062DB">
      <w:pPr>
        <w:pStyle w:val="ConsPlusNonformat"/>
        <w:jc w:val="both"/>
      </w:pPr>
      <w:r>
        <w:t>заявлению   __________________________________________________________    к</w:t>
      </w:r>
    </w:p>
    <w:p w:rsidR="009062DB" w:rsidRDefault="009062DB">
      <w:pPr>
        <w:pStyle w:val="ConsPlusNonformat"/>
        <w:jc w:val="both"/>
      </w:pPr>
      <w:r>
        <w:t xml:space="preserve">                 (наименование или Ф.И.О. административного истца)</w:t>
      </w:r>
    </w:p>
    <w:p w:rsidR="009062DB" w:rsidRDefault="009062DB">
      <w:pPr>
        <w:pStyle w:val="ConsPlusNonformat"/>
        <w:jc w:val="both"/>
      </w:pPr>
      <w:r>
        <w:t>___________________________________________________________________________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(наименование административного ответчика)</w:t>
      </w:r>
    </w:p>
    <w:p w:rsidR="009062DB" w:rsidRDefault="009062DB">
      <w:pPr>
        <w:pStyle w:val="ConsPlusNonformat"/>
        <w:jc w:val="both"/>
      </w:pPr>
      <w:r>
        <w:t>о 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        (предмет административного иска)</w:t>
      </w:r>
    </w:p>
    <w:p w:rsidR="009062DB" w:rsidRDefault="009062DB">
      <w:pPr>
        <w:pStyle w:val="ConsPlusNonformat"/>
        <w:jc w:val="both"/>
      </w:pPr>
      <w:r>
        <w:t xml:space="preserve">    "___"________ ____ г. _________________________________________________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     (наименование суда, принявшего решение</w:t>
      </w:r>
    </w:p>
    <w:p w:rsidR="009062DB" w:rsidRDefault="009062DB">
      <w:pPr>
        <w:pStyle w:val="ConsPlusNonformat"/>
        <w:jc w:val="both"/>
      </w:pPr>
      <w:r>
        <w:t xml:space="preserve">                                        по первой инстанции)</w:t>
      </w:r>
    </w:p>
    <w:p w:rsidR="009062DB" w:rsidRDefault="009062DB">
      <w:pPr>
        <w:pStyle w:val="ConsPlusNonformat"/>
        <w:jc w:val="both"/>
      </w:pPr>
      <w:r>
        <w:t>судом было вынесено Решение о _____________________________________________</w:t>
      </w:r>
    </w:p>
    <w:p w:rsidR="009062DB" w:rsidRDefault="009062DB">
      <w:pPr>
        <w:pStyle w:val="ConsPlusNonformat"/>
        <w:jc w:val="both"/>
      </w:pPr>
      <w:r>
        <w:t>___________________.</w:t>
      </w:r>
    </w:p>
    <w:p w:rsidR="009062DB" w:rsidRDefault="009062DB">
      <w:pPr>
        <w:pStyle w:val="ConsPlusNonformat"/>
        <w:jc w:val="both"/>
      </w:pPr>
      <w:r>
        <w:t xml:space="preserve">    Административным  истцом  на не вступившее в законную силу Решение суда</w:t>
      </w:r>
    </w:p>
    <w:p w:rsidR="009062DB" w:rsidRDefault="009062DB">
      <w:pPr>
        <w:pStyle w:val="ConsPlusNonformat"/>
        <w:jc w:val="both"/>
      </w:pPr>
      <w:r>
        <w:t>первой  инстанции от "___"________ ____ г. была подана Апелляционная жалоба</w:t>
      </w:r>
    </w:p>
    <w:p w:rsidR="009062DB" w:rsidRDefault="009062DB">
      <w:pPr>
        <w:pStyle w:val="ConsPlusNonformat"/>
        <w:jc w:val="both"/>
      </w:pPr>
      <w:r>
        <w:t xml:space="preserve">в соответствии с правилами, установленными </w:t>
      </w:r>
      <w:hyperlink r:id="rId6">
        <w:r>
          <w:rPr>
            <w:color w:val="0000FF"/>
          </w:rPr>
          <w:t>гл. 34</w:t>
        </w:r>
      </w:hyperlink>
      <w:r>
        <w:t xml:space="preserve"> Кодекса административного</w:t>
      </w:r>
    </w:p>
    <w:p w:rsidR="009062DB" w:rsidRDefault="009062DB">
      <w:pPr>
        <w:pStyle w:val="ConsPlusNonformat"/>
        <w:jc w:val="both"/>
      </w:pPr>
      <w:r>
        <w:t>судопроизводства Российской Федерации.</w:t>
      </w:r>
    </w:p>
    <w:p w:rsidR="009062DB" w:rsidRDefault="009062DB">
      <w:pPr>
        <w:pStyle w:val="ConsPlusNonformat"/>
        <w:jc w:val="both"/>
      </w:pPr>
      <w:r>
        <w:t xml:space="preserve">    Определением ________________________________________________________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(наименование суда апелляционной инстанции)</w:t>
      </w:r>
    </w:p>
    <w:p w:rsidR="009062DB" w:rsidRDefault="009062DB">
      <w:pPr>
        <w:pStyle w:val="ConsPlusNonformat"/>
        <w:jc w:val="both"/>
      </w:pPr>
      <w:r>
        <w:t>от  "___"________  ____  г.  по административному делу N _____ Решение суда</w:t>
      </w:r>
    </w:p>
    <w:p w:rsidR="009062DB" w:rsidRDefault="009062DB">
      <w:pPr>
        <w:pStyle w:val="ConsPlusNonformat"/>
        <w:jc w:val="both"/>
      </w:pPr>
      <w:r>
        <w:t>первой  инстанции  от "___"________ ____ г. было оставлено без изменения, а</w:t>
      </w:r>
    </w:p>
    <w:p w:rsidR="009062DB" w:rsidRDefault="009062DB">
      <w:pPr>
        <w:pStyle w:val="ConsPlusNonformat"/>
        <w:jc w:val="both"/>
      </w:pPr>
      <w:r>
        <w:t xml:space="preserve">Апелляционная  жалоба  от  "___"________  ____  г.  </w:t>
      </w:r>
      <w:proofErr w:type="gramStart"/>
      <w:r>
        <w:t>без  удовлетворения</w:t>
      </w:r>
      <w:proofErr w:type="gramEnd"/>
      <w:r>
        <w:t xml:space="preserve">   с</w:t>
      </w:r>
    </w:p>
    <w:p w:rsidR="009062DB" w:rsidRDefault="009062DB">
      <w:pPr>
        <w:pStyle w:val="ConsPlusNonformat"/>
        <w:jc w:val="both"/>
      </w:pPr>
      <w:r>
        <w:t>указанием  следующих  оснований: __________________________________________</w:t>
      </w:r>
    </w:p>
    <w:p w:rsidR="009062DB" w:rsidRDefault="009062DB">
      <w:pPr>
        <w:pStyle w:val="ConsPlusNonformat"/>
        <w:jc w:val="both"/>
      </w:pPr>
      <w:r>
        <w:t>______________________________________________________.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Решение от "___"________ ____ г. вступило в законную силу "___"________</w:t>
      </w:r>
    </w:p>
    <w:p w:rsidR="009062DB" w:rsidRDefault="009062DB">
      <w:pPr>
        <w:pStyle w:val="ConsPlusNonformat"/>
        <w:jc w:val="both"/>
      </w:pPr>
      <w:r>
        <w:t>____ г.</w:t>
      </w:r>
    </w:p>
    <w:p w:rsidR="009062DB" w:rsidRDefault="009062DB">
      <w:pPr>
        <w:pStyle w:val="ConsPlusNonformat"/>
        <w:jc w:val="both"/>
      </w:pPr>
      <w:r>
        <w:t xml:space="preserve">    Согласно  </w:t>
      </w:r>
      <w:hyperlink r:id="rId7">
        <w:r>
          <w:rPr>
            <w:color w:val="0000FF"/>
          </w:rPr>
          <w:t>ч.  1  ст.  318</w:t>
        </w:r>
      </w:hyperlink>
      <w:r>
        <w:t xml:space="preserve">  Кодекса  административного  судопроизводства</w:t>
      </w:r>
    </w:p>
    <w:p w:rsidR="009062DB" w:rsidRDefault="009062DB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в случаях, предусмотренных Кодексом административного</w:t>
      </w:r>
    </w:p>
    <w:p w:rsidR="009062DB" w:rsidRDefault="009062DB">
      <w:pPr>
        <w:pStyle w:val="ConsPlusNonformat"/>
        <w:jc w:val="both"/>
      </w:pPr>
      <w:r>
        <w:t>судопроизводства  Российской Федерации, вступившие в законную силу судебные</w:t>
      </w:r>
    </w:p>
    <w:p w:rsidR="009062DB" w:rsidRDefault="009062DB">
      <w:pPr>
        <w:pStyle w:val="ConsPlusNonformat"/>
        <w:jc w:val="both"/>
      </w:pPr>
      <w:r>
        <w:lastRenderedPageBreak/>
        <w:t xml:space="preserve">акты  могут  быть  обжалованы  в  порядке,  установленном  </w:t>
      </w:r>
      <w:hyperlink r:id="rId8">
        <w:r>
          <w:rPr>
            <w:color w:val="0000FF"/>
          </w:rPr>
          <w:t>гл.  35</w:t>
        </w:r>
      </w:hyperlink>
      <w:r>
        <w:t xml:space="preserve">  Кодекса</w:t>
      </w:r>
    </w:p>
    <w:p w:rsidR="009062DB" w:rsidRDefault="009062DB">
      <w:pPr>
        <w:pStyle w:val="ConsPlusNonformat"/>
        <w:jc w:val="both"/>
      </w:pPr>
      <w:r>
        <w:t>административного судопроизводства Российской Федерации, в суд кассационной</w:t>
      </w:r>
    </w:p>
    <w:p w:rsidR="009062DB" w:rsidRDefault="009062DB">
      <w:pPr>
        <w:pStyle w:val="ConsPlusNonformat"/>
        <w:jc w:val="both"/>
      </w:pPr>
      <w:r>
        <w:t>инстанции  лицами,  участвующими  в  деле, и другими лицами, если их права,</w:t>
      </w:r>
    </w:p>
    <w:p w:rsidR="009062DB" w:rsidRDefault="009062DB">
      <w:pPr>
        <w:pStyle w:val="ConsPlusNonformat"/>
        <w:jc w:val="both"/>
      </w:pPr>
      <w:r>
        <w:t>свободы и законные интересы нарушены судебными актами.</w:t>
      </w:r>
    </w:p>
    <w:p w:rsidR="009062DB" w:rsidRDefault="009062DB">
      <w:pPr>
        <w:pStyle w:val="ConsPlusNonformat"/>
        <w:jc w:val="both"/>
      </w:pPr>
      <w:r>
        <w:t xml:space="preserve">    Согласно   </w:t>
      </w:r>
      <w:hyperlink r:id="rId9">
        <w:r>
          <w:rPr>
            <w:color w:val="0000FF"/>
          </w:rPr>
          <w:t>ч.   2   ст.  328</w:t>
        </w:r>
      </w:hyperlink>
      <w:r>
        <w:t xml:space="preserve"> Кодекса административного судопроизводства</w:t>
      </w:r>
    </w:p>
    <w:p w:rsidR="009062DB" w:rsidRDefault="009062DB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основаниями для отмены или изменения судебных актов в</w:t>
      </w:r>
    </w:p>
    <w:p w:rsidR="009062DB" w:rsidRDefault="009062DB">
      <w:pPr>
        <w:pStyle w:val="ConsPlusNonformat"/>
        <w:jc w:val="both"/>
      </w:pPr>
      <w:r>
        <w:t xml:space="preserve">кассационном   порядке   кассационным   судом   </w:t>
      </w:r>
      <w:proofErr w:type="gramStart"/>
      <w:r>
        <w:t>общей  юрисдикции</w:t>
      </w:r>
      <w:proofErr w:type="gramEnd"/>
      <w:r>
        <w:t xml:space="preserve">  являются</w:t>
      </w:r>
    </w:p>
    <w:p w:rsidR="009062DB" w:rsidRDefault="009062DB">
      <w:pPr>
        <w:pStyle w:val="ConsPlusNonformat"/>
        <w:jc w:val="both"/>
      </w:pPr>
      <w:r>
        <w:t>несоответствие   выводов,   изложенных   в   обжалованном   судебном  акте,</w:t>
      </w:r>
    </w:p>
    <w:p w:rsidR="009062DB" w:rsidRDefault="009062DB">
      <w:pPr>
        <w:pStyle w:val="ConsPlusNonformat"/>
        <w:jc w:val="both"/>
      </w:pPr>
      <w:r>
        <w:t>обстоятельствам   административного   дела,  неправильное  применение  норм</w:t>
      </w:r>
    </w:p>
    <w:p w:rsidR="009062DB" w:rsidRDefault="009062DB">
      <w:pPr>
        <w:pStyle w:val="ConsPlusNonformat"/>
        <w:jc w:val="both"/>
      </w:pPr>
      <w:r>
        <w:t>материального   права,   нарушение   или   неправильное   применение   норм</w:t>
      </w:r>
    </w:p>
    <w:p w:rsidR="009062DB" w:rsidRDefault="009062DB">
      <w:pPr>
        <w:pStyle w:val="ConsPlusNonformat"/>
        <w:jc w:val="both"/>
      </w:pPr>
      <w:r>
        <w:t>процессуального  права,  если  оно  привело  или  могло привести к принятию</w:t>
      </w:r>
    </w:p>
    <w:p w:rsidR="009062DB" w:rsidRDefault="009062DB">
      <w:pPr>
        <w:pStyle w:val="ConsPlusNonformat"/>
        <w:jc w:val="both"/>
      </w:pPr>
      <w:r>
        <w:t>неправильного судебного акта.</w:t>
      </w:r>
    </w:p>
    <w:p w:rsidR="009062DB" w:rsidRDefault="009062DB">
      <w:pPr>
        <w:pStyle w:val="ConsPlusNonformat"/>
        <w:jc w:val="both"/>
      </w:pPr>
      <w:r>
        <w:t xml:space="preserve">    Заявитель  считает  решение  суда  первой  инстанции,  определение суда</w:t>
      </w:r>
    </w:p>
    <w:p w:rsidR="009062DB" w:rsidRDefault="009062DB">
      <w:pPr>
        <w:pStyle w:val="ConsPlusNonformat"/>
        <w:jc w:val="both"/>
      </w:pPr>
      <w:proofErr w:type="gramStart"/>
      <w:r>
        <w:t>апелляционной  инстанции</w:t>
      </w:r>
      <w:proofErr w:type="gramEnd"/>
      <w:r>
        <w:t xml:space="preserve">  от "__"___________ ____ г. незаконными, поскольку</w:t>
      </w:r>
    </w:p>
    <w:p w:rsidR="009062DB" w:rsidRDefault="009062DB">
      <w:pPr>
        <w:pStyle w:val="ConsPlusNonformat"/>
        <w:jc w:val="both"/>
      </w:pPr>
      <w:r>
        <w:t>содержащиеся в них выводы не соответствуют фактическим обстоятельствам дела</w:t>
      </w:r>
    </w:p>
    <w:p w:rsidR="009062DB" w:rsidRDefault="009062DB">
      <w:pPr>
        <w:pStyle w:val="ConsPlusNonformat"/>
        <w:jc w:val="both"/>
      </w:pPr>
      <w:r>
        <w:t>(</w:t>
      </w:r>
      <w:proofErr w:type="gramStart"/>
      <w:r>
        <w:t xml:space="preserve">или:   </w:t>
      </w:r>
      <w:proofErr w:type="gramEnd"/>
      <w:r>
        <w:t>были   неправильно   применены  нормы  материального  права,  нормы</w:t>
      </w:r>
    </w:p>
    <w:p w:rsidR="009062DB" w:rsidRDefault="009062DB">
      <w:pPr>
        <w:pStyle w:val="ConsPlusNonformat"/>
        <w:jc w:val="both"/>
      </w:pPr>
      <w:r>
        <w:t>процессуального  права,  что  привело  к  принятию  неправильного судебного</w:t>
      </w:r>
    </w:p>
    <w:p w:rsidR="009062DB" w:rsidRDefault="009062DB">
      <w:pPr>
        <w:pStyle w:val="ConsPlusNonformat"/>
        <w:jc w:val="both"/>
      </w:pPr>
      <w:r>
        <w:t>акта), а  именно:_____________________________________________________, что</w:t>
      </w:r>
    </w:p>
    <w:p w:rsidR="009062DB" w:rsidRDefault="009062DB">
      <w:pPr>
        <w:pStyle w:val="ConsPlusNonformat"/>
        <w:jc w:val="both"/>
      </w:pPr>
      <w:r>
        <w:t>подтверждается _______________________________________________________.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На  основании  вышеизложенного  и руководствуясь </w:t>
      </w:r>
      <w:hyperlink r:id="rId10">
        <w:r>
          <w:rPr>
            <w:color w:val="0000FF"/>
          </w:rPr>
          <w:t>ст. ст. 318</w:t>
        </w:r>
      </w:hyperlink>
      <w:r>
        <w:t xml:space="preserve"> - </w:t>
      </w:r>
      <w:hyperlink r:id="rId11">
        <w:r>
          <w:rPr>
            <w:color w:val="0000FF"/>
          </w:rPr>
          <w:t>320</w:t>
        </w:r>
      </w:hyperlink>
      <w:r>
        <w:t xml:space="preserve">, </w:t>
      </w:r>
      <w:hyperlink r:id="rId12">
        <w:r>
          <w:rPr>
            <w:color w:val="0000FF"/>
          </w:rPr>
          <w:t>328</w:t>
        </w:r>
      </w:hyperlink>
    </w:p>
    <w:p w:rsidR="009062DB" w:rsidRDefault="009062DB">
      <w:pPr>
        <w:pStyle w:val="ConsPlusNonformat"/>
        <w:jc w:val="both"/>
      </w:pPr>
      <w:r>
        <w:t>Кодекса административного судопроизводства Российской Федерации, прошу:</w:t>
      </w:r>
    </w:p>
    <w:p w:rsidR="009062DB" w:rsidRDefault="009062DB">
      <w:pPr>
        <w:pStyle w:val="ConsPlusNonformat"/>
        <w:jc w:val="both"/>
      </w:pPr>
    </w:p>
    <w:p w:rsidR="009062DB" w:rsidRDefault="009062DB">
      <w:pPr>
        <w:pStyle w:val="ConsPlusNonformat"/>
        <w:jc w:val="both"/>
      </w:pPr>
      <w:r>
        <w:t xml:space="preserve">    1. Отменить Решение от "___"________ ____ г. 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                           (наименование суда,</w:t>
      </w:r>
    </w:p>
    <w:p w:rsidR="009062DB" w:rsidRDefault="009062DB">
      <w:pPr>
        <w:pStyle w:val="ConsPlusNonformat"/>
        <w:jc w:val="both"/>
      </w:pPr>
      <w:r>
        <w:t>______________________________________________________________________ суда</w:t>
      </w:r>
    </w:p>
    <w:p w:rsidR="009062DB" w:rsidRDefault="009062DB">
      <w:pPr>
        <w:pStyle w:val="ConsPlusNonformat"/>
        <w:jc w:val="both"/>
      </w:pPr>
      <w:r>
        <w:t xml:space="preserve">               принявшего решение по первой инстанции)</w:t>
      </w:r>
    </w:p>
    <w:p w:rsidR="009062DB" w:rsidRDefault="009062DB">
      <w:pPr>
        <w:pStyle w:val="ConsPlusNonformat"/>
        <w:jc w:val="both"/>
      </w:pPr>
      <w:r>
        <w:t>о ________________________________________________________________________.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2. Отменить Определение 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      (наименование суда апелляционной инстанции)</w:t>
      </w:r>
    </w:p>
    <w:p w:rsidR="009062DB" w:rsidRDefault="009062DB">
      <w:pPr>
        <w:pStyle w:val="ConsPlusNonformat"/>
        <w:jc w:val="both"/>
      </w:pPr>
      <w:r>
        <w:t>от  "___"________  ____  г.  об оставлении Решения суда первой инстанции от</w:t>
      </w:r>
    </w:p>
    <w:p w:rsidR="009062DB" w:rsidRDefault="009062DB">
      <w:pPr>
        <w:pStyle w:val="ConsPlusNonformat"/>
        <w:jc w:val="both"/>
      </w:pPr>
      <w:r>
        <w:t>"___"_______</w:t>
      </w:r>
      <w:proofErr w:type="gramStart"/>
      <w:r>
        <w:t>_  _</w:t>
      </w:r>
      <w:proofErr w:type="gramEnd"/>
      <w:r>
        <w:t>___ г. без изменения, Апелляционной жалобы от "___"________</w:t>
      </w:r>
    </w:p>
    <w:p w:rsidR="009062DB" w:rsidRDefault="009062DB">
      <w:pPr>
        <w:pStyle w:val="ConsPlusNonformat"/>
        <w:jc w:val="both"/>
      </w:pPr>
      <w:r>
        <w:t>____ г. без удовлетворения.</w:t>
      </w:r>
    </w:p>
    <w:p w:rsidR="009062DB" w:rsidRDefault="009062DB">
      <w:pPr>
        <w:pStyle w:val="ConsPlusNonformat"/>
        <w:jc w:val="both"/>
      </w:pPr>
      <w:r>
        <w:t xml:space="preserve">    3. Направить административное дело N ____</w:t>
      </w:r>
      <w:proofErr w:type="gramStart"/>
      <w:r>
        <w:t>_  на</w:t>
      </w:r>
      <w:proofErr w:type="gramEnd"/>
      <w:r>
        <w:t xml:space="preserve"> новое рассмотрение (или:</w:t>
      </w:r>
    </w:p>
    <w:p w:rsidR="009062DB" w:rsidRDefault="009062DB">
      <w:pPr>
        <w:pStyle w:val="ConsPlusNonformat"/>
        <w:jc w:val="both"/>
      </w:pPr>
      <w:proofErr w:type="gramStart"/>
      <w:r>
        <w:t>принять  новый</w:t>
      </w:r>
      <w:proofErr w:type="gramEnd"/>
      <w:r>
        <w:t xml:space="preserve">  судебный акт, не передавая административное дело N _____ на</w:t>
      </w:r>
    </w:p>
    <w:p w:rsidR="009062DB" w:rsidRDefault="009062DB">
      <w:pPr>
        <w:pStyle w:val="ConsPlusNonformat"/>
        <w:jc w:val="both"/>
      </w:pPr>
      <w:proofErr w:type="gramStart"/>
      <w:r>
        <w:t>новое  рассмотрение</w:t>
      </w:r>
      <w:proofErr w:type="gramEnd"/>
      <w:r>
        <w:t xml:space="preserve">  (если  допущена ошибка в применении и (или) толковании</w:t>
      </w:r>
    </w:p>
    <w:p w:rsidR="009062DB" w:rsidRDefault="009062DB">
      <w:pPr>
        <w:pStyle w:val="ConsPlusNonformat"/>
        <w:jc w:val="both"/>
      </w:pPr>
      <w:r>
        <w:t>норм материального права)).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ind w:firstLine="540"/>
        <w:jc w:val="both"/>
      </w:pPr>
      <w:r>
        <w:t>Приложение: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1. Заверенные соответствующим судом копии судебных актов, принятых по административному делу.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2. Документы, подтверждающие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3. Документы, подтверждающие направление или вручение другим лицам, участвующим в деле, копий кассационной жалобы и приложенных к ней документов, которые у них отсутствуют.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 xml:space="preserve">4.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жалоба подана представителем) </w:t>
      </w:r>
      <w:hyperlink w:anchor="P118">
        <w:r>
          <w:rPr>
            <w:color w:val="0000FF"/>
          </w:rPr>
          <w:t>&lt;2&gt;</w:t>
        </w:r>
      </w:hyperlink>
      <w:r>
        <w:t>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5. Иные документы, подтверждающие обстоятельства, на которых основана кассационная жалоба.</w:t>
      </w:r>
    </w:p>
    <w:p w:rsidR="009062DB" w:rsidRDefault="009062DB">
      <w:pPr>
        <w:pStyle w:val="ConsPlusNormal"/>
        <w:jc w:val="both"/>
      </w:pPr>
    </w:p>
    <w:p w:rsidR="009062DB" w:rsidRDefault="009062DB" w:rsidP="009062DB">
      <w:pPr>
        <w:pStyle w:val="ConsPlusNormal"/>
        <w:ind w:firstLine="540"/>
        <w:jc w:val="both"/>
      </w:pPr>
      <w:r>
        <w:t>"___"________ ____ г                                                                                            Заявитель (представитель):</w:t>
      </w:r>
    </w:p>
    <w:p w:rsidR="009062DB" w:rsidRDefault="009062DB">
      <w:pPr>
        <w:pStyle w:val="ConsPlusNormal"/>
        <w:ind w:firstLine="540"/>
        <w:jc w:val="both"/>
      </w:pPr>
    </w:p>
    <w:p w:rsidR="009062DB" w:rsidRDefault="009062DB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9062DB" w:rsidRDefault="009062DB">
      <w:pPr>
        <w:pStyle w:val="ConsPlusNormal"/>
        <w:spacing w:before="200"/>
        <w:ind w:firstLine="540"/>
        <w:jc w:val="both"/>
      </w:pPr>
      <w:bookmarkStart w:id="1" w:name="P117"/>
      <w:bookmarkEnd w:id="1"/>
      <w:r>
        <w:t xml:space="preserve">&lt;1&gt; Порядок подачи кассационной жалобы предусмотрен </w:t>
      </w:r>
      <w:hyperlink r:id="rId13">
        <w:r>
          <w:rPr>
            <w:color w:val="0000FF"/>
          </w:rPr>
          <w:t>ст. 319</w:t>
        </w:r>
      </w:hyperlink>
      <w:r>
        <w:t xml:space="preserve"> Кодекса административного судопроизводства Российской Федерации</w:t>
      </w:r>
    </w:p>
    <w:p w:rsidR="009062DB" w:rsidRDefault="009062DB">
      <w:pPr>
        <w:pStyle w:val="ConsPlusNormal"/>
        <w:spacing w:before="200"/>
        <w:ind w:firstLine="540"/>
        <w:jc w:val="both"/>
      </w:pPr>
      <w:bookmarkStart w:id="2" w:name="P118"/>
      <w:bookmarkEnd w:id="2"/>
      <w:r>
        <w:t xml:space="preserve">&lt;2&gt; О требованиях, предъявляемых к представителям и документам, удостоверяющим их </w:t>
      </w:r>
      <w:r>
        <w:lastRenderedPageBreak/>
        <w:t xml:space="preserve">полномочия, см. </w:t>
      </w:r>
      <w:hyperlink r:id="rId14">
        <w:r>
          <w:rPr>
            <w:color w:val="0000FF"/>
          </w:rPr>
          <w:t>ст. ст. 54</w:t>
        </w:r>
      </w:hyperlink>
      <w:r>
        <w:t xml:space="preserve"> - </w:t>
      </w:r>
      <w:hyperlink r:id="rId15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 xml:space="preserve">Согласно </w:t>
      </w:r>
      <w:hyperlink r:id="rId16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 о наличии у них высшего юридического образования.</w:t>
      </w:r>
    </w:p>
    <w:p w:rsidR="009062DB" w:rsidRDefault="009062DB">
      <w:pPr>
        <w:pStyle w:val="ConsPlusNormal"/>
        <w:spacing w:before="200"/>
        <w:ind w:firstLine="540"/>
        <w:jc w:val="both"/>
      </w:pPr>
      <w:bookmarkStart w:id="3" w:name="P120"/>
      <w:bookmarkEnd w:id="3"/>
      <w:r>
        <w:t xml:space="preserve">&lt;3&gt; Госпошлина при подаче апелляционной жалобы и (или) кассационной жалобы определяется в соответствии с </w:t>
      </w:r>
      <w:hyperlink r:id="rId17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9 п. 1 ст. 333.19</w:t>
        </w:r>
      </w:hyperlink>
      <w:r>
        <w:t xml:space="preserve"> Налогового кодекса Российской Федерации.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9114C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E1" w:rsidRDefault="007C5CE1" w:rsidP="009062DB">
      <w:r>
        <w:separator/>
      </w:r>
    </w:p>
  </w:endnote>
  <w:endnote w:type="continuationSeparator" w:id="0">
    <w:p w:rsidR="007C5CE1" w:rsidRDefault="007C5CE1" w:rsidP="0090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B" w:rsidRDefault="009062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B" w:rsidRDefault="009062D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B" w:rsidRDefault="009062D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E1" w:rsidRDefault="007C5CE1" w:rsidP="009062DB">
      <w:r>
        <w:separator/>
      </w:r>
    </w:p>
  </w:footnote>
  <w:footnote w:type="continuationSeparator" w:id="0">
    <w:p w:rsidR="007C5CE1" w:rsidRDefault="007C5CE1" w:rsidP="0090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B" w:rsidRDefault="009062D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072398"/>
      <w:docPartObj>
        <w:docPartGallery w:val="Watermarks"/>
        <w:docPartUnique/>
      </w:docPartObj>
    </w:sdtPr>
    <w:sdtEndPr/>
    <w:sdtContent>
      <w:p w:rsidR="009062DB" w:rsidRDefault="007C5CE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62DB" w:rsidRDefault="009062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DB"/>
    <w:rsid w:val="00047195"/>
    <w:rsid w:val="0010450D"/>
    <w:rsid w:val="007C5CE1"/>
    <w:rsid w:val="008344EA"/>
    <w:rsid w:val="009062DB"/>
    <w:rsid w:val="00A90773"/>
    <w:rsid w:val="00E44DC3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3C7EF7"/>
  <w15:docId w15:val="{90E03932-1C71-4C16-B695-C060D22F1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9062DB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9062D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9062DB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906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62DB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906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62D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196711E0EF2767F5A6D579C27A155CEE00B59C92EC122AB4DC0C7DB6FB70687FC70F46831D48BFF6ED38082BE3CE700B0A254741663DBk27AI" TargetMode="External"/><Relationship Id="rId13" Type="http://schemas.openxmlformats.org/officeDocument/2006/relationships/hyperlink" Target="consultantplus://offline/ref=666196711E0EF2767F5A6D579C27A155CEE00B59C92EC122AB4DC0C7DB6FB70687FC70F46831D48AFF6ED38082BE3CE700B0A254741663DBk27AI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666196711E0EF2767F5A6D579C27A155CEE00B59C92EC122AB4DC0C7DB6FB70687FC70F46831D48BF16ED38082BE3CE700B0A254741663DBk27AI" TargetMode="External"/><Relationship Id="rId12" Type="http://schemas.openxmlformats.org/officeDocument/2006/relationships/hyperlink" Target="consultantplus://offline/ref=666196711E0EF2767F5A6D579C27A155CEE00B59C92EC122AB4DC0C7DB6FB70687FC70F06F32DEDBA821D2DCC7EC2FE602B0A05168k177I" TargetMode="External"/><Relationship Id="rId17" Type="http://schemas.openxmlformats.org/officeDocument/2006/relationships/hyperlink" Target="consultantplus://offline/ref=666196711E0EF2767F5A6D579C27A155CEE00D58C125C122AB4DC0C7DB6FB70687FC70F06936D784AD34C384CBEA36F807ABBC536A16k670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6196711E0EF2767F5A6D579C27A155C9E30A5FCF27C122AB4DC0C7DB6FB70687FC70F46833D58AFA6ED38082BE3CE700B0A254741663DBk27AI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6196711E0EF2767F5A6D579C27A155CEE00B59C92EC122AB4DC0C7DB6FB70687FC70F46832DC86F86ED38082BE3CE700B0A254741663DBk27AI" TargetMode="External"/><Relationship Id="rId11" Type="http://schemas.openxmlformats.org/officeDocument/2006/relationships/hyperlink" Target="consultantplus://offline/ref=666196711E0EF2767F5A6D579C27A155CEE00B59C92EC122AB4DC0C7DB6FB70687FC70F46831D489FD6ED38082BE3CE700B0A254741663DBk27AI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666196711E0EF2767F5A6D579C27A155CEE00B59C92EC122AB4DC0C7DB6FB70687FC70F46833D188FF6ED38082BE3CE700B0A254741663DBk27AI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666196711E0EF2767F5A6D579C27A155CEE00B59C92EC122AB4DC0C7DB6FB70687FC70F46831D48BFE6ED38082BE3CE700B0A254741663DBk27AI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66196711E0EF2767F5A6D579C27A155CEE00B59C92EC122AB4DC0C7DB6FB70687FC70F06F30DEDBA821D2DCC7EC2FE602B0A05168k177I" TargetMode="External"/><Relationship Id="rId14" Type="http://schemas.openxmlformats.org/officeDocument/2006/relationships/hyperlink" Target="consultantplus://offline/ref=666196711E0EF2767F5A6D579C27A155CEE00B59C92EC122AB4DC0C7DB6FB70687FC70F46833D18CF16ED38082BE3CE700B0A254741663DBk27AI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1472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5</cp:revision>
  <dcterms:created xsi:type="dcterms:W3CDTF">2023-05-17T08:59:00Z</dcterms:created>
  <dcterms:modified xsi:type="dcterms:W3CDTF">2026-03-28T10:30:00Z</dcterms:modified>
</cp:coreProperties>
</file>