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08" w:rsidRDefault="00BA1308" w:rsidP="00BA1308">
      <w:pPr>
        <w:autoSpaceDE w:val="0"/>
        <w:autoSpaceDN w:val="0"/>
        <w:adjustRightInd w:val="0"/>
        <w:jc w:val="center"/>
        <w:outlineLvl w:val="0"/>
        <w:rPr>
          <w:b/>
          <w:bCs/>
        </w:rPr>
      </w:pPr>
      <w:r>
        <w:rPr>
          <w:b/>
          <w:bCs/>
        </w:rPr>
        <w:t xml:space="preserve">Глава 2. ПОДВЕДОМСТВЕННОСТЬ И ПОДСУДНОСТЬ </w:t>
      </w:r>
      <w:proofErr w:type="gramStart"/>
      <w:r>
        <w:rPr>
          <w:b/>
          <w:bCs/>
        </w:rPr>
        <w:t>АДМИНИСТРАТИВНЫХ</w:t>
      </w:r>
      <w:proofErr w:type="gramEnd"/>
    </w:p>
    <w:p w:rsidR="00BA1308" w:rsidRDefault="00BA1308" w:rsidP="00BA1308">
      <w:pPr>
        <w:autoSpaceDE w:val="0"/>
        <w:autoSpaceDN w:val="0"/>
        <w:adjustRightInd w:val="0"/>
        <w:jc w:val="center"/>
        <w:rPr>
          <w:b/>
          <w:bCs/>
        </w:rPr>
      </w:pPr>
      <w:r>
        <w:rPr>
          <w:b/>
          <w:bCs/>
        </w:rPr>
        <w:t>ДЕЛ СУДАМ</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outlineLvl w:val="1"/>
        <w:rPr>
          <w:b/>
          <w:bCs/>
        </w:rPr>
      </w:pPr>
      <w:r>
        <w:rPr>
          <w:b/>
          <w:bCs/>
        </w:rPr>
        <w:t>Статья 17. Подведомственность административных дел судам</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pPr>
      <w:proofErr w:type="gramStart"/>
      <w: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w:t>
      </w:r>
      <w:proofErr w:type="gramEnd"/>
      <w:r>
        <w:t>, за исключением дел, отнесенных федеральными законами к компетенции Конституционного Суда Российской Федерации.</w:t>
      </w:r>
    </w:p>
    <w:p w:rsidR="00BA1308" w:rsidRDefault="00BA1308" w:rsidP="00BA1308">
      <w:pPr>
        <w:autoSpaceDE w:val="0"/>
        <w:autoSpaceDN w:val="0"/>
        <w:adjustRightInd w:val="0"/>
        <w:jc w:val="both"/>
      </w:pPr>
      <w:r>
        <w:t>(в ред. Федеральных законов от 05.04.2016 N 103-ФЗ, от 28.11.2018 N 451-ФЗ, от 08.12.2020 N 426-ФЗ)</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outlineLvl w:val="1"/>
        <w:rPr>
          <w:b/>
          <w:bCs/>
        </w:rPr>
      </w:pPr>
      <w:bookmarkStart w:id="0" w:name="Par8"/>
      <w:bookmarkEnd w:id="0"/>
      <w:r>
        <w:rPr>
          <w:b/>
          <w:bCs/>
        </w:rPr>
        <w:t>Статья 17.1. Административные дела, подсудные мировым судьям</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pPr>
      <w:r>
        <w:t>(</w:t>
      </w:r>
      <w:proofErr w:type="gramStart"/>
      <w:r>
        <w:t>введена</w:t>
      </w:r>
      <w:proofErr w:type="gramEnd"/>
      <w:r>
        <w:t xml:space="preserve"> Федеральным законом от 05.04.2016 N 103-ФЗ)</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pPr>
      <w:r>
        <w:t>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главой 11.1 настоящего Кодекса.</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outlineLvl w:val="1"/>
        <w:rPr>
          <w:b/>
          <w:bCs/>
        </w:rPr>
      </w:pPr>
      <w:bookmarkStart w:id="1" w:name="Par14"/>
      <w:bookmarkEnd w:id="1"/>
      <w:r>
        <w:rPr>
          <w:b/>
          <w:bCs/>
        </w:rPr>
        <w:t>Статья 18. Административные дела, подсудные военным судам</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pPr>
      <w: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outlineLvl w:val="1"/>
        <w:rPr>
          <w:b/>
          <w:bCs/>
        </w:rPr>
      </w:pPr>
      <w:r>
        <w:rPr>
          <w:b/>
          <w:bCs/>
        </w:rPr>
        <w:t>Статья 19. Административные дела, подсудные районному суду</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pPr>
      <w:proofErr w:type="gramStart"/>
      <w:r>
        <w:t>Административные дела, за исключением административных дел, предусмотренных статьями 17.1, 18, 20 и 21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roofErr w:type="gramEnd"/>
    </w:p>
    <w:p w:rsidR="00BA1308" w:rsidRDefault="00BA1308" w:rsidP="00BA1308">
      <w:pPr>
        <w:autoSpaceDE w:val="0"/>
        <w:autoSpaceDN w:val="0"/>
        <w:adjustRightInd w:val="0"/>
        <w:jc w:val="both"/>
      </w:pPr>
      <w:r>
        <w:t>(в ред. Федеральных законов от 05.04.2016 N 103-ФЗ, от 28.11.2018 N 451-ФЗ)</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outlineLvl w:val="1"/>
        <w:rPr>
          <w:b/>
          <w:bCs/>
        </w:rPr>
      </w:pPr>
      <w:bookmarkStart w:id="2" w:name="Par23"/>
      <w:bookmarkEnd w:id="2"/>
      <w:r>
        <w:rPr>
          <w:b/>
          <w:bCs/>
        </w:rP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pPr>
      <w: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BA1308" w:rsidRDefault="00BA1308" w:rsidP="00BA1308">
      <w:pPr>
        <w:autoSpaceDE w:val="0"/>
        <w:autoSpaceDN w:val="0"/>
        <w:adjustRightInd w:val="0"/>
        <w:spacing w:before="240"/>
        <w:ind w:firstLine="540"/>
        <w:jc w:val="both"/>
      </w:pPr>
      <w:r>
        <w:t xml:space="preserve">1) </w:t>
      </w:r>
      <w:proofErr w:type="gramStart"/>
      <w:r>
        <w:t>связанные</w:t>
      </w:r>
      <w:proofErr w:type="gramEnd"/>
      <w:r>
        <w:t xml:space="preserve"> с государственной тайной;</w:t>
      </w:r>
    </w:p>
    <w:p w:rsidR="00BA1308" w:rsidRDefault="00BA1308" w:rsidP="00BA1308">
      <w:pPr>
        <w:autoSpaceDE w:val="0"/>
        <w:autoSpaceDN w:val="0"/>
        <w:adjustRightInd w:val="0"/>
        <w:spacing w:before="240"/>
        <w:ind w:firstLine="540"/>
        <w:jc w:val="both"/>
      </w:pPr>
      <w: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BA1308" w:rsidRDefault="00BA1308" w:rsidP="00BA1308">
      <w:pPr>
        <w:autoSpaceDE w:val="0"/>
        <w:autoSpaceDN w:val="0"/>
        <w:adjustRightInd w:val="0"/>
        <w:jc w:val="both"/>
      </w:pPr>
      <w:r>
        <w:lastRenderedPageBreak/>
        <w:t>(в ред. Федерального закона от 15.02.2016 N 18-ФЗ)</w:t>
      </w:r>
    </w:p>
    <w:p w:rsidR="00BA1308" w:rsidRDefault="00BA1308" w:rsidP="00BA1308">
      <w:pPr>
        <w:autoSpaceDE w:val="0"/>
        <w:autoSpaceDN w:val="0"/>
        <w:adjustRightInd w:val="0"/>
        <w:spacing w:before="240"/>
        <w:ind w:firstLine="540"/>
        <w:jc w:val="both"/>
      </w:pPr>
      <w: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BA1308" w:rsidRDefault="00BA1308" w:rsidP="00BA1308">
      <w:pPr>
        <w:autoSpaceDE w:val="0"/>
        <w:autoSpaceDN w:val="0"/>
        <w:adjustRightInd w:val="0"/>
        <w:spacing w:before="240"/>
        <w:ind w:firstLine="540"/>
        <w:jc w:val="both"/>
      </w:pPr>
      <w:proofErr w:type="gramStart"/>
      <w: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w:t>
      </w:r>
      <w:proofErr w:type="gramEnd"/>
      <w:r>
        <w:t xml:space="preserve"> сдаче квалификационного экзамена;</w:t>
      </w:r>
    </w:p>
    <w:p w:rsidR="00BA1308" w:rsidRDefault="00BA1308" w:rsidP="00BA1308">
      <w:pPr>
        <w:autoSpaceDE w:val="0"/>
        <w:autoSpaceDN w:val="0"/>
        <w:adjustRightInd w:val="0"/>
        <w:spacing w:before="240"/>
        <w:ind w:firstLine="540"/>
        <w:jc w:val="both"/>
      </w:pPr>
      <w: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BA1308" w:rsidRDefault="00BA1308" w:rsidP="00BA1308">
      <w:pPr>
        <w:autoSpaceDE w:val="0"/>
        <w:autoSpaceDN w:val="0"/>
        <w:adjustRightInd w:val="0"/>
        <w:spacing w:before="240"/>
        <w:ind w:firstLine="540"/>
        <w:jc w:val="both"/>
      </w:pPr>
      <w: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BA1308" w:rsidRDefault="00BA1308" w:rsidP="00BA1308">
      <w:pPr>
        <w:autoSpaceDE w:val="0"/>
        <w:autoSpaceDN w:val="0"/>
        <w:adjustRightInd w:val="0"/>
        <w:spacing w:before="240"/>
        <w:ind w:firstLine="540"/>
        <w:jc w:val="both"/>
      </w:pPr>
      <w:proofErr w:type="gramStart"/>
      <w: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roofErr w:type="gramEnd"/>
    </w:p>
    <w:p w:rsidR="00BA1308" w:rsidRDefault="00BA1308" w:rsidP="00BA1308">
      <w:pPr>
        <w:autoSpaceDE w:val="0"/>
        <w:autoSpaceDN w:val="0"/>
        <w:adjustRightInd w:val="0"/>
        <w:jc w:val="both"/>
      </w:pPr>
      <w:r>
        <w:t>(в ред. Федерального закона от 08.08.2024 N 232-ФЗ)</w:t>
      </w:r>
    </w:p>
    <w:p w:rsidR="00BA1308" w:rsidRDefault="00BA1308" w:rsidP="00BA1308">
      <w:pPr>
        <w:autoSpaceDE w:val="0"/>
        <w:autoSpaceDN w:val="0"/>
        <w:adjustRightInd w:val="0"/>
        <w:spacing w:before="240"/>
        <w:ind w:firstLine="540"/>
        <w:jc w:val="both"/>
      </w:pPr>
      <w: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BA1308" w:rsidRDefault="00BA1308" w:rsidP="00BA1308">
      <w:pPr>
        <w:autoSpaceDE w:val="0"/>
        <w:autoSpaceDN w:val="0"/>
        <w:adjustRightInd w:val="0"/>
        <w:spacing w:before="240"/>
        <w:ind w:firstLine="540"/>
        <w:jc w:val="both"/>
      </w:pPr>
      <w:r>
        <w:t>9) об отмене регистрации кандидата на должность высшего должностного лица субъекта Российской Федерации;</w:t>
      </w:r>
    </w:p>
    <w:p w:rsidR="00BA1308" w:rsidRDefault="00BA1308" w:rsidP="00BA1308">
      <w:pPr>
        <w:autoSpaceDE w:val="0"/>
        <w:autoSpaceDN w:val="0"/>
        <w:adjustRightInd w:val="0"/>
        <w:jc w:val="both"/>
      </w:pPr>
      <w:r>
        <w:t>(в ред. Федерального закона от 08.08.2024 N 232-ФЗ)</w:t>
      </w:r>
    </w:p>
    <w:p w:rsidR="00BA1308" w:rsidRDefault="00BA1308" w:rsidP="00BA1308">
      <w:pPr>
        <w:autoSpaceDE w:val="0"/>
        <w:autoSpaceDN w:val="0"/>
        <w:adjustRightInd w:val="0"/>
        <w:spacing w:before="240"/>
        <w:ind w:firstLine="540"/>
        <w:jc w:val="both"/>
      </w:pPr>
      <w: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rsidR="00BA1308" w:rsidRDefault="00BA1308" w:rsidP="00BA1308">
      <w:pPr>
        <w:autoSpaceDE w:val="0"/>
        <w:autoSpaceDN w:val="0"/>
        <w:adjustRightInd w:val="0"/>
        <w:jc w:val="both"/>
      </w:pPr>
      <w:r>
        <w:t>(в ред. Федерального закона от 08.08.2024 N 232-ФЗ)</w:t>
      </w:r>
    </w:p>
    <w:p w:rsidR="00BA1308" w:rsidRDefault="00BA1308" w:rsidP="00BA1308">
      <w:pPr>
        <w:autoSpaceDE w:val="0"/>
        <w:autoSpaceDN w:val="0"/>
        <w:adjustRightInd w:val="0"/>
        <w:spacing w:before="240"/>
        <w:ind w:firstLine="540"/>
        <w:jc w:val="both"/>
      </w:pPr>
      <w:r>
        <w:t>11) о расформировании избирательных комиссий, за исключением случая, указанного в пункте 10 статьи 21 настоящего Кодекса;</w:t>
      </w:r>
    </w:p>
    <w:p w:rsidR="00BA1308" w:rsidRDefault="00BA1308" w:rsidP="00BA1308">
      <w:pPr>
        <w:autoSpaceDE w:val="0"/>
        <w:autoSpaceDN w:val="0"/>
        <w:adjustRightInd w:val="0"/>
        <w:spacing w:before="240"/>
        <w:ind w:firstLine="540"/>
        <w:jc w:val="both"/>
      </w:pPr>
      <w:r>
        <w:lastRenderedPageBreak/>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BA1308" w:rsidRDefault="00BA1308" w:rsidP="00BA1308">
      <w:pPr>
        <w:autoSpaceDE w:val="0"/>
        <w:autoSpaceDN w:val="0"/>
        <w:adjustRightInd w:val="0"/>
        <w:jc w:val="both"/>
      </w:pPr>
      <w:r>
        <w:t>(в ред. Федерального закона от 30.04.2021 N 115-ФЗ)</w:t>
      </w:r>
    </w:p>
    <w:p w:rsidR="00BA1308" w:rsidRDefault="00BA1308" w:rsidP="00BA1308">
      <w:pPr>
        <w:autoSpaceDE w:val="0"/>
        <w:autoSpaceDN w:val="0"/>
        <w:adjustRightInd w:val="0"/>
        <w:spacing w:before="240"/>
        <w:ind w:firstLine="540"/>
        <w:jc w:val="both"/>
      </w:pPr>
      <w:r>
        <w:t xml:space="preserve">13) о признании </w:t>
      </w:r>
      <w:proofErr w:type="gramStart"/>
      <w:r>
        <w:t>неправомочным</w:t>
      </w:r>
      <w:proofErr w:type="gramEnd"/>
      <w:r>
        <w:t xml:space="preserve"> состава законодательного органа субъекта Российской Федерации, представительного органа муниципального образования;</w:t>
      </w:r>
    </w:p>
    <w:p w:rsidR="00BA1308" w:rsidRDefault="00BA1308" w:rsidP="00BA1308">
      <w:pPr>
        <w:autoSpaceDE w:val="0"/>
        <w:autoSpaceDN w:val="0"/>
        <w:adjustRightInd w:val="0"/>
        <w:jc w:val="both"/>
      </w:pPr>
      <w:r>
        <w:t>(в ред. Федерального закона от 08.08.2024 N 232-ФЗ)</w:t>
      </w:r>
    </w:p>
    <w:p w:rsidR="00BA1308" w:rsidRDefault="00BA1308" w:rsidP="00BA1308">
      <w:pPr>
        <w:autoSpaceDE w:val="0"/>
        <w:autoSpaceDN w:val="0"/>
        <w:adjustRightInd w:val="0"/>
        <w:spacing w:before="240"/>
        <w:ind w:firstLine="540"/>
        <w:jc w:val="both"/>
      </w:pPr>
      <w: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BA1308" w:rsidRDefault="00BA1308" w:rsidP="00BA1308">
      <w:pPr>
        <w:autoSpaceDE w:val="0"/>
        <w:autoSpaceDN w:val="0"/>
        <w:adjustRightInd w:val="0"/>
        <w:spacing w:before="240"/>
        <w:ind w:firstLine="540"/>
        <w:jc w:val="both"/>
      </w:pPr>
      <w:proofErr w:type="gramStart"/>
      <w: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w:t>
      </w:r>
      <w:proofErr w:type="gramEnd"/>
      <w:r>
        <w:t xml:space="preserve">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rsidR="00BA1308" w:rsidRDefault="00BA1308" w:rsidP="00BA1308">
      <w:pPr>
        <w:autoSpaceDE w:val="0"/>
        <w:autoSpaceDN w:val="0"/>
        <w:adjustRightInd w:val="0"/>
        <w:jc w:val="both"/>
      </w:pPr>
      <w:r>
        <w:t>(в ред. Федеральных законов от 29.07.2017 N 274-ФЗ, от 24.07.2023 N 349-ФЗ)</w:t>
      </w:r>
    </w:p>
    <w:p w:rsidR="00BA1308" w:rsidRDefault="00BA1308" w:rsidP="00BA1308">
      <w:pPr>
        <w:autoSpaceDE w:val="0"/>
        <w:autoSpaceDN w:val="0"/>
        <w:adjustRightInd w:val="0"/>
        <w:spacing w:before="240"/>
        <w:ind w:firstLine="540"/>
        <w:jc w:val="both"/>
      </w:pPr>
      <w:r>
        <w:t xml:space="preserve">16) о признании информационных материалов </w:t>
      </w:r>
      <w:proofErr w:type="gramStart"/>
      <w:r>
        <w:t>экстремистскими</w:t>
      </w:r>
      <w:proofErr w:type="gramEnd"/>
      <w:r>
        <w:t>.</w:t>
      </w:r>
    </w:p>
    <w:p w:rsidR="00BA1308" w:rsidRDefault="00BA1308" w:rsidP="00BA1308">
      <w:pPr>
        <w:autoSpaceDE w:val="0"/>
        <w:autoSpaceDN w:val="0"/>
        <w:adjustRightInd w:val="0"/>
        <w:jc w:val="both"/>
      </w:pPr>
      <w:r>
        <w:t xml:space="preserve">(п. 16 </w:t>
      </w:r>
      <w:proofErr w:type="gramStart"/>
      <w:r>
        <w:t>введен</w:t>
      </w:r>
      <w:proofErr w:type="gramEnd"/>
      <w:r>
        <w:t xml:space="preserve"> Федеральным законом от 14.02.2024 N 15-ФЗ)</w:t>
      </w:r>
    </w:p>
    <w:p w:rsidR="00BA1308" w:rsidRDefault="00BA1308" w:rsidP="00BA1308">
      <w:pPr>
        <w:autoSpaceDE w:val="0"/>
        <w:autoSpaceDN w:val="0"/>
        <w:adjustRightInd w:val="0"/>
        <w:spacing w:before="240"/>
        <w:ind w:firstLine="540"/>
        <w:jc w:val="both"/>
      </w:pPr>
      <w:r>
        <w:t xml:space="preserve">2. </w:t>
      </w:r>
      <w:proofErr w:type="gramStart"/>
      <w:r>
        <w:t>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roofErr w:type="gramEnd"/>
    </w:p>
    <w:p w:rsidR="00BA1308" w:rsidRDefault="00BA1308" w:rsidP="00BA1308">
      <w:pPr>
        <w:autoSpaceDE w:val="0"/>
        <w:autoSpaceDN w:val="0"/>
        <w:adjustRightInd w:val="0"/>
        <w:jc w:val="both"/>
      </w:pPr>
      <w:r>
        <w:t>(</w:t>
      </w:r>
      <w:proofErr w:type="gramStart"/>
      <w:r>
        <w:t>ч</w:t>
      </w:r>
      <w:proofErr w:type="gramEnd"/>
      <w:r>
        <w:t>асть 2 в ред. Федерального закона от 05.12.2022 N 477-ФЗ)</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outlineLvl w:val="1"/>
        <w:rPr>
          <w:b/>
          <w:bCs/>
        </w:rPr>
      </w:pPr>
      <w:bookmarkStart w:id="3" w:name="Par53"/>
      <w:bookmarkEnd w:id="3"/>
      <w:r>
        <w:rPr>
          <w:b/>
          <w:bCs/>
        </w:rPr>
        <w:t>Статья 21. Административные дела, подсудные Верховному Суду Российской Федерации</w:t>
      </w:r>
    </w:p>
    <w:p w:rsidR="00BA1308" w:rsidRDefault="00BA1308" w:rsidP="00BA1308">
      <w:pPr>
        <w:autoSpaceDE w:val="0"/>
        <w:autoSpaceDN w:val="0"/>
        <w:adjustRightInd w:val="0"/>
        <w:ind w:firstLine="540"/>
        <w:jc w:val="both"/>
      </w:pPr>
    </w:p>
    <w:p w:rsidR="00BA1308" w:rsidRDefault="00BA1308" w:rsidP="00BA1308">
      <w:pPr>
        <w:autoSpaceDE w:val="0"/>
        <w:autoSpaceDN w:val="0"/>
        <w:adjustRightInd w:val="0"/>
        <w:ind w:firstLine="540"/>
        <w:jc w:val="both"/>
      </w:pPr>
      <w:r>
        <w:t>Верховный Суд Российской Федерации рассматривает в качестве суда первой инстанции административные дела:</w:t>
      </w:r>
    </w:p>
    <w:p w:rsidR="00BA1308" w:rsidRDefault="00BA1308" w:rsidP="00BA1308">
      <w:pPr>
        <w:autoSpaceDE w:val="0"/>
        <w:autoSpaceDN w:val="0"/>
        <w:adjustRightInd w:val="0"/>
        <w:spacing w:before="240"/>
        <w:ind w:firstLine="540"/>
        <w:jc w:val="both"/>
      </w:pPr>
      <w:proofErr w:type="gramStart"/>
      <w: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w:t>
      </w:r>
      <w:proofErr w:type="gramEnd"/>
      <w:r>
        <w:t xml:space="preserve"> государственных корпораций;</w:t>
      </w:r>
    </w:p>
    <w:p w:rsidR="00BA1308" w:rsidRDefault="00BA1308" w:rsidP="00BA1308">
      <w:pPr>
        <w:autoSpaceDE w:val="0"/>
        <w:autoSpaceDN w:val="0"/>
        <w:adjustRightInd w:val="0"/>
        <w:jc w:val="both"/>
      </w:pPr>
      <w:r>
        <w:t>(в ред. Федерального закона от 28.12.2022 N 569-ФЗ)</w:t>
      </w:r>
    </w:p>
    <w:p w:rsidR="00BA1308" w:rsidRDefault="00BA1308" w:rsidP="00BA1308">
      <w:pPr>
        <w:autoSpaceDE w:val="0"/>
        <w:autoSpaceDN w:val="0"/>
        <w:adjustRightInd w:val="0"/>
        <w:spacing w:before="240"/>
        <w:ind w:firstLine="540"/>
        <w:jc w:val="both"/>
      </w:pPr>
      <w:r>
        <w:lastRenderedPageBreak/>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BA1308" w:rsidRDefault="00BA1308" w:rsidP="00BA1308">
      <w:pPr>
        <w:autoSpaceDE w:val="0"/>
        <w:autoSpaceDN w:val="0"/>
        <w:adjustRightInd w:val="0"/>
        <w:jc w:val="both"/>
      </w:pPr>
      <w:r>
        <w:t xml:space="preserve">(п. 1.1 </w:t>
      </w:r>
      <w:proofErr w:type="gramStart"/>
      <w:r>
        <w:t>введен</w:t>
      </w:r>
      <w:proofErr w:type="gramEnd"/>
      <w:r>
        <w:t xml:space="preserve"> Федеральным законом от 15.02.2016 N 18-ФЗ; в ред. Федерального закона от 28.12.2022 N 569-ФЗ)</w:t>
      </w:r>
    </w:p>
    <w:p w:rsidR="00BA1308" w:rsidRDefault="00BA1308" w:rsidP="00BA1308">
      <w:pPr>
        <w:autoSpaceDE w:val="0"/>
        <w:autoSpaceDN w:val="0"/>
        <w:adjustRightInd w:val="0"/>
        <w:spacing w:before="240"/>
        <w:ind w:firstLine="540"/>
        <w:jc w:val="both"/>
      </w:pPr>
      <w:r>
        <w:t xml:space="preserve">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w:t>
      </w:r>
      <w:proofErr w:type="gramStart"/>
      <w:r>
        <w:t>контролю за</w:t>
      </w:r>
      <w:proofErr w:type="gramEnd"/>
      <w:r>
        <w:t xml:space="preserve"> осуществлением иностранных инвестиций в Российской Федерации;</w:t>
      </w:r>
    </w:p>
    <w:p w:rsidR="00BA1308" w:rsidRDefault="00BA1308" w:rsidP="00BA1308">
      <w:pPr>
        <w:autoSpaceDE w:val="0"/>
        <w:autoSpaceDN w:val="0"/>
        <w:adjustRightInd w:val="0"/>
        <w:spacing w:before="240"/>
        <w:ind w:firstLine="540"/>
        <w:jc w:val="both"/>
      </w:pPr>
      <w: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BA1308" w:rsidRDefault="00BA1308" w:rsidP="00BA1308">
      <w:pPr>
        <w:autoSpaceDE w:val="0"/>
        <w:autoSpaceDN w:val="0"/>
        <w:adjustRightInd w:val="0"/>
        <w:spacing w:before="240"/>
        <w:ind w:firstLine="540"/>
        <w:jc w:val="both"/>
      </w:pPr>
      <w:proofErr w:type="gramStart"/>
      <w: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w:t>
      </w:r>
      <w:proofErr w:type="gramEnd"/>
      <w:r>
        <w:t xml:space="preserve"> экзамена;</w:t>
      </w:r>
    </w:p>
    <w:p w:rsidR="00BA1308" w:rsidRDefault="00BA1308" w:rsidP="00BA1308">
      <w:pPr>
        <w:autoSpaceDE w:val="0"/>
        <w:autoSpaceDN w:val="0"/>
        <w:adjustRightInd w:val="0"/>
        <w:spacing w:before="240"/>
        <w:ind w:firstLine="540"/>
        <w:jc w:val="both"/>
      </w:pPr>
      <w: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BA1308" w:rsidRDefault="00BA1308" w:rsidP="00BA1308">
      <w:pPr>
        <w:autoSpaceDE w:val="0"/>
        <w:autoSpaceDN w:val="0"/>
        <w:adjustRightInd w:val="0"/>
        <w:spacing w:before="240"/>
        <w:ind w:firstLine="540"/>
        <w:jc w:val="both"/>
      </w:pPr>
      <w:r>
        <w:t>5.1)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BA1308" w:rsidRDefault="00BA1308" w:rsidP="00BA1308">
      <w:pPr>
        <w:autoSpaceDE w:val="0"/>
        <w:autoSpaceDN w:val="0"/>
        <w:adjustRightInd w:val="0"/>
        <w:jc w:val="both"/>
      </w:pPr>
      <w:r>
        <w:t xml:space="preserve">(п. 5.1 </w:t>
      </w:r>
      <w:proofErr w:type="gramStart"/>
      <w:r>
        <w:t>введен</w:t>
      </w:r>
      <w:proofErr w:type="gramEnd"/>
      <w:r>
        <w:t xml:space="preserve"> Федеральным законом от 28.12.2024 N 513-ФЗ)</w:t>
      </w:r>
    </w:p>
    <w:p w:rsidR="00BA1308" w:rsidRDefault="00BA1308" w:rsidP="00BA1308">
      <w:pPr>
        <w:autoSpaceDE w:val="0"/>
        <w:autoSpaceDN w:val="0"/>
        <w:adjustRightInd w:val="0"/>
        <w:spacing w:before="240"/>
        <w:ind w:firstLine="540"/>
        <w:jc w:val="both"/>
      </w:pPr>
      <w: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BA1308" w:rsidRDefault="00BA1308" w:rsidP="00BA1308">
      <w:pPr>
        <w:autoSpaceDE w:val="0"/>
        <w:autoSpaceDN w:val="0"/>
        <w:adjustRightInd w:val="0"/>
        <w:spacing w:before="240"/>
        <w:ind w:firstLine="540"/>
        <w:jc w:val="both"/>
      </w:pPr>
      <w: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BA1308" w:rsidRDefault="00BA1308" w:rsidP="00BA1308">
      <w:pPr>
        <w:autoSpaceDE w:val="0"/>
        <w:autoSpaceDN w:val="0"/>
        <w:adjustRightInd w:val="0"/>
        <w:spacing w:before="240"/>
        <w:ind w:firstLine="540"/>
        <w:jc w:val="both"/>
      </w:pPr>
      <w:r>
        <w:t xml:space="preserve">8) об отмене регистрации кандидата на должность Президента Российской Федерации, регистрации федерального списка кандидатов, регистрации кандидата, </w:t>
      </w:r>
      <w:r>
        <w:lastRenderedPageBreak/>
        <w:t xml:space="preserve">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w:t>
      </w:r>
      <w:proofErr w:type="gramStart"/>
      <w:r>
        <w:t>выборов депутатов Государственной Думы Федерального Собрания Российской Федерации</w:t>
      </w:r>
      <w:proofErr w:type="gramEnd"/>
      <w:r>
        <w:t>;</w:t>
      </w:r>
    </w:p>
    <w:p w:rsidR="00BA1308" w:rsidRDefault="00BA1308" w:rsidP="00BA1308">
      <w:pPr>
        <w:autoSpaceDE w:val="0"/>
        <w:autoSpaceDN w:val="0"/>
        <w:adjustRightInd w:val="0"/>
        <w:spacing w:before="240"/>
        <w:ind w:firstLine="540"/>
        <w:jc w:val="both"/>
      </w:pPr>
      <w:r>
        <w:t>9) о прекращении деятельности инициативной группы по проведению референдума Российской Федерации, инициативной агитационной группы;</w:t>
      </w:r>
    </w:p>
    <w:p w:rsidR="00BA1308" w:rsidRDefault="00BA1308" w:rsidP="00BA1308">
      <w:pPr>
        <w:autoSpaceDE w:val="0"/>
        <w:autoSpaceDN w:val="0"/>
        <w:adjustRightInd w:val="0"/>
        <w:spacing w:before="240"/>
        <w:ind w:firstLine="540"/>
        <w:jc w:val="both"/>
      </w:pPr>
      <w:bookmarkStart w:id="4" w:name="Par70"/>
      <w:bookmarkEnd w:id="4"/>
      <w:r>
        <w:t>10) о расформировании Центральной избирательной комиссии Российской Федерации;</w:t>
      </w:r>
    </w:p>
    <w:p w:rsidR="00BA1308" w:rsidRDefault="00BA1308" w:rsidP="00BA1308">
      <w:pPr>
        <w:autoSpaceDE w:val="0"/>
        <w:autoSpaceDN w:val="0"/>
        <w:adjustRightInd w:val="0"/>
        <w:spacing w:before="240"/>
        <w:ind w:firstLine="540"/>
        <w:jc w:val="both"/>
      </w:pPr>
      <w:r>
        <w:t>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статьей 85 Конституции Российской Федерации;</w:t>
      </w:r>
    </w:p>
    <w:p w:rsidR="00BA1308" w:rsidRDefault="00BA1308" w:rsidP="00BA1308">
      <w:pPr>
        <w:autoSpaceDE w:val="0"/>
        <w:autoSpaceDN w:val="0"/>
        <w:adjustRightInd w:val="0"/>
        <w:spacing w:before="240"/>
        <w:ind w:firstLine="540"/>
        <w:jc w:val="both"/>
      </w:pPr>
      <w: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BA1308" w:rsidRDefault="00BA1308" w:rsidP="00BA1308">
      <w:pPr>
        <w:autoSpaceDE w:val="0"/>
        <w:autoSpaceDN w:val="0"/>
        <w:adjustRightInd w:val="0"/>
        <w:spacing w:before="240"/>
        <w:ind w:firstLine="540"/>
        <w:jc w:val="both"/>
      </w:pPr>
      <w:r>
        <w:t>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sidR="00BA1308" w:rsidRDefault="00BA1308" w:rsidP="00BA1308">
      <w:pPr>
        <w:autoSpaceDE w:val="0"/>
        <w:autoSpaceDN w:val="0"/>
        <w:adjustRightInd w:val="0"/>
        <w:spacing w:before="240"/>
        <w:ind w:firstLine="540"/>
        <w:jc w:val="both"/>
      </w:pPr>
      <w: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933C2D" w:rsidRDefault="00933C2D">
      <w:bookmarkStart w:id="5" w:name="_GoBack"/>
      <w:bookmarkEnd w:id="5"/>
    </w:p>
    <w:sectPr w:rsidR="00933C2D" w:rsidSect="00F63858">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08"/>
    <w:rsid w:val="00933C2D"/>
    <w:rsid w:val="00BA1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1972</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2025-07-28T10:58:00Z</dcterms:created>
  <dcterms:modified xsi:type="dcterms:W3CDTF">2025-07-28T10:59:00Z</dcterms:modified>
</cp:coreProperties>
</file>