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 w:firstLine="0" w:left="5245"/>
        <w:rPr>
          <w:rFonts w:ascii="Times New Roman" w:hAnsi="Times New Roman"/>
          <w:sz w:val="24"/>
        </w:rPr>
      </w:pPr>
    </w:p>
    <w:p w14:paraId="03000000">
      <w:pPr>
        <w:ind w:firstLine="0" w:left="524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Председателю Октябрьского районного суда</w:t>
      </w:r>
    </w:p>
    <w:p w14:paraId="04000000">
      <w:pPr>
        <w:ind w:firstLine="0" w:left="524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Пермского края</w:t>
      </w:r>
    </w:p>
    <w:p w14:paraId="05000000">
      <w:pPr>
        <w:ind w:firstLine="0" w:left="5245"/>
        <w:rPr>
          <w:rFonts w:ascii="Times New Roman" w:hAnsi="Times New Roman"/>
          <w:sz w:val="2"/>
        </w:rPr>
      </w:pPr>
    </w:p>
    <w:p w14:paraId="06000000">
      <w:pPr>
        <w:ind w:firstLine="0" w:left="5245"/>
        <w:rPr>
          <w:rFonts w:ascii="Times New Roman" w:hAnsi="Times New Roman"/>
          <w:sz w:val="24"/>
        </w:rPr>
      </w:pPr>
    </w:p>
    <w:p w14:paraId="07000000">
      <w:pPr>
        <w:ind w:firstLine="0" w:left="5245"/>
        <w:rPr>
          <w:rFonts w:ascii="Times New Roman" w:hAnsi="Times New Roman"/>
          <w:sz w:val="2"/>
        </w:rPr>
      </w:pPr>
    </w:p>
    <w:p w14:paraId="08000000">
      <w:pPr>
        <w:ind w:firstLine="0" w:left="5245"/>
        <w:rPr>
          <w:rFonts w:ascii="Times New Roman" w:hAnsi="Times New Roman"/>
          <w:sz w:val="24"/>
        </w:rPr>
      </w:pPr>
    </w:p>
    <w:p w14:paraId="09000000">
      <w:pPr>
        <w:ind w:firstLine="0" w:left="5245"/>
        <w:rPr>
          <w:rFonts w:ascii="Times New Roman" w:hAnsi="Times New Roman"/>
          <w:sz w:val="2"/>
        </w:rPr>
      </w:pPr>
    </w:p>
    <w:p w14:paraId="0A000000">
      <w:pPr>
        <w:ind w:firstLine="0" w:left="524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14:paraId="0B000000">
      <w:pPr>
        <w:spacing w:after="600"/>
        <w:ind w:firstLine="0" w:left="524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 и инициалы, должность лица,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сдавшего подарок)</w:t>
      </w:r>
    </w:p>
    <w:p w14:paraId="0C000000">
      <w:pPr>
        <w:spacing w:after="48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6"/>
        </w:rPr>
        <w:t>ЗАЯВЛЕНИЕ</w:t>
      </w:r>
      <w:r>
        <w:rPr>
          <w:rFonts w:ascii="Times New Roman" w:hAnsi="Times New Roman"/>
          <w:b w:val="1"/>
          <w:sz w:val="26"/>
        </w:rPr>
        <w:br/>
      </w:r>
      <w:r>
        <w:rPr>
          <w:rFonts w:ascii="Times New Roman" w:hAnsi="Times New Roman"/>
          <w:b w:val="1"/>
          <w:sz w:val="26"/>
        </w:rPr>
        <w:t>о намерении выкупить подарок</w:t>
      </w:r>
    </w:p>
    <w:p w14:paraId="0D000000">
      <w:pPr>
        <w:ind w:firstLine="567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>Прошу рассмотреть возможность выкупа мной подарка(ов), полученного(ых)</w:t>
      </w:r>
      <w:r>
        <w:rPr>
          <w:rFonts w:ascii="Times New Roman" w:hAnsi="Times New Roman"/>
          <w:sz w:val="24"/>
        </w:rPr>
        <w:br/>
      </w:r>
    </w:p>
    <w:p w14:paraId="0E000000">
      <w:pPr>
        <w:rPr>
          <w:rFonts w:ascii="Times New Roman" w:hAnsi="Times New Roman"/>
          <w:sz w:val="24"/>
        </w:rPr>
      </w:pPr>
    </w:p>
    <w:p w14:paraId="0F000000">
      <w:pPr>
        <w:rPr>
          <w:rFonts w:ascii="Times New Roman" w:hAnsi="Times New Roman"/>
          <w:sz w:val="2"/>
        </w:rPr>
      </w:pPr>
    </w:p>
    <w:p w14:paraId="10000000">
      <w:pPr>
        <w:rPr>
          <w:rFonts w:ascii="Times New Roman" w:hAnsi="Times New Roman"/>
          <w:sz w:val="24"/>
        </w:rPr>
      </w:pPr>
    </w:p>
    <w:p w14:paraId="11000000">
      <w:pPr>
        <w:spacing w:after="24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протокольного мероприятия, служебной командировки,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другого официального мероприятия, место и дата проведения)</w:t>
      </w:r>
    </w:p>
    <w:tbl>
      <w:tblPr>
        <w:tblStyle w:val="Style_2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>
        <w:tc>
          <w:tcPr>
            <w:tcW w:type="dxa" w:w="33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переданного(ых) на хранение</w:t>
            </w:r>
          </w:p>
        </w:tc>
        <w:tc>
          <w:tcPr>
            <w:tcW w:type="dxa" w:w="18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8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по акту приема-передачи №</w:t>
            </w:r>
          </w:p>
        </w:tc>
        <w:tc>
          <w:tcPr>
            <w:tcW w:type="dxa" w:w="59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1C000000">
      <w:pPr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>
        <w:tc>
          <w:tcPr>
            <w:tcW w:type="dxa" w:w="510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D000000">
            <w:pPr>
              <w:tabs>
                <w:tab w:leader="none" w:pos="2041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192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type="dxa" w:w="124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(подпись, расшифровка подписи)</w:t>
            </w:r>
          </w:p>
        </w:tc>
        <w:tc>
          <w:tcPr>
            <w:tcW w:type="dxa" w:w="192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</w:tbl>
    <w:p w14:paraId="2D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  <w:rPr>
        <w:rFonts w:ascii="Times New Roman" w:hAnsi="Times New Roman"/>
        <w:sz w:val="14"/>
      </w:rPr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3_ch" w:type="character">
    <w:name w:val="Normal"/>
    <w:link w:val="Style_3"/>
    <w:rPr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footer"/>
    <w:basedOn w:val="Style_3"/>
    <w:link w:val="Style_9_ch"/>
    <w:pPr>
      <w:tabs>
        <w:tab w:leader="none" w:pos="4153" w:val="center"/>
        <w:tab w:leader="none" w:pos="8306" w:val="right"/>
      </w:tabs>
      <w:ind/>
      <w:jc w:val="left"/>
    </w:pPr>
  </w:style>
  <w:style w:styleId="Style_9_ch" w:type="character">
    <w:name w:val="foot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ConsPlusNonformat"/>
    <w:link w:val="Style_11_ch"/>
    <w:pPr>
      <w:widowControl w:val="1"/>
      <w:ind w:firstLine="0" w:left="0" w:right="0"/>
      <w:jc w:val="left"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endnote text"/>
    <w:basedOn w:val="Style_3"/>
    <w:link w:val="Style_14_ch"/>
    <w:pPr>
      <w:ind/>
      <w:jc w:val="left"/>
    </w:pPr>
  </w:style>
  <w:style w:styleId="Style_14_ch" w:type="character">
    <w:name w:val="endnote text"/>
    <w:basedOn w:val="Style_3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3"/>
    <w:link w:val="Style_16_ch"/>
    <w:pPr>
      <w:ind/>
      <w:jc w:val="left"/>
    </w:pPr>
  </w:style>
  <w:style w:styleId="Style_16_ch" w:type="character">
    <w:name w:val="Footnote"/>
    <w:basedOn w:val="Style_3_ch"/>
    <w:link w:val="Style_16"/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endnote reference"/>
    <w:basedOn w:val="Style_22"/>
    <w:link w:val="Style_21_ch"/>
    <w:rPr>
      <w:vertAlign w:val="superscript"/>
    </w:rPr>
  </w:style>
  <w:style w:styleId="Style_21_ch" w:type="character">
    <w:name w:val="endnote reference"/>
    <w:basedOn w:val="Style_22_ch"/>
    <w:link w:val="Style_21"/>
    <w:rPr>
      <w:vertAlign w:val="superscript"/>
    </w:rPr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3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5" w:type="paragraph">
    <w:name w:val="toc 10"/>
    <w:next w:val="Style_3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3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9" w:type="paragraph">
    <w:name w:val="footnote reference"/>
    <w:basedOn w:val="Style_22"/>
    <w:link w:val="Style_29_ch"/>
    <w:rPr>
      <w:vertAlign w:val="superscript"/>
    </w:rPr>
  </w:style>
  <w:style w:styleId="Style_29_ch" w:type="character">
    <w:name w:val="footnote reference"/>
    <w:basedOn w:val="Style_22_ch"/>
    <w:link w:val="Style_29"/>
    <w:rPr>
      <w:vertAlign w:val="superscript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2025-09-25T07:18:37Z</dcterms:modified>
</cp:coreProperties>
</file>