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3A3435BD" w:rsidR="00646996" w:rsidRDefault="00D41D18">
      <w:pPr>
        <w:pStyle w:val="24"/>
        <w:spacing w:after="0"/>
        <w:ind w:left="5980" w:right="680"/>
      </w:pPr>
      <w:r>
        <w:t>УТВЕРЖДЕНА</w:t>
      </w:r>
      <w:bookmarkStart w:id="0" w:name="_GoBack"/>
      <w:bookmarkEnd w:id="0"/>
      <w:r w:rsidR="00A57042">
        <w:t xml:space="preserve"> </w:t>
      </w:r>
    </w:p>
    <w:p w14:paraId="02000000" w14:textId="77777777" w:rsidR="00646996" w:rsidRDefault="00A57042">
      <w:pPr>
        <w:pStyle w:val="24"/>
        <w:spacing w:after="0"/>
        <w:ind w:left="5980" w:right="680"/>
      </w:pPr>
      <w:r>
        <w:t>Приказом Октябрьского</w:t>
      </w:r>
    </w:p>
    <w:p w14:paraId="03000000" w14:textId="77777777" w:rsidR="00646996" w:rsidRDefault="00A57042">
      <w:pPr>
        <w:pStyle w:val="24"/>
        <w:spacing w:after="0"/>
        <w:ind w:left="5980" w:right="680"/>
      </w:pPr>
      <w:r>
        <w:t>районного суда</w:t>
      </w:r>
    </w:p>
    <w:p w14:paraId="04000000" w14:textId="797864A4" w:rsidR="00646996" w:rsidRDefault="003B0470">
      <w:pPr>
        <w:pStyle w:val="24"/>
        <w:spacing w:after="0"/>
        <w:ind w:left="5980" w:right="680"/>
      </w:pPr>
      <w:r>
        <w:t>№ 14 от 26</w:t>
      </w:r>
      <w:r w:rsidR="004234D4">
        <w:t xml:space="preserve">.02.2024 </w:t>
      </w:r>
    </w:p>
    <w:p w14:paraId="3F3AAD78" w14:textId="77777777" w:rsidR="00A57042" w:rsidRDefault="00A57042">
      <w:pPr>
        <w:pStyle w:val="13"/>
        <w:spacing w:before="0" w:after="286"/>
        <w:ind w:left="20"/>
      </w:pPr>
      <w:bookmarkStart w:id="1" w:name="bookmark0"/>
    </w:p>
    <w:p w14:paraId="430E1971" w14:textId="77777777" w:rsidR="00E9498F" w:rsidRDefault="00E9498F">
      <w:pPr>
        <w:pStyle w:val="13"/>
        <w:spacing w:before="0" w:after="286"/>
        <w:ind w:left="20"/>
      </w:pPr>
    </w:p>
    <w:p w14:paraId="3826D9A6" w14:textId="4D2BF352" w:rsidR="000B3EF6" w:rsidRDefault="000B3EF6">
      <w:pPr>
        <w:pStyle w:val="13"/>
        <w:spacing w:before="0" w:after="286"/>
        <w:ind w:left="20"/>
      </w:pPr>
      <w:r>
        <w:t>ИНСТРУКЦИЯ</w:t>
      </w:r>
    </w:p>
    <w:p w14:paraId="6F167FA6" w14:textId="4C943184" w:rsidR="000B3EF6" w:rsidRDefault="000B3EF6">
      <w:pPr>
        <w:pStyle w:val="13"/>
        <w:spacing w:before="0" w:after="286"/>
        <w:ind w:left="20"/>
      </w:pPr>
      <w:r>
        <w:t>по сопровождению маломобильных групп населения в здании Октябрьского районного суда Пермского края при реализации права на судебную защиту</w:t>
      </w:r>
    </w:p>
    <w:p w14:paraId="06000000" w14:textId="77777777" w:rsidR="00646996" w:rsidRDefault="00A57042">
      <w:pPr>
        <w:pStyle w:val="13"/>
        <w:numPr>
          <w:ilvl w:val="0"/>
          <w:numId w:val="1"/>
        </w:numPr>
        <w:tabs>
          <w:tab w:val="left" w:pos="3856"/>
        </w:tabs>
        <w:spacing w:before="0" w:after="244" w:line="260" w:lineRule="exact"/>
        <w:ind w:left="3520"/>
        <w:jc w:val="both"/>
      </w:pPr>
      <w:bookmarkStart w:id="2" w:name="bookmark1"/>
      <w:bookmarkEnd w:id="1"/>
      <w:r>
        <w:t>Общие положения</w:t>
      </w:r>
      <w:bookmarkEnd w:id="2"/>
    </w:p>
    <w:p w14:paraId="0F000000" w14:textId="1898180E" w:rsidR="00646996" w:rsidRDefault="000B3EF6" w:rsidP="000B3EF6">
      <w:pPr>
        <w:pStyle w:val="24"/>
        <w:numPr>
          <w:ilvl w:val="1"/>
          <w:numId w:val="1"/>
        </w:numPr>
        <w:tabs>
          <w:tab w:val="left" w:pos="1147"/>
        </w:tabs>
        <w:spacing w:after="0" w:line="307" w:lineRule="exact"/>
        <w:ind w:firstLine="580"/>
        <w:jc w:val="both"/>
      </w:pPr>
      <w:r>
        <w:t xml:space="preserve">Настоящая Инструкция содержит условия обеспечения доступа маломобильных групп населения в здание Октябрьского районного суда Пермского края, порядок сопровождения маломобильных групп населения в здании и за его пределами при реализации права на судебную защиту </w:t>
      </w:r>
      <w:r w:rsidR="00201E0A">
        <w:t>данной группы населения.</w:t>
      </w:r>
    </w:p>
    <w:p w14:paraId="20000000" w14:textId="5A356E36" w:rsidR="00646996" w:rsidRDefault="00201E0A" w:rsidP="00855F53">
      <w:pPr>
        <w:pStyle w:val="24"/>
        <w:numPr>
          <w:ilvl w:val="1"/>
          <w:numId w:val="1"/>
        </w:numPr>
        <w:tabs>
          <w:tab w:val="left" w:pos="1147"/>
        </w:tabs>
        <w:spacing w:after="0" w:line="302" w:lineRule="exact"/>
        <w:ind w:firstLine="580"/>
        <w:jc w:val="both"/>
      </w:pPr>
      <w:r>
        <w:t>Правом сопровождения в здании суда и за его пределами обладают лица, которые в соответствии с Приказом Министерства труда России №</w:t>
      </w:r>
      <w:r w:rsidRPr="00201E0A">
        <w:t>575</w:t>
      </w:r>
      <w:r w:rsidR="001F2042">
        <w:t xml:space="preserve"> от 06.12.2012 </w:t>
      </w:r>
      <w:r>
        <w:t xml:space="preserve"> </w:t>
      </w:r>
      <w:r w:rsidR="001F2042">
        <w:t>«</w:t>
      </w:r>
      <w:r>
        <w:t>Об утверждении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</w:t>
      </w:r>
      <w:r w:rsidR="001F2042">
        <w:t xml:space="preserve"> и других маломобильных групп населения» имеют признаки </w:t>
      </w:r>
      <w:proofErr w:type="spellStart"/>
      <w:r w:rsidR="001F2042">
        <w:t>маломобильности</w:t>
      </w:r>
      <w:proofErr w:type="spellEnd"/>
      <w:r w:rsidR="001F2042">
        <w:t>.</w:t>
      </w:r>
    </w:p>
    <w:p w14:paraId="21000000" w14:textId="581C582B" w:rsidR="00646996" w:rsidRDefault="001F2042" w:rsidP="00855F53">
      <w:pPr>
        <w:pStyle w:val="24"/>
        <w:tabs>
          <w:tab w:val="left" w:pos="1147"/>
        </w:tabs>
        <w:spacing w:after="0" w:line="302" w:lineRule="exact"/>
        <w:ind w:left="580"/>
        <w:jc w:val="both"/>
      </w:pPr>
      <w:r>
        <w:t>Маломобильные группы населения</w:t>
      </w:r>
      <w:r w:rsidR="00D714CB">
        <w:t xml:space="preserve"> </w:t>
      </w:r>
      <w:r>
        <w:t xml:space="preserve">- люди, испытывающие затруднения </w:t>
      </w:r>
      <w:proofErr w:type="gramStart"/>
      <w:r>
        <w:t>при</w:t>
      </w:r>
      <w:proofErr w:type="gramEnd"/>
      <w:r>
        <w:t xml:space="preserve"> </w:t>
      </w:r>
    </w:p>
    <w:p w14:paraId="00824A06" w14:textId="47BF5250" w:rsidR="00D714CB" w:rsidRDefault="00343925" w:rsidP="00855F53">
      <w:pPr>
        <w:pStyle w:val="24"/>
        <w:tabs>
          <w:tab w:val="left" w:pos="1147"/>
        </w:tabs>
        <w:spacing w:after="0" w:line="302" w:lineRule="exact"/>
        <w:jc w:val="both"/>
      </w:pPr>
      <w:r>
        <w:t>с</w:t>
      </w:r>
      <w:r w:rsidR="00855F53">
        <w:t xml:space="preserve">амостоятельном </w:t>
      </w:r>
      <w:proofErr w:type="gramStart"/>
      <w:r w:rsidR="00855F53">
        <w:t>передвижении</w:t>
      </w:r>
      <w:proofErr w:type="gramEnd"/>
      <w:r w:rsidR="00855F53">
        <w:t>,</w:t>
      </w:r>
      <w:r w:rsidR="00D714CB">
        <w:t xml:space="preserve"> </w:t>
      </w:r>
      <w:r w:rsidR="00855F53">
        <w:t xml:space="preserve"> получении </w:t>
      </w:r>
      <w:r w:rsidR="00D714CB">
        <w:t xml:space="preserve">необходимых услуг и </w:t>
      </w:r>
      <w:r w:rsidR="00855F53">
        <w:t xml:space="preserve">информации. </w:t>
      </w:r>
    </w:p>
    <w:p w14:paraId="488BF7F3" w14:textId="55BF7A95" w:rsidR="00855F53" w:rsidRDefault="00855F53" w:rsidP="00855F53">
      <w:pPr>
        <w:pStyle w:val="24"/>
        <w:tabs>
          <w:tab w:val="left" w:pos="1147"/>
        </w:tabs>
        <w:spacing w:after="0" w:line="302" w:lineRule="exact"/>
        <w:jc w:val="both"/>
      </w:pPr>
      <w:r>
        <w:t>К</w:t>
      </w:r>
      <w:r w:rsidR="00D714CB">
        <w:t xml:space="preserve"> м</w:t>
      </w:r>
      <w:r>
        <w:t>аломобильным группам населения относятся</w:t>
      </w:r>
      <w:r w:rsidR="00343925">
        <w:t xml:space="preserve"> инвалиды, люди с временным нарушением здоровья, беременные женщины, люди преклонного возраста, люди с детскими колясками, а также нуждающиеся в оказании сторонней физической помощи при реализации права на судебную защиту.</w:t>
      </w:r>
    </w:p>
    <w:p w14:paraId="23000000" w14:textId="11C5A34D" w:rsidR="00646996" w:rsidRDefault="00343925" w:rsidP="003D7354">
      <w:pPr>
        <w:pStyle w:val="24"/>
        <w:numPr>
          <w:ilvl w:val="1"/>
          <w:numId w:val="1"/>
        </w:numPr>
        <w:tabs>
          <w:tab w:val="left" w:pos="1171"/>
        </w:tabs>
        <w:spacing w:after="0" w:line="302" w:lineRule="exact"/>
        <w:ind w:firstLine="580"/>
        <w:jc w:val="both"/>
      </w:pPr>
      <w:r>
        <w:t xml:space="preserve">Доступ в здание суда маломобильного </w:t>
      </w:r>
      <w:r w:rsidR="00A871EB">
        <w:t>гражданина</w:t>
      </w:r>
      <w:r>
        <w:t xml:space="preserve"> осуществляется в соответствии с Правилами внутреннего распорядка суда и Правилами пребывания посетителей</w:t>
      </w:r>
      <w:r w:rsidR="00A871EB">
        <w:t xml:space="preserve">, утверждёнными приказами </w:t>
      </w:r>
      <w:r w:rsidR="00D714CB">
        <w:t xml:space="preserve">Октябрьского районного </w:t>
      </w:r>
      <w:r w:rsidR="00A871EB">
        <w:t xml:space="preserve"> суда.                                 </w:t>
      </w:r>
    </w:p>
    <w:p w14:paraId="49000000" w14:textId="77777777" w:rsidR="00646996" w:rsidRDefault="00646996">
      <w:pPr>
        <w:pStyle w:val="24"/>
        <w:spacing w:after="0" w:line="302" w:lineRule="exact"/>
        <w:ind w:firstLine="600"/>
        <w:jc w:val="both"/>
      </w:pPr>
    </w:p>
    <w:p w14:paraId="29603634" w14:textId="77777777" w:rsidR="008E25E9" w:rsidRDefault="008E25E9" w:rsidP="008E25E9">
      <w:pPr>
        <w:pStyle w:val="a8"/>
        <w:numPr>
          <w:ilvl w:val="0"/>
          <w:numId w:val="1"/>
        </w:numPr>
        <w:tabs>
          <w:tab w:val="left" w:pos="1070"/>
        </w:tabs>
        <w:spacing w:line="307" w:lineRule="exact"/>
        <w:jc w:val="center"/>
        <w:rPr>
          <w:b/>
        </w:rPr>
      </w:pPr>
      <w:r>
        <w:rPr>
          <w:b/>
        </w:rPr>
        <w:t xml:space="preserve">Условия </w:t>
      </w:r>
      <w:r w:rsidR="00F34281" w:rsidRPr="00F34281">
        <w:rPr>
          <w:b/>
        </w:rPr>
        <w:t xml:space="preserve"> обеспечения доступа  маломобильных групп  населения </w:t>
      </w:r>
    </w:p>
    <w:p w14:paraId="3A42276F" w14:textId="0E224C49" w:rsidR="00F34281" w:rsidRDefault="008E25E9" w:rsidP="008E25E9">
      <w:pPr>
        <w:tabs>
          <w:tab w:val="left" w:pos="1070"/>
        </w:tabs>
        <w:spacing w:line="307" w:lineRule="exact"/>
        <w:ind w:left="720"/>
        <w:rPr>
          <w:b/>
        </w:rPr>
      </w:pPr>
      <w:r>
        <w:rPr>
          <w:b/>
        </w:rPr>
        <w:t xml:space="preserve">                                             в здание суда</w:t>
      </w:r>
    </w:p>
    <w:p w14:paraId="73292FF9" w14:textId="77777777" w:rsidR="008E25E9" w:rsidRPr="008E25E9" w:rsidRDefault="008E25E9" w:rsidP="008E25E9">
      <w:pPr>
        <w:tabs>
          <w:tab w:val="left" w:pos="1070"/>
        </w:tabs>
        <w:spacing w:line="307" w:lineRule="exact"/>
        <w:ind w:left="720"/>
        <w:rPr>
          <w:b/>
        </w:rPr>
      </w:pPr>
    </w:p>
    <w:p w14:paraId="491DA54B" w14:textId="38112677" w:rsidR="00A57042" w:rsidRDefault="00AF3F72" w:rsidP="008E25E9">
      <w:pPr>
        <w:pStyle w:val="24"/>
        <w:numPr>
          <w:ilvl w:val="1"/>
          <w:numId w:val="1"/>
        </w:numPr>
        <w:tabs>
          <w:tab w:val="left" w:pos="1070"/>
        </w:tabs>
        <w:spacing w:after="0" w:line="307" w:lineRule="exact"/>
        <w:ind w:firstLine="580"/>
        <w:jc w:val="both"/>
      </w:pPr>
      <w:r>
        <w:t>Для личного транспорта маломобильных групп населения на автостоянке, расположенной на территории, прилегающей к зданию суда</w:t>
      </w:r>
      <w:r w:rsidR="00F34281">
        <w:t>,</w:t>
      </w:r>
      <w:r w:rsidR="00E23BB4">
        <w:t xml:space="preserve"> имеется определённое парковочное место, обозначенное соответств</w:t>
      </w:r>
      <w:r w:rsidR="00F34281">
        <w:t>ующими знаками, установленными п</w:t>
      </w:r>
      <w:r w:rsidR="00E23BB4">
        <w:t>равилами дорожного движения Российской Федерации.</w:t>
      </w:r>
    </w:p>
    <w:p w14:paraId="114AD0B1" w14:textId="1E83CEF1" w:rsidR="00E23BB4" w:rsidRDefault="00E23BB4" w:rsidP="00AF3F72">
      <w:pPr>
        <w:pStyle w:val="24"/>
        <w:numPr>
          <w:ilvl w:val="1"/>
          <w:numId w:val="1"/>
        </w:numPr>
        <w:tabs>
          <w:tab w:val="left" w:pos="1070"/>
        </w:tabs>
        <w:spacing w:after="0" w:line="307" w:lineRule="exact"/>
        <w:ind w:firstLine="580"/>
        <w:jc w:val="both"/>
      </w:pPr>
      <w:r>
        <w:t>Пандус и лестничный подъём при входе в здание суда для маломобильных групп населения оборудован кнопкой-вызовом, обозначенной информационной табличкой.</w:t>
      </w:r>
    </w:p>
    <w:p w14:paraId="4A4D9CC3" w14:textId="3E9AE8C1" w:rsidR="00E23BB4" w:rsidRDefault="00E23BB4" w:rsidP="00AF3F72">
      <w:pPr>
        <w:pStyle w:val="24"/>
        <w:numPr>
          <w:ilvl w:val="1"/>
          <w:numId w:val="1"/>
        </w:numPr>
        <w:tabs>
          <w:tab w:val="left" w:pos="1070"/>
        </w:tabs>
        <w:spacing w:after="0" w:line="307" w:lineRule="exact"/>
        <w:ind w:firstLine="580"/>
        <w:jc w:val="both"/>
      </w:pPr>
      <w:r>
        <w:t>Маломобильные группы населения пользуются приоритетным правом при подаче документов в Приёмную суда и обслуживаются вне очереди.</w:t>
      </w:r>
    </w:p>
    <w:p w14:paraId="6EFD1444" w14:textId="77777777" w:rsidR="00F34281" w:rsidRDefault="00F34281" w:rsidP="00F34281">
      <w:pPr>
        <w:pStyle w:val="24"/>
        <w:tabs>
          <w:tab w:val="left" w:pos="1070"/>
        </w:tabs>
        <w:spacing w:after="0" w:line="307" w:lineRule="exact"/>
        <w:jc w:val="both"/>
      </w:pPr>
    </w:p>
    <w:p w14:paraId="0EF2D62D" w14:textId="77777777" w:rsidR="00E9498F" w:rsidRDefault="00E9498F" w:rsidP="008E25E9">
      <w:pPr>
        <w:pStyle w:val="24"/>
        <w:tabs>
          <w:tab w:val="left" w:pos="1070"/>
        </w:tabs>
        <w:spacing w:after="0" w:line="307" w:lineRule="exact"/>
        <w:jc w:val="center"/>
        <w:rPr>
          <w:b/>
        </w:rPr>
      </w:pPr>
    </w:p>
    <w:p w14:paraId="04FD816B" w14:textId="1F491F3F" w:rsidR="008E25E9" w:rsidRDefault="00F34281" w:rsidP="008E25E9">
      <w:pPr>
        <w:pStyle w:val="24"/>
        <w:tabs>
          <w:tab w:val="left" w:pos="1070"/>
        </w:tabs>
        <w:spacing w:after="0" w:line="307" w:lineRule="exact"/>
        <w:jc w:val="center"/>
        <w:rPr>
          <w:b/>
        </w:rPr>
      </w:pPr>
      <w:r w:rsidRPr="00F34281">
        <w:rPr>
          <w:b/>
        </w:rPr>
        <w:lastRenderedPageBreak/>
        <w:t>3. Порядок обеспечения доступа  маломобильных групп  населения</w:t>
      </w:r>
    </w:p>
    <w:p w14:paraId="17790D2B" w14:textId="0C5AA5B7" w:rsidR="00F34281" w:rsidRDefault="00F34281" w:rsidP="008E25E9">
      <w:pPr>
        <w:pStyle w:val="24"/>
        <w:tabs>
          <w:tab w:val="left" w:pos="1070"/>
        </w:tabs>
        <w:spacing w:after="0" w:line="307" w:lineRule="exact"/>
        <w:jc w:val="center"/>
        <w:rPr>
          <w:b/>
        </w:rPr>
      </w:pPr>
      <w:r w:rsidRPr="00F34281">
        <w:rPr>
          <w:b/>
        </w:rPr>
        <w:t>в здание суда</w:t>
      </w:r>
    </w:p>
    <w:p w14:paraId="534067F6" w14:textId="77777777" w:rsidR="008E25E9" w:rsidRDefault="008E25E9" w:rsidP="008E25E9">
      <w:pPr>
        <w:pStyle w:val="24"/>
        <w:tabs>
          <w:tab w:val="left" w:pos="1070"/>
        </w:tabs>
        <w:spacing w:after="0" w:line="307" w:lineRule="exact"/>
        <w:jc w:val="center"/>
        <w:rPr>
          <w:b/>
        </w:rPr>
      </w:pPr>
    </w:p>
    <w:p w14:paraId="706A709A" w14:textId="32E48819" w:rsidR="001C7024" w:rsidRDefault="008E25E9" w:rsidP="00647C1C">
      <w:pPr>
        <w:pStyle w:val="24"/>
        <w:tabs>
          <w:tab w:val="left" w:pos="1070"/>
        </w:tabs>
        <w:spacing w:after="0" w:line="307" w:lineRule="exact"/>
        <w:jc w:val="both"/>
      </w:pPr>
      <w:r>
        <w:rPr>
          <w:b/>
        </w:rPr>
        <w:t xml:space="preserve">       </w:t>
      </w:r>
      <w:r>
        <w:t>3.1</w:t>
      </w:r>
      <w:proofErr w:type="gramStart"/>
      <w:r>
        <w:t xml:space="preserve"> </w:t>
      </w:r>
      <w:r w:rsidR="006417AA">
        <w:t xml:space="preserve"> </w:t>
      </w:r>
      <w:r>
        <w:t>П</w:t>
      </w:r>
      <w:proofErr w:type="gramEnd"/>
      <w:r>
        <w:t>еред входом в здание суда маломобильный гражданин, либо лицо его сопровождающее, при необходимости может нажать кнопку-вызов. По вызову явится судебный пристав по ОУПДС или сотрудник суда для сопровождения</w:t>
      </w:r>
      <w:r w:rsidR="00647C1C">
        <w:t>,  оказания</w:t>
      </w:r>
      <w:r>
        <w:t xml:space="preserve"> помощи</w:t>
      </w:r>
      <w:r w:rsidR="006417AA">
        <w:t xml:space="preserve"> при перемещении в здании</w:t>
      </w:r>
      <w:r w:rsidR="00D714CB">
        <w:t xml:space="preserve"> суда</w:t>
      </w:r>
      <w:r w:rsidR="006417AA">
        <w:t>, а та</w:t>
      </w:r>
      <w:r w:rsidR="00647C1C">
        <w:t xml:space="preserve">кже </w:t>
      </w:r>
      <w:r w:rsidR="006417AA">
        <w:t xml:space="preserve"> при посадке </w:t>
      </w:r>
      <w:r w:rsidR="00D714CB">
        <w:t>(</w:t>
      </w:r>
      <w:r w:rsidR="006417AA">
        <w:t>высадке)</w:t>
      </w:r>
      <w:r w:rsidR="00647C1C">
        <w:t xml:space="preserve"> </w:t>
      </w:r>
      <w:r w:rsidR="006417AA">
        <w:t>маломобильного гражданина в транспортное средство.</w:t>
      </w:r>
      <w:r w:rsidR="00647C1C">
        <w:t xml:space="preserve"> Данные сотрудники несут ответственность за эвакуацию маломобильного лица из здания суда в случае возникновения чрезвычайной ситуации.</w:t>
      </w:r>
      <w:r w:rsidR="001C7024">
        <w:t xml:space="preserve">   </w:t>
      </w:r>
    </w:p>
    <w:p w14:paraId="1A993828" w14:textId="46B8474E" w:rsidR="001C7024" w:rsidRDefault="001C7024" w:rsidP="00647C1C">
      <w:pPr>
        <w:pStyle w:val="24"/>
        <w:tabs>
          <w:tab w:val="left" w:pos="1070"/>
        </w:tabs>
        <w:spacing w:after="0" w:line="307" w:lineRule="exact"/>
        <w:jc w:val="both"/>
      </w:pPr>
      <w:r>
        <w:t xml:space="preserve">      3.2  Маломобильные граждане вправе обр</w:t>
      </w:r>
      <w:r w:rsidR="00F256ED">
        <w:t>атиться по телефону 834266 33398</w:t>
      </w:r>
      <w:r>
        <w:t xml:space="preserve">  и предварительно уведомить </w:t>
      </w:r>
      <w:r w:rsidR="00D714CB">
        <w:t xml:space="preserve">пристава по ОУПДС или </w:t>
      </w:r>
      <w:r>
        <w:t>сотрудника суда о своём прибытии в суд.</w:t>
      </w:r>
    </w:p>
    <w:p w14:paraId="26FDC42F" w14:textId="0979539F" w:rsidR="001C7024" w:rsidRDefault="00E9498F" w:rsidP="00647C1C">
      <w:pPr>
        <w:pStyle w:val="24"/>
        <w:tabs>
          <w:tab w:val="left" w:pos="1070"/>
        </w:tabs>
        <w:spacing w:after="0" w:line="307" w:lineRule="exact"/>
        <w:jc w:val="both"/>
      </w:pPr>
      <w:r>
        <w:t xml:space="preserve">      3.3. </w:t>
      </w:r>
      <w:r w:rsidR="001C7024">
        <w:t>В целях обеспечения максимально</w:t>
      </w:r>
      <w:r>
        <w:t>й доступности м</w:t>
      </w:r>
      <w:r w:rsidR="001C7024">
        <w:t>аршрута движения мало</w:t>
      </w:r>
      <w:r>
        <w:t>мо</w:t>
      </w:r>
      <w:r w:rsidR="001C7024">
        <w:t>бильного гражданина от места проживания до суда, по его просьбе сотрудники суда могут оказать содействие в направлении обращения в органы социальной защиты населения и составления «</w:t>
      </w:r>
      <w:r>
        <w:t xml:space="preserve"> П</w:t>
      </w:r>
      <w:r w:rsidR="001C7024">
        <w:t>аспорта маршрута»</w:t>
      </w:r>
      <w:r w:rsidR="00D714CB">
        <w:t>.</w:t>
      </w:r>
      <w:r w:rsidR="001C7024">
        <w:t xml:space="preserve"> </w:t>
      </w:r>
    </w:p>
    <w:p w14:paraId="71F6AFA9" w14:textId="703335DB" w:rsidR="00E9498F" w:rsidRDefault="00E9498F" w:rsidP="00647C1C">
      <w:pPr>
        <w:pStyle w:val="24"/>
        <w:tabs>
          <w:tab w:val="left" w:pos="1070"/>
        </w:tabs>
        <w:spacing w:after="0" w:line="307" w:lineRule="exact"/>
        <w:jc w:val="both"/>
      </w:pPr>
      <w:r>
        <w:t xml:space="preserve">     3,4    Сотрудники суда п</w:t>
      </w:r>
      <w:r w:rsidR="005176D1">
        <w:t>о согласованию с лицом, относящи</w:t>
      </w:r>
      <w:r>
        <w:t>мся к маломобильной группе населения, вправе оказать иные виды помощи по сопровождению, не предусмотренные настоящей Инструкцией.</w:t>
      </w:r>
    </w:p>
    <w:p w14:paraId="5277056B" w14:textId="3B17BAAE" w:rsidR="00E9498F" w:rsidRDefault="00E9498F" w:rsidP="00647C1C">
      <w:pPr>
        <w:pStyle w:val="24"/>
        <w:tabs>
          <w:tab w:val="left" w:pos="1070"/>
        </w:tabs>
        <w:spacing w:after="0" w:line="307" w:lineRule="exact"/>
        <w:jc w:val="both"/>
      </w:pPr>
      <w:r>
        <w:t xml:space="preserve">     </w:t>
      </w:r>
    </w:p>
    <w:p w14:paraId="17CA7CD2" w14:textId="77777777" w:rsidR="00AF3F72" w:rsidRDefault="00AF3F72">
      <w:pPr>
        <w:pStyle w:val="24"/>
        <w:spacing w:after="304" w:line="260" w:lineRule="exact"/>
        <w:jc w:val="right"/>
      </w:pPr>
    </w:p>
    <w:p w14:paraId="4E2342C7" w14:textId="77777777" w:rsidR="00AF3F72" w:rsidRDefault="00AF3F72">
      <w:pPr>
        <w:pStyle w:val="24"/>
        <w:spacing w:after="304" w:line="260" w:lineRule="exact"/>
        <w:jc w:val="right"/>
      </w:pPr>
    </w:p>
    <w:p w14:paraId="39C5B8DD" w14:textId="77777777" w:rsidR="00AF3F72" w:rsidRDefault="00AF3F72">
      <w:pPr>
        <w:pStyle w:val="24"/>
        <w:spacing w:after="304" w:line="260" w:lineRule="exact"/>
        <w:jc w:val="right"/>
      </w:pPr>
    </w:p>
    <w:p w14:paraId="7151D7B0" w14:textId="77777777" w:rsidR="00AF3F72" w:rsidRDefault="00AF3F72">
      <w:pPr>
        <w:pStyle w:val="24"/>
        <w:spacing w:after="304" w:line="260" w:lineRule="exact"/>
        <w:jc w:val="right"/>
      </w:pPr>
    </w:p>
    <w:p w14:paraId="6BCC803C" w14:textId="77777777" w:rsidR="00AF3F72" w:rsidRDefault="00AF3F72">
      <w:pPr>
        <w:pStyle w:val="24"/>
        <w:spacing w:after="304" w:line="260" w:lineRule="exact"/>
        <w:jc w:val="right"/>
      </w:pPr>
    </w:p>
    <w:p w14:paraId="1F605D08" w14:textId="77777777" w:rsidR="00AF3F72" w:rsidRDefault="00AF3F72">
      <w:pPr>
        <w:pStyle w:val="24"/>
        <w:spacing w:after="304" w:line="260" w:lineRule="exact"/>
        <w:jc w:val="right"/>
      </w:pPr>
    </w:p>
    <w:p w14:paraId="4EDDD0A6" w14:textId="77777777" w:rsidR="00AF3F72" w:rsidRDefault="00AF3F72">
      <w:pPr>
        <w:pStyle w:val="24"/>
        <w:spacing w:after="304" w:line="260" w:lineRule="exact"/>
        <w:jc w:val="right"/>
      </w:pPr>
    </w:p>
    <w:p w14:paraId="2E9A5ADB" w14:textId="77777777" w:rsidR="00AF3F72" w:rsidRDefault="00AF3F72">
      <w:pPr>
        <w:pStyle w:val="24"/>
        <w:spacing w:after="304" w:line="260" w:lineRule="exact"/>
        <w:jc w:val="right"/>
      </w:pPr>
    </w:p>
    <w:p w14:paraId="729C4245" w14:textId="77777777" w:rsidR="00AF3F72" w:rsidRDefault="00AF3F72">
      <w:pPr>
        <w:pStyle w:val="24"/>
        <w:spacing w:after="304" w:line="260" w:lineRule="exact"/>
        <w:jc w:val="right"/>
      </w:pPr>
    </w:p>
    <w:p w14:paraId="65000000" w14:textId="77777777" w:rsidR="00646996" w:rsidRDefault="00646996">
      <w:pPr>
        <w:sectPr w:rsidR="00646996" w:rsidSect="00A57042">
          <w:pgSz w:w="11908" w:h="16848"/>
          <w:pgMar w:top="851" w:right="851" w:bottom="851" w:left="1418" w:header="0" w:footer="6" w:gutter="0"/>
          <w:cols w:space="720"/>
        </w:sectPr>
      </w:pPr>
    </w:p>
    <w:p w14:paraId="5EA4A6A7" w14:textId="77777777" w:rsidR="0081256F" w:rsidRDefault="0081256F"/>
    <w:sectPr w:rsidR="0081256F">
      <w:pgSz w:w="11908" w:h="16848"/>
      <w:pgMar w:top="1417" w:right="1417" w:bottom="1417" w:left="1417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708D"/>
    <w:multiLevelType w:val="multilevel"/>
    <w:tmpl w:val="3A70231E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FE6CFF"/>
    <w:multiLevelType w:val="multilevel"/>
    <w:tmpl w:val="61440652"/>
    <w:lvl w:ilvl="0">
      <w:start w:val="1"/>
      <w:numFmt w:val="decimal"/>
      <w:lvlText w:val="%1.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sz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3B500E"/>
    <w:multiLevelType w:val="multilevel"/>
    <w:tmpl w:val="C00643D0"/>
    <w:lvl w:ilvl="0">
      <w:start w:val="1"/>
      <w:numFmt w:val="decimal"/>
      <w:lvlText w:val="%1.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sz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996"/>
    <w:rsid w:val="000B3EF6"/>
    <w:rsid w:val="001C7024"/>
    <w:rsid w:val="001F2042"/>
    <w:rsid w:val="00201E0A"/>
    <w:rsid w:val="00343925"/>
    <w:rsid w:val="00347192"/>
    <w:rsid w:val="003B0470"/>
    <w:rsid w:val="003C6203"/>
    <w:rsid w:val="003D7354"/>
    <w:rsid w:val="004234D4"/>
    <w:rsid w:val="005176D1"/>
    <w:rsid w:val="006417AA"/>
    <w:rsid w:val="00646996"/>
    <w:rsid w:val="00647C1C"/>
    <w:rsid w:val="0081256F"/>
    <w:rsid w:val="00855F53"/>
    <w:rsid w:val="008E25E9"/>
    <w:rsid w:val="009D351D"/>
    <w:rsid w:val="00A57042"/>
    <w:rsid w:val="00A871EB"/>
    <w:rsid w:val="00AF3F72"/>
    <w:rsid w:val="00C27F5D"/>
    <w:rsid w:val="00C74B50"/>
    <w:rsid w:val="00D41D18"/>
    <w:rsid w:val="00D714CB"/>
    <w:rsid w:val="00E23BB4"/>
    <w:rsid w:val="00E9498F"/>
    <w:rsid w:val="00F256ED"/>
    <w:rsid w:val="00F34281"/>
    <w:rsid w:val="00F9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23">
    <w:name w:val="Основной текст (2)"/>
    <w:basedOn w:val="24"/>
    <w:link w:val="25"/>
    <w:rPr>
      <w:u w:val="single"/>
    </w:rPr>
  </w:style>
  <w:style w:type="character" w:customStyle="1" w:styleId="25">
    <w:name w:val="Основной текст (2)"/>
    <w:basedOn w:val="26"/>
    <w:link w:val="23"/>
    <w:rPr>
      <w:rFonts w:ascii="Times New Roman" w:hAnsi="Times New Roman"/>
      <w:b w:val="0"/>
      <w:i w:val="0"/>
      <w:smallCaps w:val="0"/>
      <w:strike w:val="0"/>
      <w:color w:val="000000"/>
      <w:spacing w:val="0"/>
      <w:sz w:val="26"/>
      <w:u w:val="single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3">
    <w:name w:val="Заголовок №1"/>
    <w:basedOn w:val="a"/>
    <w:link w:val="14"/>
    <w:pPr>
      <w:spacing w:before="1560" w:after="240" w:line="317" w:lineRule="exact"/>
      <w:jc w:val="center"/>
      <w:outlineLvl w:val="0"/>
    </w:pPr>
    <w:rPr>
      <w:rFonts w:ascii="Times New Roman" w:hAnsi="Times New Roman"/>
      <w:b/>
      <w:sz w:val="26"/>
    </w:rPr>
  </w:style>
  <w:style w:type="character" w:customStyle="1" w:styleId="14">
    <w:name w:val="Заголовок №1"/>
    <w:basedOn w:val="1"/>
    <w:link w:val="13"/>
    <w:rPr>
      <w:rFonts w:ascii="Times New Roman" w:hAnsi="Times New Roman"/>
      <w:b/>
      <w:color w:val="000000"/>
      <w:sz w:val="2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basedOn w:val="12"/>
    <w:link w:val="a3"/>
    <w:rPr>
      <w:color w:val="0066CC"/>
      <w:u w:val="single"/>
    </w:rPr>
  </w:style>
  <w:style w:type="character" w:styleId="a3">
    <w:name w:val="Hyperlink"/>
    <w:basedOn w:val="a0"/>
    <w:link w:val="15"/>
    <w:rPr>
      <w:color w:val="0066CC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24">
    <w:name w:val="Основной текст (2)"/>
    <w:basedOn w:val="a"/>
    <w:link w:val="26"/>
    <w:pPr>
      <w:spacing w:after="1560" w:line="312" w:lineRule="exact"/>
    </w:pPr>
    <w:rPr>
      <w:rFonts w:ascii="Times New Roman" w:hAnsi="Times New Roman"/>
      <w:sz w:val="26"/>
    </w:rPr>
  </w:style>
  <w:style w:type="character" w:customStyle="1" w:styleId="26">
    <w:name w:val="Основной текст (2)"/>
    <w:basedOn w:val="1"/>
    <w:link w:val="24"/>
    <w:rPr>
      <w:rFonts w:ascii="Times New Roman" w:hAnsi="Times New Roman"/>
      <w:color w:val="000000"/>
      <w:sz w:val="26"/>
    </w:rPr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8">
    <w:name w:val="List Paragraph"/>
    <w:basedOn w:val="a"/>
    <w:uiPriority w:val="34"/>
    <w:qFormat/>
    <w:rsid w:val="00F342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23">
    <w:name w:val="Основной текст (2)"/>
    <w:basedOn w:val="24"/>
    <w:link w:val="25"/>
    <w:rPr>
      <w:u w:val="single"/>
    </w:rPr>
  </w:style>
  <w:style w:type="character" w:customStyle="1" w:styleId="25">
    <w:name w:val="Основной текст (2)"/>
    <w:basedOn w:val="26"/>
    <w:link w:val="23"/>
    <w:rPr>
      <w:rFonts w:ascii="Times New Roman" w:hAnsi="Times New Roman"/>
      <w:b w:val="0"/>
      <w:i w:val="0"/>
      <w:smallCaps w:val="0"/>
      <w:strike w:val="0"/>
      <w:color w:val="000000"/>
      <w:spacing w:val="0"/>
      <w:sz w:val="26"/>
      <w:u w:val="single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3">
    <w:name w:val="Заголовок №1"/>
    <w:basedOn w:val="a"/>
    <w:link w:val="14"/>
    <w:pPr>
      <w:spacing w:before="1560" w:after="240" w:line="317" w:lineRule="exact"/>
      <w:jc w:val="center"/>
      <w:outlineLvl w:val="0"/>
    </w:pPr>
    <w:rPr>
      <w:rFonts w:ascii="Times New Roman" w:hAnsi="Times New Roman"/>
      <w:b/>
      <w:sz w:val="26"/>
    </w:rPr>
  </w:style>
  <w:style w:type="character" w:customStyle="1" w:styleId="14">
    <w:name w:val="Заголовок №1"/>
    <w:basedOn w:val="1"/>
    <w:link w:val="13"/>
    <w:rPr>
      <w:rFonts w:ascii="Times New Roman" w:hAnsi="Times New Roman"/>
      <w:b/>
      <w:color w:val="000000"/>
      <w:sz w:val="2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basedOn w:val="12"/>
    <w:link w:val="a3"/>
    <w:rPr>
      <w:color w:val="0066CC"/>
      <w:u w:val="single"/>
    </w:rPr>
  </w:style>
  <w:style w:type="character" w:styleId="a3">
    <w:name w:val="Hyperlink"/>
    <w:basedOn w:val="a0"/>
    <w:link w:val="15"/>
    <w:rPr>
      <w:color w:val="0066CC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24">
    <w:name w:val="Основной текст (2)"/>
    <w:basedOn w:val="a"/>
    <w:link w:val="26"/>
    <w:pPr>
      <w:spacing w:after="1560" w:line="312" w:lineRule="exact"/>
    </w:pPr>
    <w:rPr>
      <w:rFonts w:ascii="Times New Roman" w:hAnsi="Times New Roman"/>
      <w:sz w:val="26"/>
    </w:rPr>
  </w:style>
  <w:style w:type="character" w:customStyle="1" w:styleId="26">
    <w:name w:val="Основной текст (2)"/>
    <w:basedOn w:val="1"/>
    <w:link w:val="24"/>
    <w:rPr>
      <w:rFonts w:ascii="Times New Roman" w:hAnsi="Times New Roman"/>
      <w:color w:val="000000"/>
      <w:sz w:val="26"/>
    </w:rPr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8">
    <w:name w:val="List Paragraph"/>
    <w:basedOn w:val="a"/>
    <w:uiPriority w:val="34"/>
    <w:qFormat/>
    <w:rsid w:val="00F34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Лисовская</dc:creator>
  <cp:lastModifiedBy>Лисовская</cp:lastModifiedBy>
  <cp:revision>2</cp:revision>
  <dcterms:created xsi:type="dcterms:W3CDTF">2025-01-28T05:49:00Z</dcterms:created>
  <dcterms:modified xsi:type="dcterms:W3CDTF">2025-01-28T05:49:00Z</dcterms:modified>
</cp:coreProperties>
</file>