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83E" w:rsidRPr="00D0383E" w:rsidRDefault="00D0383E" w:rsidP="00D0383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1D4C86"/>
          <w:kern w:val="36"/>
          <w:sz w:val="37"/>
          <w:szCs w:val="37"/>
          <w:lang w:eastAsia="ru-RU"/>
        </w:rPr>
      </w:pPr>
      <w:r w:rsidRPr="00D0383E">
        <w:rPr>
          <w:rFonts w:ascii="Arial" w:eastAsia="Times New Roman" w:hAnsi="Arial" w:cs="Arial"/>
          <w:color w:val="1D4C86"/>
          <w:kern w:val="36"/>
          <w:sz w:val="37"/>
          <w:szCs w:val="37"/>
          <w:lang w:eastAsia="ru-RU"/>
        </w:rPr>
        <w:t>Указ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:rsidR="00D0383E" w:rsidRPr="00D0383E" w:rsidRDefault="00D0383E" w:rsidP="00D0383E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D0383E">
        <w:rPr>
          <w:rFonts w:ascii="PT Sans" w:eastAsia="Times New Roman" w:hAnsi="PT Sans" w:cs="Times New Roman"/>
          <w:color w:val="486DAA"/>
          <w:sz w:val="23"/>
          <w:lang w:eastAsia="ru-RU"/>
        </w:rPr>
        <w:t>29.12.2022</w:t>
      </w:r>
    </w:p>
    <w:p w:rsidR="00D0383E" w:rsidRPr="00D0383E" w:rsidRDefault="00D0383E" w:rsidP="00D0383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30"/>
          <w:szCs w:val="30"/>
          <w:lang w:eastAsia="ru-RU"/>
        </w:rPr>
      </w:pPr>
      <w:r w:rsidRPr="00D0383E">
        <w:rPr>
          <w:rFonts w:ascii="Arial" w:eastAsia="Times New Roman" w:hAnsi="Arial" w:cs="Arial"/>
          <w:color w:val="333333"/>
          <w:sz w:val="30"/>
          <w:szCs w:val="30"/>
          <w:lang w:eastAsia="ru-RU"/>
        </w:rPr>
        <w:t>Указ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:rsidR="00D0383E" w:rsidRPr="00D0383E" w:rsidRDefault="00D0383E" w:rsidP="00D0383E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proofErr w:type="gramStart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Установлено, что в период проведения специальной военной операции и впредь до издания соответствующих нормативных правовых актов Российской Федерации, в частности,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</w:t>
      </w:r>
      <w:proofErr w:type="gramEnd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</w:t>
      </w:r>
      <w:proofErr w:type="gramStart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</w:t>
      </w:r>
      <w:proofErr w:type="gramEnd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сведения. Данный Указ </w:t>
      </w:r>
      <w:proofErr w:type="gramStart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>вступает в силу со дня его подписания и распространяется</w:t>
      </w:r>
      <w:proofErr w:type="gramEnd"/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t xml:space="preserve"> на правоотношения, возникшие с 24 февраля 2022 г.</w:t>
      </w:r>
    </w:p>
    <w:p w:rsidR="00D0383E" w:rsidRPr="00D0383E" w:rsidRDefault="00D0383E" w:rsidP="00D0383E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</w:pPr>
      <w:r w:rsidRPr="00D0383E">
        <w:rPr>
          <w:rFonts w:ascii="PT Sans" w:eastAsia="Times New Roman" w:hAnsi="PT Sans" w:cs="Times New Roman"/>
          <w:color w:val="000000"/>
          <w:sz w:val="23"/>
          <w:szCs w:val="23"/>
          <w:lang w:eastAsia="ru-RU"/>
        </w:rPr>
        <w:br/>
        <w:t>Полное название:  Указ Президента Российской Федерации от 29.12.2022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</w:r>
    </w:p>
    <w:p w:rsidR="00821E87" w:rsidRDefault="00821E87"/>
    <w:sectPr w:rsidR="00821E87" w:rsidSect="0082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D0383E"/>
    <w:rsid w:val="00821E87"/>
    <w:rsid w:val="00D0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87"/>
  </w:style>
  <w:style w:type="paragraph" w:styleId="1">
    <w:name w:val="heading 1"/>
    <w:basedOn w:val="a"/>
    <w:link w:val="10"/>
    <w:uiPriority w:val="9"/>
    <w:qFormat/>
    <w:rsid w:val="00D03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3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38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D03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4450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2026-02-09T10:41:00Z</dcterms:created>
  <dcterms:modified xsi:type="dcterms:W3CDTF">2026-02-09T10:41:00Z</dcterms:modified>
</cp:coreProperties>
</file>