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A4C" w:rsidRPr="00325E2A" w:rsidRDefault="00E50C26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Реквизиты для </w:t>
      </w:r>
      <w:r w:rsidR="00764A4C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оплаты </w:t>
      </w: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государственной пошлины</w:t>
      </w:r>
      <w:r w:rsidR="00764A4C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</w:t>
      </w:r>
    </w:p>
    <w:p w:rsidR="00764A4C" w:rsidRPr="00325E2A" w:rsidRDefault="00E50C26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за подачу искового заявления </w:t>
      </w:r>
    </w:p>
    <w:p w:rsidR="00E50C26" w:rsidRPr="00325E2A" w:rsidRDefault="00E50C26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в </w:t>
      </w:r>
      <w:r w:rsidR="00CB00FA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Октябрьский</w:t>
      </w: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районный суд</w:t>
      </w:r>
      <w:r w:rsidR="00764A4C"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 г. Белгорода</w:t>
      </w:r>
      <w:r w:rsidRPr="00325E2A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.</w:t>
      </w:r>
    </w:p>
    <w:p w:rsidR="00DE19D9" w:rsidRPr="00E50C26" w:rsidRDefault="00DE19D9" w:rsidP="00764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6"/>
        <w:gridCol w:w="5979"/>
      </w:tblGrid>
      <w:tr w:rsidR="00E50C26" w:rsidRPr="00E50C26" w:rsidTr="00AB4A6A">
        <w:trPr>
          <w:jc w:val="center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C26" w:rsidRPr="00E50C26" w:rsidRDefault="00E50C26" w:rsidP="00393E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получателя платежа</w:t>
            </w:r>
          </w:p>
        </w:tc>
        <w:tc>
          <w:tcPr>
            <w:tcW w:w="5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C26" w:rsidRPr="00E50C26" w:rsidRDefault="00AB4A6A" w:rsidP="00AB4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A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Казначейство России (ФНС России)</w:t>
            </w:r>
          </w:p>
        </w:tc>
      </w:tr>
      <w:tr w:rsidR="00393FAF" w:rsidRPr="00E50C26" w:rsidTr="00393FAF">
        <w:trPr>
          <w:jc w:val="center"/>
        </w:trPr>
        <w:tc>
          <w:tcPr>
            <w:tcW w:w="3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FAF" w:rsidRPr="00E50C26" w:rsidRDefault="00393FAF" w:rsidP="00393F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Информация, идентифицирующая плательщика средств, получателя средств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платёж (Статус плательщика)</w:t>
            </w:r>
          </w:p>
        </w:tc>
        <w:tc>
          <w:tcPr>
            <w:tcW w:w="5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FAF" w:rsidRPr="005221A1" w:rsidRDefault="00393FAF" w:rsidP="00393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E50C26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 налогового органа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344158" w:rsidP="009A0A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7727406020</w:t>
            </w:r>
          </w:p>
        </w:tc>
      </w:tr>
      <w:tr w:rsidR="00E50C26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055E5" w:rsidP="00C94E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770701001</w:t>
            </w:r>
          </w:p>
        </w:tc>
      </w:tr>
      <w:tr w:rsidR="00E50C26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ОКТМО по г. Белгороду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0C26" w:rsidRPr="00E50C26" w:rsidRDefault="00E50C26" w:rsidP="008834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14701000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1B" w:rsidRPr="00E50C26" w:rsidRDefault="00AA3C1B" w:rsidP="00EF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БИК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3C1B" w:rsidRPr="00E50C26" w:rsidRDefault="00344158" w:rsidP="00EF7C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017003983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286ECC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получателя</w:t>
            </w:r>
            <w:r w:rsidR="00AA3C1B"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0D70F4" w:rsidRDefault="00FE371B" w:rsidP="005221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ОКЦ №7 ГУ Банка России по Центральному федеральному округу // УФК по Тульской области,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3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Тула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F668B9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Банковский счет получателя</w:t>
            </w:r>
            <w:r w:rsidR="00AA3C1B"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344158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40102810445370000059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F668B9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казначейского счета получателя средств</w:t>
            </w:r>
            <w:r w:rsidR="00AA3C1B"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344158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03100643000000018500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AA3C1B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платежа: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AA3C1B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 пошлина в суды общей юрисдикции</w:t>
            </w:r>
          </w:p>
        </w:tc>
      </w:tr>
      <w:tr w:rsidR="00AA3C1B" w:rsidRPr="00E50C26" w:rsidTr="000D70F4">
        <w:trPr>
          <w:jc w:val="center"/>
        </w:trPr>
        <w:tc>
          <w:tcPr>
            <w:tcW w:w="39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3C1B" w:rsidRPr="00E50C26" w:rsidRDefault="00AA3C1B" w:rsidP="00E50C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0C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E2A" w:rsidRPr="008B44A8" w:rsidRDefault="00325E2A" w:rsidP="00325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18210803010011050110</w:t>
            </w:r>
            <w:r w:rsidRPr="008B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(госпошлина, уплачиваемая при обращении в Октябрьский районный суд)</w:t>
            </w:r>
          </w:p>
          <w:p w:rsidR="00AA3C1B" w:rsidRPr="00E50C26" w:rsidRDefault="00325E2A" w:rsidP="00325E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4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18210803010011060110</w:t>
            </w:r>
            <w:r w:rsidRPr="008B4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(госпошлина, уплачиваемая на основании судебных актов по результатам  рассмотрения дел по существу Октябрьским районным  судом)</w:t>
            </w:r>
          </w:p>
        </w:tc>
      </w:tr>
    </w:tbl>
    <w:p w:rsidR="00BC4745" w:rsidRDefault="00BC4745" w:rsidP="00393EC9">
      <w:pPr>
        <w:spacing w:after="0" w:line="240" w:lineRule="auto"/>
      </w:pPr>
    </w:p>
    <w:p w:rsidR="00A575F4" w:rsidRPr="00A575F4" w:rsidRDefault="00A575F4" w:rsidP="00393EC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575F4">
        <w:rPr>
          <w:rFonts w:ascii="Times New Roman" w:hAnsi="Times New Roman" w:cs="Times New Roman"/>
          <w:b/>
          <w:sz w:val="28"/>
        </w:rPr>
        <w:t>Обращаем внимание, что в платежном документе ОБЯЗАТЕЛЬНО должен быть указан суд и наименование дела/заявления</w:t>
      </w:r>
      <w:bookmarkStart w:id="0" w:name="_GoBack"/>
      <w:bookmarkEnd w:id="0"/>
      <w:r w:rsidRPr="00A575F4">
        <w:rPr>
          <w:rFonts w:ascii="Times New Roman" w:hAnsi="Times New Roman" w:cs="Times New Roman"/>
          <w:b/>
          <w:sz w:val="28"/>
        </w:rPr>
        <w:t xml:space="preserve"> в рамках которого производится оплата государственной пошлины.</w:t>
      </w:r>
    </w:p>
    <w:sectPr w:rsidR="00A575F4" w:rsidRPr="00A575F4" w:rsidSect="00032754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35"/>
    <w:rsid w:val="00004A35"/>
    <w:rsid w:val="00032754"/>
    <w:rsid w:val="000D70F4"/>
    <w:rsid w:val="00126CAD"/>
    <w:rsid w:val="00270718"/>
    <w:rsid w:val="00286ECC"/>
    <w:rsid w:val="002B2065"/>
    <w:rsid w:val="00325E2A"/>
    <w:rsid w:val="00344158"/>
    <w:rsid w:val="0039054A"/>
    <w:rsid w:val="00393EC9"/>
    <w:rsid w:val="00393FAF"/>
    <w:rsid w:val="003B0AE2"/>
    <w:rsid w:val="003B0B77"/>
    <w:rsid w:val="0046483F"/>
    <w:rsid w:val="004E61FF"/>
    <w:rsid w:val="004F2293"/>
    <w:rsid w:val="004F5DFB"/>
    <w:rsid w:val="005221A1"/>
    <w:rsid w:val="00764A4C"/>
    <w:rsid w:val="0077218B"/>
    <w:rsid w:val="00786AB3"/>
    <w:rsid w:val="007C5775"/>
    <w:rsid w:val="00827337"/>
    <w:rsid w:val="00875889"/>
    <w:rsid w:val="00883461"/>
    <w:rsid w:val="008E3930"/>
    <w:rsid w:val="008F1DA7"/>
    <w:rsid w:val="009A0A5D"/>
    <w:rsid w:val="009A6689"/>
    <w:rsid w:val="009D7818"/>
    <w:rsid w:val="00A04D0A"/>
    <w:rsid w:val="00A1424E"/>
    <w:rsid w:val="00A575F4"/>
    <w:rsid w:val="00A63A52"/>
    <w:rsid w:val="00A93556"/>
    <w:rsid w:val="00AA3C1B"/>
    <w:rsid w:val="00AB4A6A"/>
    <w:rsid w:val="00BB681D"/>
    <w:rsid w:val="00BC4745"/>
    <w:rsid w:val="00BE683B"/>
    <w:rsid w:val="00C26A94"/>
    <w:rsid w:val="00C74F95"/>
    <w:rsid w:val="00C94E73"/>
    <w:rsid w:val="00CB00FA"/>
    <w:rsid w:val="00D57BAD"/>
    <w:rsid w:val="00D638D7"/>
    <w:rsid w:val="00DD3C58"/>
    <w:rsid w:val="00DE19D9"/>
    <w:rsid w:val="00E055E5"/>
    <w:rsid w:val="00E50C26"/>
    <w:rsid w:val="00F668B9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CFAD"/>
  <w15:docId w15:val="{9C204FE0-9670-497F-8091-6C60FE33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aliases w:val="Полужирный"/>
    <w:basedOn w:val="a0"/>
    <w:rsid w:val="007C57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11">
    <w:name w:val="Основной текст + 11"/>
    <w:aliases w:val="5 pt"/>
    <w:basedOn w:val="a0"/>
    <w:rsid w:val="007C57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E05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2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n_otdela1</dc:creator>
  <cp:lastModifiedBy>n_otdela1</cp:lastModifiedBy>
  <cp:revision>16</cp:revision>
  <cp:lastPrinted>2025-12-11T07:34:00Z</cp:lastPrinted>
  <dcterms:created xsi:type="dcterms:W3CDTF">2021-01-19T15:10:00Z</dcterms:created>
  <dcterms:modified xsi:type="dcterms:W3CDTF">2026-04-21T06:41:00Z</dcterms:modified>
</cp:coreProperties>
</file>