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9C" w:rsidRPr="00232C37" w:rsidRDefault="0038439C" w:rsidP="00C95C3F">
      <w:pPr>
        <w:spacing w:after="0" w:line="22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232C37">
        <w:rPr>
          <w:rFonts w:ascii="Times New Roman" w:hAnsi="Times New Roman" w:cs="Times New Roman"/>
          <w:b/>
          <w:sz w:val="28"/>
        </w:rPr>
        <w:t>Порядок подачи кассационной жалобы по гражданскому делу</w:t>
      </w:r>
    </w:p>
    <w:p w:rsidR="0038439C" w:rsidRPr="00232C37" w:rsidRDefault="0038439C" w:rsidP="00C95C3F">
      <w:pPr>
        <w:spacing w:after="0" w:line="220" w:lineRule="auto"/>
        <w:jc w:val="both"/>
        <w:rPr>
          <w:rFonts w:ascii="Times New Roman" w:hAnsi="Times New Roman" w:cs="Times New Roman"/>
        </w:rPr>
      </w:pPr>
    </w:p>
    <w:p w:rsidR="0038439C" w:rsidRPr="00232C37" w:rsidRDefault="0038439C" w:rsidP="00C95C3F">
      <w:pPr>
        <w:spacing w:after="0" w:line="220" w:lineRule="auto"/>
        <w:ind w:firstLine="540"/>
        <w:jc w:val="both"/>
        <w:rPr>
          <w:rFonts w:ascii="Times New Roman" w:hAnsi="Times New Roman" w:cs="Times New Roman"/>
        </w:rPr>
      </w:pPr>
      <w:hyperlink r:id="rId6">
        <w:r w:rsidRPr="00232C37">
          <w:rPr>
            <w:rFonts w:ascii="Times New Roman" w:hAnsi="Times New Roman" w:cs="Times New Roman"/>
            <w:color w:val="0000FF"/>
          </w:rPr>
          <w:t>Глава 41</w:t>
        </w:r>
      </w:hyperlink>
      <w:r w:rsidRPr="00232C37">
        <w:rPr>
          <w:rFonts w:ascii="Times New Roman" w:hAnsi="Times New Roman" w:cs="Times New Roman"/>
        </w:rPr>
        <w:t xml:space="preserve"> ГПК РФ предусматривает порядок подачи кассационной жалобы, а также порядок рассмотрения таких жалоб судами.</w:t>
      </w:r>
    </w:p>
    <w:p w:rsidR="0038439C" w:rsidRPr="00232C37" w:rsidRDefault="0038439C" w:rsidP="00C95C3F">
      <w:pPr>
        <w:spacing w:after="0" w:line="220" w:lineRule="auto"/>
        <w:ind w:firstLine="540"/>
        <w:jc w:val="both"/>
        <w:rPr>
          <w:rFonts w:ascii="Times New Roman" w:hAnsi="Times New Roman" w:cs="Times New Roman"/>
        </w:rPr>
      </w:pPr>
      <w:r w:rsidRPr="00232C37">
        <w:rPr>
          <w:rFonts w:ascii="Times New Roman" w:hAnsi="Times New Roman" w:cs="Times New Roman"/>
        </w:rPr>
        <w:t xml:space="preserve">В соответствии с </w:t>
      </w:r>
      <w:hyperlink r:id="rId7">
        <w:proofErr w:type="spellStart"/>
        <w:r w:rsidRPr="00232C37">
          <w:rPr>
            <w:rFonts w:ascii="Times New Roman" w:hAnsi="Times New Roman" w:cs="Times New Roman"/>
            <w:color w:val="0000FF"/>
          </w:rPr>
          <w:t>абз</w:t>
        </w:r>
        <w:proofErr w:type="spellEnd"/>
        <w:r w:rsidRPr="00232C37">
          <w:rPr>
            <w:rFonts w:ascii="Times New Roman" w:hAnsi="Times New Roman" w:cs="Times New Roman"/>
            <w:color w:val="0000FF"/>
          </w:rPr>
          <w:t>. 2 ч. 1 ст. 376</w:t>
        </w:r>
      </w:hyperlink>
      <w:r w:rsidRPr="00232C37">
        <w:rPr>
          <w:rFonts w:ascii="Times New Roman" w:hAnsi="Times New Roman" w:cs="Times New Roman"/>
        </w:rPr>
        <w:t xml:space="preserve"> ГПК РФ обращение в суд кассационной инстанции для обжалования вступивших в законную силу судебных постановлений возможно, если исчерпаны иные установленные законом способы обжалования судебных постанов</w:t>
      </w:r>
      <w:r w:rsidR="00247AEA">
        <w:rPr>
          <w:rFonts w:ascii="Times New Roman" w:hAnsi="Times New Roman" w:cs="Times New Roman"/>
        </w:rPr>
        <w:t xml:space="preserve">лений. Указанное правило также </w:t>
      </w:r>
      <w:r w:rsidRPr="00232C37">
        <w:rPr>
          <w:rFonts w:ascii="Times New Roman" w:hAnsi="Times New Roman" w:cs="Times New Roman"/>
        </w:rPr>
        <w:t>подтверждено Постановлением Пленума Ве</w:t>
      </w:r>
      <w:r w:rsidR="00247AEA">
        <w:rPr>
          <w:rFonts w:ascii="Times New Roman" w:hAnsi="Times New Roman" w:cs="Times New Roman"/>
        </w:rPr>
        <w:t>рховного Суда РФ от 22.06.2021 №</w:t>
      </w:r>
      <w:r w:rsidRPr="00232C37">
        <w:rPr>
          <w:rFonts w:ascii="Times New Roman" w:hAnsi="Times New Roman" w:cs="Times New Roman"/>
        </w:rPr>
        <w:t xml:space="preserve"> 17 </w:t>
      </w:r>
      <w:r w:rsidR="00247AEA">
        <w:rPr>
          <w:rFonts w:ascii="Times New Roman" w:hAnsi="Times New Roman" w:cs="Times New Roman"/>
        </w:rPr>
        <w:br/>
        <w:t>«</w:t>
      </w:r>
      <w:r w:rsidRPr="00232C37">
        <w:rPr>
          <w:rFonts w:ascii="Times New Roman" w:hAnsi="Times New Roman" w:cs="Times New Roman"/>
        </w:rPr>
        <w:t>О применении судами норм гражданского процессуального законодательства, регулирующих производств</w:t>
      </w:r>
      <w:r w:rsidR="00247AEA">
        <w:rPr>
          <w:rFonts w:ascii="Times New Roman" w:hAnsi="Times New Roman" w:cs="Times New Roman"/>
        </w:rPr>
        <w:t>о в суде кассационной инстанции»</w:t>
      </w:r>
      <w:r w:rsidRPr="00232C37">
        <w:rPr>
          <w:rFonts w:ascii="Times New Roman" w:hAnsi="Times New Roman" w:cs="Times New Roman"/>
        </w:rPr>
        <w:t xml:space="preserve"> </w:t>
      </w:r>
      <w:hyperlink r:id="rId8">
        <w:r w:rsidRPr="00232C37">
          <w:rPr>
            <w:rFonts w:ascii="Times New Roman" w:hAnsi="Times New Roman" w:cs="Times New Roman"/>
            <w:color w:val="0000FF"/>
          </w:rPr>
          <w:t>(п. 3)</w:t>
        </w:r>
      </w:hyperlink>
      <w:r w:rsidRPr="00232C37">
        <w:rPr>
          <w:rFonts w:ascii="Times New Roman" w:hAnsi="Times New Roman" w:cs="Times New Roman"/>
        </w:rPr>
        <w:t>.</w:t>
      </w:r>
    </w:p>
    <w:p w:rsidR="005F3165" w:rsidRDefault="005F3165" w:rsidP="00C95C3F">
      <w:pPr>
        <w:spacing w:after="0" w:line="220" w:lineRule="auto"/>
        <w:ind w:firstLine="540"/>
        <w:jc w:val="both"/>
        <w:rPr>
          <w:rFonts w:ascii="Times New Roman" w:hAnsi="Times New Roman" w:cs="Times New Roman"/>
          <w:u w:val="single"/>
        </w:rPr>
      </w:pPr>
    </w:p>
    <w:p w:rsidR="0038439C" w:rsidRPr="005F3165" w:rsidRDefault="0038439C" w:rsidP="00C95C3F">
      <w:pPr>
        <w:spacing w:after="0" w:line="22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5F3165">
        <w:rPr>
          <w:rFonts w:ascii="Times New Roman" w:hAnsi="Times New Roman" w:cs="Times New Roman"/>
          <w:u w:val="single"/>
        </w:rPr>
        <w:t xml:space="preserve">Особенности обжалования судебных постановлений в кассационном порядке в соответствии с нормами </w:t>
      </w:r>
      <w:hyperlink r:id="rId9">
        <w:r w:rsidRPr="005F3165">
          <w:rPr>
            <w:rFonts w:ascii="Times New Roman" w:hAnsi="Times New Roman" w:cs="Times New Roman"/>
            <w:color w:val="0000FF"/>
            <w:u w:val="single"/>
          </w:rPr>
          <w:t>ГПК</w:t>
        </w:r>
      </w:hyperlink>
      <w:r w:rsidRPr="005F3165">
        <w:rPr>
          <w:rFonts w:ascii="Times New Roman" w:hAnsi="Times New Roman" w:cs="Times New Roman"/>
          <w:u w:val="single"/>
        </w:rPr>
        <w:t xml:space="preserve"> РФ следующие:</w:t>
      </w:r>
    </w:p>
    <w:p w:rsidR="0038439C" w:rsidRPr="00232C37" w:rsidRDefault="0038439C" w:rsidP="00C95C3F">
      <w:pPr>
        <w:spacing w:after="0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32C37">
        <w:rPr>
          <w:rFonts w:ascii="Times New Roman" w:hAnsi="Times New Roman" w:cs="Times New Roman"/>
        </w:rPr>
        <w:t>- кассационная жалоба (представление) может быть подана в кассационный суд общей юрисдикции в срок, не пре</w:t>
      </w:r>
      <w:bookmarkStart w:id="0" w:name="_GoBack"/>
      <w:bookmarkEnd w:id="0"/>
      <w:r w:rsidRPr="00232C37">
        <w:rPr>
          <w:rFonts w:ascii="Times New Roman" w:hAnsi="Times New Roman" w:cs="Times New Roman"/>
        </w:rPr>
        <w:t>вышающий 3 месяцев со дня вступления в законную силу обжалуемого судебного постановления.</w:t>
      </w:r>
      <w:proofErr w:type="gramEnd"/>
      <w:r w:rsidRPr="00232C37">
        <w:rPr>
          <w:rFonts w:ascii="Times New Roman" w:hAnsi="Times New Roman" w:cs="Times New Roman"/>
        </w:rPr>
        <w:t xml:space="preserve"> </w:t>
      </w:r>
      <w:proofErr w:type="gramStart"/>
      <w:r w:rsidRPr="00232C37">
        <w:rPr>
          <w:rFonts w:ascii="Times New Roman" w:hAnsi="Times New Roman" w:cs="Times New Roman"/>
        </w:rPr>
        <w:t>В случае если судебное постановление было обжаловано в суд апелляционной инстанции, 3-месячный срок подачи кассационной жалобы в кассационный суд общей юрисдикции исчисляется со дня изготовления мотивированного апелляционного определения (</w:t>
      </w:r>
      <w:hyperlink r:id="rId10">
        <w:r w:rsidRPr="00232C37">
          <w:rPr>
            <w:rFonts w:ascii="Times New Roman" w:hAnsi="Times New Roman" w:cs="Times New Roman"/>
            <w:color w:val="0000FF"/>
          </w:rPr>
          <w:t>ч. 1 ст. 376.1</w:t>
        </w:r>
      </w:hyperlink>
      <w:r w:rsidRPr="00232C37">
        <w:rPr>
          <w:rFonts w:ascii="Times New Roman" w:hAnsi="Times New Roman" w:cs="Times New Roman"/>
        </w:rPr>
        <w:t xml:space="preserve"> ГПК РФ);</w:t>
      </w:r>
      <w:proofErr w:type="gramEnd"/>
    </w:p>
    <w:p w:rsidR="0038439C" w:rsidRPr="00232C37" w:rsidRDefault="0038439C" w:rsidP="00C95C3F">
      <w:pPr>
        <w:spacing w:after="0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32C37">
        <w:rPr>
          <w:rFonts w:ascii="Times New Roman" w:hAnsi="Times New Roman" w:cs="Times New Roman"/>
        </w:rPr>
        <w:t>- кассационная жалоба подается в кассационный суд общей юрисдикции через суд первой инстанции, суд первой инстанции обязан направить кассационную жалобу вместе с делом в соответствующий суд кассационной инстанции в 3-дневный срок со дня поступления жалобы в суд (</w:t>
      </w:r>
      <w:hyperlink r:id="rId11">
        <w:r w:rsidRPr="00232C37">
          <w:rPr>
            <w:rFonts w:ascii="Times New Roman" w:hAnsi="Times New Roman" w:cs="Times New Roman"/>
            <w:color w:val="0000FF"/>
          </w:rPr>
          <w:t>ч. 1 ст. 377</w:t>
        </w:r>
      </w:hyperlink>
      <w:r w:rsidRPr="00232C37">
        <w:rPr>
          <w:rFonts w:ascii="Times New Roman" w:hAnsi="Times New Roman" w:cs="Times New Roman"/>
        </w:rPr>
        <w:t xml:space="preserve"> ГПК РФ);</w:t>
      </w:r>
      <w:proofErr w:type="gramEnd"/>
    </w:p>
    <w:p w:rsidR="0038439C" w:rsidRPr="00232C37" w:rsidRDefault="0038439C" w:rsidP="00C95C3F">
      <w:pPr>
        <w:spacing w:after="0" w:line="220" w:lineRule="auto"/>
        <w:ind w:firstLine="540"/>
        <w:jc w:val="both"/>
        <w:rPr>
          <w:rFonts w:ascii="Times New Roman" w:hAnsi="Times New Roman" w:cs="Times New Roman"/>
        </w:rPr>
      </w:pPr>
      <w:r w:rsidRPr="00232C37">
        <w:rPr>
          <w:rFonts w:ascii="Times New Roman" w:hAnsi="Times New Roman" w:cs="Times New Roman"/>
        </w:rPr>
        <w:t>Кассационные жалоба подается в суд на бумажном носителе или в электронном виде, в том числе в форме электронного документа (</w:t>
      </w:r>
      <w:hyperlink r:id="rId12">
        <w:r w:rsidRPr="00232C37">
          <w:rPr>
            <w:rFonts w:ascii="Times New Roman" w:hAnsi="Times New Roman" w:cs="Times New Roman"/>
            <w:color w:val="0000FF"/>
          </w:rPr>
          <w:t>ч. 1 ст. 378</w:t>
        </w:r>
      </w:hyperlink>
      <w:r w:rsidRPr="00232C37">
        <w:rPr>
          <w:rFonts w:ascii="Times New Roman" w:hAnsi="Times New Roman" w:cs="Times New Roman"/>
        </w:rPr>
        <w:t xml:space="preserve"> ГПК РФ).</w:t>
      </w:r>
    </w:p>
    <w:p w:rsidR="005F3165" w:rsidRDefault="005F3165" w:rsidP="00C95C3F">
      <w:pPr>
        <w:spacing w:after="0" w:line="220" w:lineRule="auto"/>
        <w:ind w:firstLine="540"/>
        <w:jc w:val="both"/>
        <w:rPr>
          <w:rFonts w:ascii="Times New Roman" w:hAnsi="Times New Roman" w:cs="Times New Roman"/>
          <w:u w:val="single"/>
        </w:rPr>
      </w:pPr>
    </w:p>
    <w:p w:rsidR="0038439C" w:rsidRPr="00232C37" w:rsidRDefault="0038439C" w:rsidP="00C95C3F">
      <w:pPr>
        <w:spacing w:after="0" w:line="22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F3165">
        <w:rPr>
          <w:rFonts w:ascii="Times New Roman" w:hAnsi="Times New Roman" w:cs="Times New Roman"/>
          <w:u w:val="single"/>
        </w:rPr>
        <w:t>Кассационная жалоба должна в обязательном порядке содержать следующие сведения:</w:t>
      </w:r>
      <w:r w:rsidRPr="00232C37">
        <w:rPr>
          <w:rFonts w:ascii="Times New Roman" w:hAnsi="Times New Roman" w:cs="Times New Roman"/>
        </w:rPr>
        <w:t xml:space="preserve"> наименование суда, куда подается жалоба; наименование лица, подающего жалобу, его место жительства или адрес и процессуальное положение в деле; наименования иных лиц, участвующих в деле, их место жительства или адрес; наименования судебных органов, рассматривавших дело по первой и (или) апелляционной инстанции, и существо принятых ими решений;</w:t>
      </w:r>
      <w:proofErr w:type="gramEnd"/>
      <w:r w:rsidRPr="00232C37">
        <w:rPr>
          <w:rFonts w:ascii="Times New Roman" w:hAnsi="Times New Roman" w:cs="Times New Roman"/>
        </w:rPr>
        <w:t xml:space="preserve"> </w:t>
      </w:r>
      <w:proofErr w:type="gramStart"/>
      <w:r w:rsidRPr="00232C37">
        <w:rPr>
          <w:rFonts w:ascii="Times New Roman" w:hAnsi="Times New Roman" w:cs="Times New Roman"/>
        </w:rPr>
        <w:t>номер дела, присвоенный судом первой инстанции, указание на обжалуемый судебный акт; указание на основания, по которым обжалуются судебные постановления, с приведением доводов, свидетельствующих о допущенных судами нарушениях со ссылкой на законы или иные нормативные правовые акты, обстоятельства дела; просьбу лица, подающего кассационную жалобу; перечень прилагаемых к жалобе документов (</w:t>
      </w:r>
      <w:hyperlink r:id="rId13">
        <w:r w:rsidRPr="00232C37">
          <w:rPr>
            <w:rFonts w:ascii="Times New Roman" w:hAnsi="Times New Roman" w:cs="Times New Roman"/>
            <w:color w:val="0000FF"/>
          </w:rPr>
          <w:t>ч. 2 ст. 378</w:t>
        </w:r>
      </w:hyperlink>
      <w:r w:rsidRPr="00232C37">
        <w:rPr>
          <w:rFonts w:ascii="Times New Roman" w:hAnsi="Times New Roman" w:cs="Times New Roman"/>
        </w:rPr>
        <w:t xml:space="preserve"> ГПК РФ).</w:t>
      </w:r>
      <w:proofErr w:type="gramEnd"/>
    </w:p>
    <w:p w:rsidR="0038439C" w:rsidRPr="00232C37" w:rsidRDefault="0038439C" w:rsidP="00C95C3F">
      <w:pPr>
        <w:spacing w:after="0" w:line="220" w:lineRule="auto"/>
        <w:ind w:firstLine="540"/>
        <w:jc w:val="both"/>
        <w:rPr>
          <w:rFonts w:ascii="Times New Roman" w:hAnsi="Times New Roman" w:cs="Times New Roman"/>
        </w:rPr>
      </w:pPr>
      <w:r w:rsidRPr="00232C37">
        <w:rPr>
          <w:rFonts w:ascii="Times New Roman" w:hAnsi="Times New Roman" w:cs="Times New Roman"/>
        </w:rPr>
        <w:t>В случае если кассационную жалобу подает лицо, не принимавшее участия в деле, должно быть также указано, какие права или законные интересы этого лица нарушены вступившим в законную силу судебным постановлением (</w:t>
      </w:r>
      <w:hyperlink r:id="rId14">
        <w:r w:rsidRPr="00232C37">
          <w:rPr>
            <w:rFonts w:ascii="Times New Roman" w:hAnsi="Times New Roman" w:cs="Times New Roman"/>
            <w:color w:val="0000FF"/>
          </w:rPr>
          <w:t>ч. 4 ст. 378</w:t>
        </w:r>
      </w:hyperlink>
      <w:r w:rsidRPr="00232C37">
        <w:rPr>
          <w:rFonts w:ascii="Times New Roman" w:hAnsi="Times New Roman" w:cs="Times New Roman"/>
        </w:rPr>
        <w:t xml:space="preserve"> ГПК РФ).</w:t>
      </w:r>
    </w:p>
    <w:p w:rsidR="0038439C" w:rsidRPr="00232C37" w:rsidRDefault="0038439C" w:rsidP="00C95C3F">
      <w:pPr>
        <w:spacing w:after="0" w:line="220" w:lineRule="auto"/>
        <w:ind w:firstLine="540"/>
        <w:jc w:val="both"/>
        <w:rPr>
          <w:rFonts w:ascii="Times New Roman" w:hAnsi="Times New Roman" w:cs="Times New Roman"/>
        </w:rPr>
      </w:pPr>
      <w:r w:rsidRPr="00232C37">
        <w:rPr>
          <w:rFonts w:ascii="Times New Roman" w:hAnsi="Times New Roman" w:cs="Times New Roman"/>
        </w:rPr>
        <w:t xml:space="preserve">Кассационная жалоба должна быть подписана лицом, подающим жалобу, или его представителем. К жалобе, поданной представителем, прилагается доверенность или другой документ, удостоверяющие полномочия представителя. Представление должно быть подписано прокурором, указанным в </w:t>
      </w:r>
      <w:hyperlink r:id="rId15">
        <w:r w:rsidRPr="00232C37">
          <w:rPr>
            <w:rFonts w:ascii="Times New Roman" w:hAnsi="Times New Roman" w:cs="Times New Roman"/>
            <w:color w:val="0000FF"/>
          </w:rPr>
          <w:t>ч. 3 ст. 377</w:t>
        </w:r>
      </w:hyperlink>
      <w:r w:rsidRPr="00232C37">
        <w:rPr>
          <w:rFonts w:ascii="Times New Roman" w:hAnsi="Times New Roman" w:cs="Times New Roman"/>
        </w:rPr>
        <w:t xml:space="preserve"> ГПК РФ (</w:t>
      </w:r>
      <w:hyperlink r:id="rId16">
        <w:r w:rsidRPr="00232C37">
          <w:rPr>
            <w:rFonts w:ascii="Times New Roman" w:hAnsi="Times New Roman" w:cs="Times New Roman"/>
            <w:color w:val="0000FF"/>
          </w:rPr>
          <w:t>ч. 5 ст. 378</w:t>
        </w:r>
      </w:hyperlink>
      <w:r w:rsidRPr="00232C37">
        <w:rPr>
          <w:rFonts w:ascii="Times New Roman" w:hAnsi="Times New Roman" w:cs="Times New Roman"/>
        </w:rPr>
        <w:t xml:space="preserve"> ГПК РФ).</w:t>
      </w:r>
    </w:p>
    <w:p w:rsidR="005F3165" w:rsidRDefault="005F3165" w:rsidP="00C95C3F">
      <w:pPr>
        <w:spacing w:after="0" w:line="220" w:lineRule="auto"/>
        <w:ind w:firstLine="540"/>
        <w:jc w:val="both"/>
        <w:rPr>
          <w:rFonts w:ascii="Times New Roman" w:hAnsi="Times New Roman" w:cs="Times New Roman"/>
          <w:u w:val="single"/>
        </w:rPr>
      </w:pPr>
    </w:p>
    <w:p w:rsidR="00C95C3F" w:rsidRPr="00A53079" w:rsidRDefault="0038439C" w:rsidP="00C95C3F">
      <w:pPr>
        <w:spacing w:after="0" w:line="22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A53079">
        <w:rPr>
          <w:rFonts w:ascii="Times New Roman" w:hAnsi="Times New Roman" w:cs="Times New Roman"/>
          <w:u w:val="single"/>
        </w:rPr>
        <w:t xml:space="preserve">К кассационной жалобе должны быть приложены: </w:t>
      </w:r>
    </w:p>
    <w:p w:rsidR="00C95C3F" w:rsidRPr="00232C37" w:rsidRDefault="0038439C" w:rsidP="00C95C3F">
      <w:pPr>
        <w:pStyle w:val="a3"/>
        <w:numPr>
          <w:ilvl w:val="0"/>
          <w:numId w:val="1"/>
        </w:numPr>
        <w:spacing w:after="0" w:line="220" w:lineRule="auto"/>
        <w:ind w:left="0" w:firstLine="540"/>
        <w:jc w:val="both"/>
        <w:rPr>
          <w:rFonts w:ascii="Times New Roman" w:hAnsi="Times New Roman" w:cs="Times New Roman"/>
        </w:rPr>
      </w:pPr>
      <w:r w:rsidRPr="00232C37">
        <w:rPr>
          <w:rFonts w:ascii="Times New Roman" w:hAnsi="Times New Roman" w:cs="Times New Roman"/>
        </w:rPr>
        <w:t>документы, подтверждающие направление или вручение другим лицам, участвующим в деле, копий этих кассационных жалобы, представления и приложенных к ним документов, если копии у них отсутствуют (</w:t>
      </w:r>
      <w:hyperlink r:id="rId17">
        <w:r w:rsidRPr="00232C37">
          <w:rPr>
            <w:rFonts w:ascii="Times New Roman" w:hAnsi="Times New Roman" w:cs="Times New Roman"/>
            <w:color w:val="0000FF"/>
          </w:rPr>
          <w:t>ч. 6 ст. 378</w:t>
        </w:r>
      </w:hyperlink>
      <w:r w:rsidRPr="00232C37">
        <w:rPr>
          <w:rFonts w:ascii="Times New Roman" w:hAnsi="Times New Roman" w:cs="Times New Roman"/>
        </w:rPr>
        <w:t xml:space="preserve"> ГПК РФ); </w:t>
      </w:r>
    </w:p>
    <w:p w:rsidR="0038439C" w:rsidRPr="00232C37" w:rsidRDefault="0038439C" w:rsidP="00C95C3F">
      <w:pPr>
        <w:pStyle w:val="a3"/>
        <w:numPr>
          <w:ilvl w:val="0"/>
          <w:numId w:val="1"/>
        </w:numPr>
        <w:spacing w:after="0" w:line="220" w:lineRule="auto"/>
        <w:ind w:left="0" w:firstLine="540"/>
        <w:jc w:val="both"/>
        <w:rPr>
          <w:rFonts w:ascii="Times New Roman" w:hAnsi="Times New Roman" w:cs="Times New Roman"/>
        </w:rPr>
      </w:pPr>
      <w:proofErr w:type="gramStart"/>
      <w:r w:rsidRPr="00232C37">
        <w:rPr>
          <w:rFonts w:ascii="Times New Roman" w:hAnsi="Times New Roman" w:cs="Times New Roman"/>
        </w:rPr>
        <w:t>документы, подтверждающие уплату государственной пошлины в установленных порядке и размере или право на получение льготы по уплате государственной пошлины, либо ходатайство об освобождении от уплаты государственной пошлины, об уменьшении ее размера или о предоставлении отсрочки, рассрочки ее уплаты (</w:t>
      </w:r>
      <w:hyperlink r:id="rId18">
        <w:r w:rsidRPr="00232C37">
          <w:rPr>
            <w:rFonts w:ascii="Times New Roman" w:hAnsi="Times New Roman" w:cs="Times New Roman"/>
            <w:color w:val="0000FF"/>
          </w:rPr>
          <w:t>ч. 7 ст. 378</w:t>
        </w:r>
      </w:hyperlink>
      <w:r w:rsidRPr="00232C37">
        <w:rPr>
          <w:rFonts w:ascii="Times New Roman" w:hAnsi="Times New Roman" w:cs="Times New Roman"/>
        </w:rPr>
        <w:t xml:space="preserve"> ГПК РФ).</w:t>
      </w:r>
      <w:proofErr w:type="gramEnd"/>
    </w:p>
    <w:p w:rsidR="00C95C3F" w:rsidRPr="00232C37" w:rsidRDefault="00C95C3F" w:rsidP="00C95C3F">
      <w:pPr>
        <w:spacing w:after="0" w:line="220" w:lineRule="auto"/>
        <w:jc w:val="both"/>
        <w:rPr>
          <w:rFonts w:ascii="Times New Roman" w:hAnsi="Times New Roman" w:cs="Times New Roman"/>
        </w:rPr>
      </w:pPr>
    </w:p>
    <w:p w:rsidR="00C95C3F" w:rsidRPr="00232C37" w:rsidRDefault="00C95C3F" w:rsidP="00C95C3F">
      <w:pPr>
        <w:spacing w:after="0" w:line="22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232C37">
        <w:rPr>
          <w:rFonts w:ascii="Times New Roman" w:hAnsi="Times New Roman" w:cs="Times New Roman"/>
          <w:b/>
          <w:sz w:val="24"/>
        </w:rPr>
        <w:t xml:space="preserve">Обращаем внимание, что </w:t>
      </w:r>
      <w:r w:rsidR="003803B8" w:rsidRPr="00232C37">
        <w:rPr>
          <w:rFonts w:ascii="Times New Roman" w:hAnsi="Times New Roman" w:cs="Times New Roman"/>
          <w:b/>
          <w:sz w:val="24"/>
        </w:rPr>
        <w:t>гражданско-процессуальным законодательством, в отличие от административ</w:t>
      </w:r>
      <w:r w:rsidR="009F7199" w:rsidRPr="00232C37">
        <w:rPr>
          <w:rFonts w:ascii="Times New Roman" w:hAnsi="Times New Roman" w:cs="Times New Roman"/>
          <w:b/>
          <w:sz w:val="24"/>
        </w:rPr>
        <w:t>но-процессуального,</w:t>
      </w:r>
      <w:r w:rsidR="003803B8" w:rsidRPr="00232C37">
        <w:rPr>
          <w:rFonts w:ascii="Times New Roman" w:hAnsi="Times New Roman" w:cs="Times New Roman"/>
          <w:b/>
          <w:sz w:val="24"/>
        </w:rPr>
        <w:t xml:space="preserve"> </w:t>
      </w:r>
      <w:r w:rsidR="009F7199" w:rsidRPr="00232C37">
        <w:rPr>
          <w:rFonts w:ascii="Times New Roman" w:hAnsi="Times New Roman" w:cs="Times New Roman"/>
          <w:b/>
          <w:sz w:val="24"/>
        </w:rPr>
        <w:t>НЕ ПРЕДУСМОТРЕНА</w:t>
      </w:r>
      <w:r w:rsidR="003803B8" w:rsidRPr="00232C37">
        <w:rPr>
          <w:rFonts w:ascii="Times New Roman" w:hAnsi="Times New Roman" w:cs="Times New Roman"/>
          <w:b/>
          <w:sz w:val="24"/>
        </w:rPr>
        <w:t xml:space="preserve"> обязанность для лиц, участвующих </w:t>
      </w:r>
      <w:r w:rsidR="00FA35DA" w:rsidRPr="00232C37">
        <w:rPr>
          <w:rFonts w:ascii="Times New Roman" w:hAnsi="Times New Roman" w:cs="Times New Roman"/>
          <w:b/>
          <w:sz w:val="24"/>
        </w:rPr>
        <w:t xml:space="preserve">в </w:t>
      </w:r>
      <w:r w:rsidR="003803B8" w:rsidRPr="00232C37">
        <w:rPr>
          <w:rFonts w:ascii="Times New Roman" w:hAnsi="Times New Roman" w:cs="Times New Roman"/>
          <w:b/>
          <w:sz w:val="24"/>
        </w:rPr>
        <w:t>деле</w:t>
      </w:r>
      <w:r w:rsidR="009F7199" w:rsidRPr="00232C37">
        <w:rPr>
          <w:rFonts w:ascii="Times New Roman" w:hAnsi="Times New Roman" w:cs="Times New Roman"/>
          <w:b/>
          <w:sz w:val="24"/>
        </w:rPr>
        <w:t>,</w:t>
      </w:r>
      <w:r w:rsidR="003803B8" w:rsidRPr="00232C37">
        <w:rPr>
          <w:rFonts w:ascii="Times New Roman" w:hAnsi="Times New Roman" w:cs="Times New Roman"/>
          <w:b/>
          <w:sz w:val="24"/>
        </w:rPr>
        <w:t xml:space="preserve"> прикладывать </w:t>
      </w:r>
      <w:r w:rsidR="009F7199" w:rsidRPr="00232C37">
        <w:rPr>
          <w:rFonts w:ascii="Times New Roman" w:hAnsi="Times New Roman" w:cs="Times New Roman"/>
          <w:b/>
          <w:sz w:val="24"/>
        </w:rPr>
        <w:t xml:space="preserve">к кассационной жалобе </w:t>
      </w:r>
      <w:r w:rsidR="00FA35DA" w:rsidRPr="00232C37">
        <w:rPr>
          <w:rFonts w:ascii="Times New Roman" w:hAnsi="Times New Roman" w:cs="Times New Roman"/>
          <w:b/>
          <w:sz w:val="24"/>
        </w:rPr>
        <w:t>заверенные соответствующим судом копии судебных актов, принятых по гражданскому делу, в связи с чем, обращаться в суд с заявлением о выдаче заверенных копий решения суда и апелляционного определения</w:t>
      </w:r>
      <w:r w:rsidR="009A0F6E" w:rsidRPr="00232C37">
        <w:rPr>
          <w:rFonts w:ascii="Times New Roman" w:hAnsi="Times New Roman" w:cs="Times New Roman"/>
          <w:b/>
          <w:sz w:val="24"/>
        </w:rPr>
        <w:t xml:space="preserve"> НЕТ НЕОБХОДИМОСТИ</w:t>
      </w:r>
      <w:r w:rsidR="00FA35DA" w:rsidRPr="00232C37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C95C3F" w:rsidRPr="00232C37" w:rsidRDefault="00C95C3F" w:rsidP="00C95C3F">
      <w:pPr>
        <w:spacing w:after="0" w:line="220" w:lineRule="auto"/>
        <w:jc w:val="both"/>
        <w:rPr>
          <w:rFonts w:ascii="Times New Roman" w:hAnsi="Times New Roman" w:cs="Times New Roman"/>
          <w:b/>
        </w:rPr>
      </w:pPr>
    </w:p>
    <w:p w:rsidR="0038439C" w:rsidRPr="00232C37" w:rsidRDefault="0038439C" w:rsidP="00C95C3F">
      <w:pPr>
        <w:spacing w:after="0" w:line="220" w:lineRule="auto"/>
        <w:ind w:firstLine="540"/>
        <w:jc w:val="both"/>
        <w:rPr>
          <w:rFonts w:ascii="Times New Roman" w:hAnsi="Times New Roman" w:cs="Times New Roman"/>
        </w:rPr>
      </w:pPr>
      <w:r w:rsidRPr="00232C37">
        <w:rPr>
          <w:rFonts w:ascii="Times New Roman" w:hAnsi="Times New Roman" w:cs="Times New Roman"/>
        </w:rPr>
        <w:t>Документы, прилагаемые к кассационной жалобе, могут быть представлены в суд в электронном виде (</w:t>
      </w:r>
      <w:hyperlink r:id="rId19">
        <w:r w:rsidRPr="00232C37">
          <w:rPr>
            <w:rFonts w:ascii="Times New Roman" w:hAnsi="Times New Roman" w:cs="Times New Roman"/>
            <w:color w:val="0000FF"/>
          </w:rPr>
          <w:t>ч. 8 ст. 378</w:t>
        </w:r>
      </w:hyperlink>
      <w:r w:rsidRPr="00232C37">
        <w:rPr>
          <w:rFonts w:ascii="Times New Roman" w:hAnsi="Times New Roman" w:cs="Times New Roman"/>
        </w:rPr>
        <w:t xml:space="preserve"> ГПК РФ).</w:t>
      </w:r>
    </w:p>
    <w:sectPr w:rsidR="0038439C" w:rsidRPr="00232C37" w:rsidSect="00232C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0AC4"/>
    <w:multiLevelType w:val="hybridMultilevel"/>
    <w:tmpl w:val="614274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C"/>
    <w:rsid w:val="0022620A"/>
    <w:rsid w:val="00232C37"/>
    <w:rsid w:val="00247AEA"/>
    <w:rsid w:val="003803B8"/>
    <w:rsid w:val="0038439C"/>
    <w:rsid w:val="005F3165"/>
    <w:rsid w:val="008C239C"/>
    <w:rsid w:val="009A0F6E"/>
    <w:rsid w:val="009F7199"/>
    <w:rsid w:val="00A53079"/>
    <w:rsid w:val="00BD6D51"/>
    <w:rsid w:val="00C95C3F"/>
    <w:rsid w:val="00FA35DA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4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C95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4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C95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108&amp;dst=100007" TargetMode="External"/><Relationship Id="rId13" Type="http://schemas.openxmlformats.org/officeDocument/2006/relationships/hyperlink" Target="https://login.consultant.ru/link/?req=doc&amp;base=LAW&amp;n=495132&amp;dst=1473" TargetMode="External"/><Relationship Id="rId18" Type="http://schemas.openxmlformats.org/officeDocument/2006/relationships/hyperlink" Target="https://login.consultant.ru/link/?req=doc&amp;base=LAW&amp;n=495132&amp;dst=148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5132&amp;dst=1455" TargetMode="External"/><Relationship Id="rId12" Type="http://schemas.openxmlformats.org/officeDocument/2006/relationships/hyperlink" Target="https://login.consultant.ru/link/?req=doc&amp;base=LAW&amp;n=495132&amp;dst=1472" TargetMode="External"/><Relationship Id="rId17" Type="http://schemas.openxmlformats.org/officeDocument/2006/relationships/hyperlink" Target="https://login.consultant.ru/link/?req=doc&amp;base=LAW&amp;n=495132&amp;dst=14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132&amp;dst=148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132&amp;dst=296" TargetMode="External"/><Relationship Id="rId11" Type="http://schemas.openxmlformats.org/officeDocument/2006/relationships/hyperlink" Target="https://login.consultant.ru/link/?req=doc&amp;base=LAW&amp;n=495132&amp;dst=1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132&amp;dst=1468" TargetMode="External"/><Relationship Id="rId10" Type="http://schemas.openxmlformats.org/officeDocument/2006/relationships/hyperlink" Target="https://login.consultant.ru/link/?req=doc&amp;base=LAW&amp;n=495132&amp;dst=1458" TargetMode="External"/><Relationship Id="rId19" Type="http://schemas.openxmlformats.org/officeDocument/2006/relationships/hyperlink" Target="https://login.consultant.ru/link/?req=doc&amp;base=LAW&amp;n=495132&amp;dst=14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132" TargetMode="External"/><Relationship Id="rId14" Type="http://schemas.openxmlformats.org/officeDocument/2006/relationships/hyperlink" Target="https://login.consultant.ru/link/?req=doc&amp;base=LAW&amp;n=495132&amp;dst=1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n_otdela1</dc:creator>
  <cp:lastModifiedBy>n_otdela1</cp:lastModifiedBy>
  <cp:revision>2</cp:revision>
  <dcterms:created xsi:type="dcterms:W3CDTF">2025-04-08T08:19:00Z</dcterms:created>
  <dcterms:modified xsi:type="dcterms:W3CDTF">2025-04-08T08:35:00Z</dcterms:modified>
</cp:coreProperties>
</file>