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59" w:rsidRDefault="00B45F59" w:rsidP="00B45F59">
      <w:pPr>
        <w:rPr>
          <w:sz w:val="32"/>
          <w:szCs w:val="32"/>
        </w:rPr>
      </w:pPr>
      <w:r w:rsidRPr="00FA2908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07F112FC" wp14:editId="4671EF5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74980" cy="54038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5" t="9323" r="11397" b="12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F59" w:rsidRDefault="00B45F59" w:rsidP="00B45F59">
      <w:pPr>
        <w:rPr>
          <w:sz w:val="32"/>
          <w:szCs w:val="32"/>
        </w:rPr>
      </w:pPr>
    </w:p>
    <w:p w:rsidR="00B45F59" w:rsidRDefault="00B45F59" w:rsidP="00B45F59">
      <w:pPr>
        <w:jc w:val="center"/>
        <w:rPr>
          <w:b/>
          <w:sz w:val="32"/>
          <w:szCs w:val="32"/>
        </w:rPr>
      </w:pPr>
    </w:p>
    <w:p w:rsidR="00B45F59" w:rsidRDefault="00B45F59" w:rsidP="00B45F5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B45F59" w:rsidRPr="00D9745E" w:rsidRDefault="00B45F59" w:rsidP="00B45F5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Октябрьский районный суд города Белгорода</w:t>
      </w:r>
    </w:p>
    <w:p w:rsidR="00B45F59" w:rsidRPr="00D9745E" w:rsidRDefault="00B45F59" w:rsidP="00B45F59">
      <w:pPr>
        <w:jc w:val="center"/>
        <w:rPr>
          <w:b/>
          <w:sz w:val="32"/>
          <w:szCs w:val="32"/>
        </w:rPr>
      </w:pPr>
    </w:p>
    <w:p w:rsidR="00B45F59" w:rsidRPr="00370B38" w:rsidRDefault="00B45F59" w:rsidP="00B45F59">
      <w:pPr>
        <w:jc w:val="center"/>
        <w:rPr>
          <w:b/>
          <w:sz w:val="36"/>
          <w:szCs w:val="36"/>
        </w:rPr>
      </w:pPr>
      <w:r w:rsidRPr="00370B38">
        <w:rPr>
          <w:b/>
          <w:sz w:val="36"/>
          <w:szCs w:val="36"/>
        </w:rPr>
        <w:t>П Р И К А З</w:t>
      </w:r>
      <w:bookmarkStart w:id="0" w:name="_GoBack"/>
      <w:bookmarkEnd w:id="0"/>
    </w:p>
    <w:p w:rsidR="00B45F59" w:rsidRDefault="00B45F59" w:rsidP="00B45F59">
      <w:pPr>
        <w:ind w:left="360" w:firstLine="348"/>
        <w:rPr>
          <w:b/>
        </w:rPr>
      </w:pPr>
    </w:p>
    <w:p w:rsidR="00B45F59" w:rsidRDefault="00B45F59" w:rsidP="00B45F59">
      <w:pPr>
        <w:rPr>
          <w:b/>
          <w:sz w:val="28"/>
          <w:szCs w:val="28"/>
          <w:u w:val="single"/>
        </w:rPr>
      </w:pPr>
      <w:r w:rsidRPr="00D9745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20</w:t>
      </w:r>
      <w:r w:rsidRPr="00D9745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марта 2026</w:t>
      </w:r>
      <w:r w:rsidRPr="00D9745E">
        <w:rPr>
          <w:b/>
          <w:sz w:val="28"/>
          <w:szCs w:val="28"/>
        </w:rPr>
        <w:t xml:space="preserve"> года                             </w:t>
      </w:r>
      <w:r>
        <w:rPr>
          <w:b/>
          <w:sz w:val="28"/>
          <w:szCs w:val="28"/>
        </w:rPr>
        <w:t xml:space="preserve">                                                      </w:t>
      </w:r>
      <w:r w:rsidRPr="00D9745E">
        <w:rPr>
          <w:b/>
          <w:sz w:val="28"/>
          <w:szCs w:val="28"/>
        </w:rPr>
        <w:t xml:space="preserve">  </w:t>
      </w:r>
      <w:proofErr w:type="gramStart"/>
      <w:r w:rsidRPr="00501CF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15</w:t>
      </w:r>
      <w:proofErr w:type="gramEnd"/>
    </w:p>
    <w:p w:rsidR="00B45F59" w:rsidRPr="00893575" w:rsidRDefault="00B45F59" w:rsidP="00B45F59">
      <w:pPr>
        <w:jc w:val="center"/>
        <w:rPr>
          <w:sz w:val="28"/>
          <w:szCs w:val="28"/>
        </w:rPr>
      </w:pPr>
      <w:r w:rsidRPr="00893575">
        <w:rPr>
          <w:sz w:val="28"/>
          <w:szCs w:val="28"/>
        </w:rPr>
        <w:t>Белгород</w:t>
      </w:r>
    </w:p>
    <w:p w:rsidR="00B45F59" w:rsidRDefault="00B45F59" w:rsidP="00B45F59">
      <w:pPr>
        <w:rPr>
          <w:b/>
          <w:sz w:val="28"/>
          <w:szCs w:val="28"/>
        </w:rPr>
      </w:pPr>
    </w:p>
    <w:p w:rsidR="00B45F59" w:rsidRPr="009118A2" w:rsidRDefault="00B45F59" w:rsidP="00B45F59">
      <w:pPr>
        <w:jc w:val="center"/>
        <w:rPr>
          <w:b/>
          <w:sz w:val="28"/>
          <w:szCs w:val="28"/>
        </w:rPr>
      </w:pPr>
      <w:r w:rsidRPr="009118A2">
        <w:rPr>
          <w:b/>
          <w:bCs/>
          <w:sz w:val="28"/>
          <w:szCs w:val="28"/>
        </w:rPr>
        <w:t xml:space="preserve">О назначении лиц, ответственных за профилактику коррупционных правонарушений </w:t>
      </w:r>
      <w:r w:rsidRPr="009118A2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Октябрьском районном суде города Белгорода</w:t>
      </w:r>
      <w:r w:rsidRPr="009118A2">
        <w:rPr>
          <w:b/>
          <w:sz w:val="28"/>
          <w:szCs w:val="28"/>
        </w:rPr>
        <w:t xml:space="preserve">   </w:t>
      </w:r>
    </w:p>
    <w:p w:rsidR="00B45F59" w:rsidRPr="009118A2" w:rsidRDefault="00B45F59" w:rsidP="00B45F59">
      <w:pPr>
        <w:jc w:val="both"/>
        <w:rPr>
          <w:b/>
          <w:sz w:val="28"/>
          <w:szCs w:val="28"/>
        </w:rPr>
      </w:pPr>
    </w:p>
    <w:p w:rsidR="00B45F59" w:rsidRPr="009118A2" w:rsidRDefault="00B45F59" w:rsidP="00B45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5F59" w:rsidRDefault="00B45F59" w:rsidP="00B45F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118A2">
        <w:rPr>
          <w:sz w:val="28"/>
          <w:szCs w:val="28"/>
        </w:rPr>
        <w:t xml:space="preserve">В соответствии с Федеральными законами от 25 декабря 2008 </w:t>
      </w:r>
      <w:r>
        <w:rPr>
          <w:sz w:val="28"/>
          <w:szCs w:val="28"/>
        </w:rPr>
        <w:t xml:space="preserve">года        </w:t>
      </w:r>
      <w:r w:rsidRPr="009118A2">
        <w:rPr>
          <w:sz w:val="28"/>
          <w:szCs w:val="28"/>
        </w:rPr>
        <w:t>№ 273-ФЗ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 xml:space="preserve">«О противодействии коррупции», от 27 июля 2004 </w:t>
      </w:r>
      <w:r>
        <w:rPr>
          <w:sz w:val="28"/>
          <w:szCs w:val="28"/>
        </w:rPr>
        <w:t xml:space="preserve">года </w:t>
      </w:r>
      <w:r w:rsidRPr="009118A2">
        <w:rPr>
          <w:sz w:val="28"/>
          <w:szCs w:val="28"/>
        </w:rPr>
        <w:t xml:space="preserve">№ 79-ФЗ «О государственной гражданской службе Российской Федерации», в целях упорядочения работы по противодействию коррупции в </w:t>
      </w:r>
      <w:r>
        <w:rPr>
          <w:sz w:val="28"/>
          <w:szCs w:val="28"/>
        </w:rPr>
        <w:t xml:space="preserve">Октябрьском районном суде города Белгорода, </w:t>
      </w:r>
      <w:r w:rsidRPr="009118A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118A2">
        <w:rPr>
          <w:sz w:val="28"/>
          <w:szCs w:val="28"/>
        </w:rPr>
        <w:t>Ю:</w:t>
      </w:r>
    </w:p>
    <w:p w:rsidR="00B45F59" w:rsidRPr="009118A2" w:rsidRDefault="00B45F59" w:rsidP="00B45F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45F59" w:rsidRDefault="00B45F59" w:rsidP="00B45F59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 xml:space="preserve">Назначить ответственными за профилактику коррупционных правонарушений в </w:t>
      </w:r>
      <w:r>
        <w:rPr>
          <w:rFonts w:ascii="Times New Roman" w:hAnsi="Times New Roman"/>
          <w:sz w:val="28"/>
          <w:szCs w:val="28"/>
        </w:rPr>
        <w:t>Октябрьском районном суде города Белгорода</w:t>
      </w:r>
      <w:r w:rsidRPr="009118A2">
        <w:rPr>
          <w:rFonts w:ascii="Times New Roman" w:hAnsi="Times New Roman"/>
          <w:sz w:val="28"/>
          <w:szCs w:val="28"/>
        </w:rPr>
        <w:t>:</w:t>
      </w:r>
    </w:p>
    <w:p w:rsidR="00B45F59" w:rsidRPr="009118A2" w:rsidRDefault="00B45F59" w:rsidP="00B45F59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Рыбникову Марину Александровну – </w:t>
      </w:r>
      <w:r w:rsidRPr="009118A2">
        <w:rPr>
          <w:rFonts w:ascii="Times New Roman" w:hAnsi="Times New Roman"/>
          <w:sz w:val="28"/>
          <w:szCs w:val="28"/>
        </w:rPr>
        <w:t>начальника отдела государственной службы и кадров;</w:t>
      </w:r>
    </w:p>
    <w:p w:rsidR="00B45F59" w:rsidRPr="009118A2" w:rsidRDefault="00B45F59" w:rsidP="00B45F59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/>
          <w:sz w:val="28"/>
          <w:szCs w:val="28"/>
        </w:rPr>
        <w:t>Сотову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Татьяну Ивановну – консультанта</w:t>
      </w:r>
      <w:r w:rsidRPr="009118A2">
        <w:rPr>
          <w:rFonts w:ascii="Times New Roman" w:hAnsi="Times New Roman"/>
          <w:sz w:val="28"/>
          <w:szCs w:val="28"/>
        </w:rPr>
        <w:t xml:space="preserve"> отдела государственной службы и кадров.</w:t>
      </w:r>
    </w:p>
    <w:p w:rsidR="00B45F59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45F59" w:rsidRDefault="00B45F59" w:rsidP="00B45F59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hAnsi="Times New Roman"/>
          <w:sz w:val="28"/>
          <w:szCs w:val="28"/>
        </w:rPr>
        <w:t>начальника отдела Рыбникову М.А.</w:t>
      </w:r>
      <w:r w:rsidRPr="009118A2">
        <w:rPr>
          <w:rFonts w:ascii="Times New Roman" w:hAnsi="Times New Roman"/>
          <w:sz w:val="28"/>
          <w:szCs w:val="28"/>
        </w:rPr>
        <w:t xml:space="preserve">, в период ее временного отсутствия на </w:t>
      </w:r>
      <w:r>
        <w:rPr>
          <w:rFonts w:ascii="Times New Roman" w:hAnsi="Times New Roman"/>
          <w:sz w:val="28"/>
          <w:szCs w:val="28"/>
        </w:rPr>
        <w:t xml:space="preserve">консультанта суда </w:t>
      </w:r>
      <w:proofErr w:type="spellStart"/>
      <w:r>
        <w:rPr>
          <w:rFonts w:ascii="Times New Roman" w:hAnsi="Times New Roman"/>
          <w:sz w:val="28"/>
          <w:szCs w:val="28"/>
        </w:rPr>
        <w:t>Сотову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Т.И.</w:t>
      </w:r>
      <w:r w:rsidRPr="009118A2">
        <w:rPr>
          <w:rFonts w:ascii="Times New Roman" w:hAnsi="Times New Roman"/>
          <w:sz w:val="28"/>
          <w:szCs w:val="28"/>
        </w:rPr>
        <w:t>, следующие обязанности по противодействию коррупции:</w:t>
      </w:r>
    </w:p>
    <w:p w:rsidR="00B45F59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>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>;</w:t>
      </w:r>
    </w:p>
    <w:p w:rsidR="00B45F59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1717F">
        <w:rPr>
          <w:rFonts w:ascii="Times New Roman" w:hAnsi="Times New Roman"/>
          <w:sz w:val="28"/>
          <w:szCs w:val="28"/>
        </w:rPr>
        <w:t>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B45F59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 xml:space="preserve">Обеспечение соблюдения федеральными государственными гражданскими служащими суда ограничений, запретов и требований, направленных на </w:t>
      </w:r>
      <w:r w:rsidRPr="005F6ACB">
        <w:rPr>
          <w:rFonts w:ascii="Times New Roman" w:hAnsi="Times New Roman"/>
          <w:sz w:val="28"/>
          <w:szCs w:val="28"/>
        </w:rPr>
        <w:lastRenderedPageBreak/>
        <w:t>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законами.</w:t>
      </w:r>
    </w:p>
    <w:p w:rsidR="00B45F59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 всех случаях обращения к ним каких-либо лиц в целях склонения их к совершению коррупционных правонарушений.</w:t>
      </w:r>
    </w:p>
    <w:p w:rsidR="00B45F59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контроля за своевременностью их представления.</w:t>
      </w:r>
    </w:p>
    <w:p w:rsidR="00B45F59" w:rsidRPr="005F6ACB" w:rsidRDefault="00B45F59" w:rsidP="00B45F59">
      <w:pPr>
        <w:pStyle w:val="a4"/>
        <w:numPr>
          <w:ilvl w:val="2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Осуществление анализа сведений: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представленных гражданами, претендующими на замещение должностей федеральной государственной гражданской службы в суде;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</w:t>
      </w:r>
      <w:r>
        <w:rPr>
          <w:rFonts w:ascii="Times New Roman" w:hAnsi="Times New Roman"/>
          <w:sz w:val="28"/>
          <w:szCs w:val="28"/>
        </w:rPr>
        <w:t xml:space="preserve">нем (далее – </w:t>
      </w:r>
      <w:r w:rsidRPr="009118A2">
        <w:rPr>
          <w:rFonts w:ascii="Times New Roman" w:hAnsi="Times New Roman"/>
          <w:sz w:val="28"/>
          <w:szCs w:val="28"/>
        </w:rPr>
        <w:t>кандидат на должность);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судьями </w:t>
      </w:r>
      <w:r>
        <w:rPr>
          <w:rFonts w:ascii="Times New Roman" w:hAnsi="Times New Roman"/>
          <w:sz w:val="28"/>
          <w:szCs w:val="28"/>
        </w:rPr>
        <w:t>Октябрьского районного суда города Белгорода</w:t>
      </w:r>
      <w:r w:rsidRPr="009118A2">
        <w:rPr>
          <w:rFonts w:ascii="Times New Roman" w:hAnsi="Times New Roman"/>
          <w:sz w:val="28"/>
          <w:szCs w:val="28"/>
        </w:rPr>
        <w:t xml:space="preserve">, мировыми судьями </w:t>
      </w:r>
      <w:r>
        <w:rPr>
          <w:rFonts w:ascii="Times New Roman" w:hAnsi="Times New Roman"/>
          <w:sz w:val="28"/>
          <w:szCs w:val="28"/>
        </w:rPr>
        <w:t xml:space="preserve">Западного округа города Белгорода </w:t>
      </w:r>
      <w:r w:rsidRPr="009118A2">
        <w:rPr>
          <w:rFonts w:ascii="Times New Roman" w:hAnsi="Times New Roman"/>
          <w:sz w:val="28"/>
          <w:szCs w:val="28"/>
        </w:rPr>
        <w:t>(первичный анализ);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о соблюдении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B45F59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</w:t>
      </w:r>
      <w:r w:rsidRPr="009118A2">
        <w:rPr>
          <w:rFonts w:ascii="Times New Roman" w:hAnsi="Times New Roman"/>
          <w:sz w:val="28"/>
          <w:szCs w:val="28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 заключении ими после увольнения с федеральной государственной гражданской службы трудового договора и (или) гражданско-правового договора (договоров) в случаях, предусмотренных федеральными законами.</w:t>
      </w:r>
    </w:p>
    <w:p w:rsidR="00B45F59" w:rsidRPr="009118A2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sz w:val="28"/>
          <w:szCs w:val="28"/>
        </w:rPr>
        <w:t xml:space="preserve">Осуществление проведения проверки: 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 xml:space="preserve">достоверности и полноты сведений о доходах, об имуществе и обязательствах имущественного характера, а также иных сведений, </w:t>
      </w:r>
      <w:r w:rsidRPr="009118A2">
        <w:rPr>
          <w:rFonts w:ascii="Times New Roman" w:hAnsi="Times New Roman"/>
          <w:sz w:val="28"/>
          <w:szCs w:val="28"/>
        </w:rPr>
        <w:lastRenderedPageBreak/>
        <w:t>представляемых гражданами, претендующими на замещение должностей гражданской службы;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достоверности и полноты сведений о доходах, об имуществе и обязательствах имущественного характера, представляемых кандидатами на должность;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достоверности и полноты сведений о доходах, расходах, об 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B45F59" w:rsidRPr="009118A2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соблюдения федеральными государственными гражданскими служащими суда запретов, ограничений и требований, установленных в целях противодействия коррупции;</w:t>
      </w:r>
    </w:p>
    <w:p w:rsidR="00B45F59" w:rsidRDefault="00B45F59" w:rsidP="00B45F5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9118A2">
        <w:rPr>
          <w:rFonts w:ascii="Times New Roman" w:hAnsi="Times New Roman"/>
          <w:sz w:val="28"/>
          <w:szCs w:val="28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 заключении ими после увольнения с федеральной государственной гражданской службы трудового договора и (или) гражданско-правового договора;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9118A2">
        <w:rPr>
          <w:rFonts w:ascii="Times New Roman" w:hAnsi="Times New Roman"/>
          <w:noProof/>
          <w:sz w:val="28"/>
          <w:szCs w:val="28"/>
        </w:rPr>
        <w:t>Обеспечение наполнения раздела «Противодействие коррупции» на официальном сайте суда в информационно-телекоммуникационной сети «Интернет».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noProof/>
          <w:sz w:val="28"/>
          <w:szCs w:val="28"/>
        </w:rPr>
        <w:t>Размещение документов антикоррупционной направленности на информационных стендах  суда.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Подготовка статистической отчетности по противодействию коррупции и информации по запросам.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Ведение журналов по противодействию коррупции.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Прием, обработка и ведение учета информации, поступившей по «телефону доверия».</w:t>
      </w:r>
    </w:p>
    <w:p w:rsidR="00B45F59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B45F59" w:rsidRPr="005F6ACB" w:rsidRDefault="00B45F59" w:rsidP="00B45F59">
      <w:pPr>
        <w:pStyle w:val="a4"/>
        <w:numPr>
          <w:ilvl w:val="2"/>
          <w:numId w:val="2"/>
        </w:numPr>
        <w:ind w:left="1701" w:firstLine="0"/>
        <w:jc w:val="both"/>
        <w:rPr>
          <w:rFonts w:ascii="Times New Roman" w:hAnsi="Times New Roman"/>
          <w:sz w:val="28"/>
          <w:szCs w:val="28"/>
        </w:rPr>
      </w:pPr>
      <w:r w:rsidRPr="005F6ACB">
        <w:rPr>
          <w:rFonts w:ascii="Times New Roman" w:hAnsi="Times New Roman"/>
          <w:sz w:val="28"/>
          <w:szCs w:val="28"/>
        </w:rPr>
        <w:t>Осуществление иных мероприятий в области противодействия коррупции в соответствии с законодательством Российской Федерации.</w:t>
      </w:r>
    </w:p>
    <w:p w:rsidR="00B45F59" w:rsidRDefault="00B45F59" w:rsidP="00B45F59">
      <w:pPr>
        <w:pStyle w:val="a4"/>
        <w:ind w:left="993"/>
        <w:jc w:val="both"/>
        <w:rPr>
          <w:rFonts w:ascii="Times New Roman" w:hAnsi="Times New Roman"/>
          <w:sz w:val="28"/>
          <w:szCs w:val="28"/>
        </w:rPr>
      </w:pPr>
    </w:p>
    <w:p w:rsidR="00B45F59" w:rsidRPr="0029258F" w:rsidRDefault="00B45F59" w:rsidP="00B45F59">
      <w:pPr>
        <w:pStyle w:val="a3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29258F">
        <w:rPr>
          <w:sz w:val="28"/>
          <w:szCs w:val="28"/>
        </w:rPr>
        <w:t>Копию приказа направить в отдел по противодействию коррупции Управления Судебного департамента в Белгородской области.</w:t>
      </w:r>
    </w:p>
    <w:p w:rsidR="00B45F59" w:rsidRDefault="00B45F59" w:rsidP="00B45F59">
      <w:pPr>
        <w:pStyle w:val="a3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5F6ACB">
        <w:rPr>
          <w:sz w:val="28"/>
          <w:szCs w:val="28"/>
        </w:rPr>
        <w:t xml:space="preserve">Признать утратившим силу приказ от </w:t>
      </w:r>
      <w:r>
        <w:rPr>
          <w:sz w:val="28"/>
          <w:szCs w:val="28"/>
        </w:rPr>
        <w:t>2 октября 2023 года</w:t>
      </w:r>
      <w:r w:rsidRPr="005F6ACB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5F6ACB">
        <w:rPr>
          <w:sz w:val="28"/>
          <w:szCs w:val="28"/>
        </w:rPr>
        <w:t>.</w:t>
      </w:r>
    </w:p>
    <w:p w:rsidR="00B45F59" w:rsidRDefault="00B45F59" w:rsidP="00B45F59">
      <w:pPr>
        <w:pStyle w:val="a3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5F6ACB">
        <w:rPr>
          <w:sz w:val="28"/>
          <w:szCs w:val="28"/>
        </w:rPr>
        <w:t>С приказом ознакомить заинтересованных лиц.</w:t>
      </w:r>
    </w:p>
    <w:p w:rsidR="00B45F59" w:rsidRPr="005F6ACB" w:rsidRDefault="00B45F59" w:rsidP="00B45F59">
      <w:pPr>
        <w:pStyle w:val="a3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5F6ACB">
        <w:rPr>
          <w:sz w:val="28"/>
          <w:szCs w:val="28"/>
        </w:rPr>
        <w:t>Контроль за исполнением приказа оставляю за собой.</w:t>
      </w:r>
    </w:p>
    <w:p w:rsidR="00B45F59" w:rsidRDefault="00B45F59" w:rsidP="00B45F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5F59" w:rsidRDefault="00B45F59" w:rsidP="00B45F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44C1A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суда                                                                             Н.А. Головина</w:t>
      </w:r>
    </w:p>
    <w:p w:rsidR="00AB2AD6" w:rsidRDefault="00AB2AD6"/>
    <w:sectPr w:rsidR="00AB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34D"/>
    <w:multiLevelType w:val="hybridMultilevel"/>
    <w:tmpl w:val="90C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16D3"/>
    <w:multiLevelType w:val="multilevel"/>
    <w:tmpl w:val="BEE02A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6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59"/>
    <w:rsid w:val="00AB2AD6"/>
    <w:rsid w:val="00B4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037F-750B-4304-BAB4-098391D0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F59"/>
    <w:pPr>
      <w:ind w:left="720"/>
      <w:contextualSpacing/>
    </w:pPr>
  </w:style>
  <w:style w:type="paragraph" w:styleId="a4">
    <w:name w:val="No Spacing"/>
    <w:uiPriority w:val="1"/>
    <w:qFormat/>
    <w:rsid w:val="00B45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1</cp:revision>
  <dcterms:created xsi:type="dcterms:W3CDTF">2026-04-06T09:39:00Z</dcterms:created>
  <dcterms:modified xsi:type="dcterms:W3CDTF">2026-04-06T09:40:00Z</dcterms:modified>
</cp:coreProperties>
</file>