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00" w:rsidRPr="00BB7D00" w:rsidRDefault="00BB7D0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Утвержден</w:t>
      </w:r>
    </w:p>
    <w:p w:rsidR="00BB7D00" w:rsidRPr="00BB7D00" w:rsidRDefault="00BB7D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VIII Всероссийским съездом судей</w:t>
      </w:r>
    </w:p>
    <w:p w:rsidR="00BB7D00" w:rsidRPr="00BB7D00" w:rsidRDefault="00BB7D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19 декабря 2012 года</w:t>
      </w:r>
    </w:p>
    <w:p w:rsidR="00BB7D00" w:rsidRPr="00BB7D00" w:rsidRDefault="00BB7D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КОДЕКС СУДЕЙСКОЙ ЭТИКИ</w:t>
      </w:r>
    </w:p>
    <w:p w:rsidR="00BB7D00" w:rsidRPr="00BB7D00" w:rsidRDefault="00BB7D00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7D00" w:rsidRPr="00BB7D00" w:rsidRDefault="00BB7D00" w:rsidP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(в ред. Постановлений Всероссийского съезда судей от 08.12.2016 N 2,</w:t>
      </w:r>
    </w:p>
    <w:p w:rsidR="00BB7D00" w:rsidRPr="00BB7D00" w:rsidRDefault="00BB7D00" w:rsidP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от 01.12.2022 N 4)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 xml:space="preserve"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</w:t>
      </w:r>
      <w:proofErr w:type="gramStart"/>
      <w:r w:rsidRPr="00BB7D00">
        <w:rPr>
          <w:rFonts w:ascii="Times New Roman" w:hAnsi="Times New Roman" w:cs="Times New Roman"/>
          <w:sz w:val="24"/>
          <w:szCs w:val="24"/>
        </w:rPr>
        <w:t>достоинства</w:t>
      </w:r>
      <w:proofErr w:type="gramEnd"/>
      <w:r w:rsidRPr="00BB7D00">
        <w:rPr>
          <w:rFonts w:ascii="Times New Roman" w:hAnsi="Times New Roman" w:cs="Times New Roman"/>
          <w:sz w:val="24"/>
          <w:szCs w:val="24"/>
        </w:rPr>
        <w:t xml:space="preserve"> и авторитета судебной власти.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Судьи Российской Федерации, основываясь на положениях Конституции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1. Предмет регулирования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3. Судьи Российской Федерации обладают всеми правами, предусмотренными Конституцией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lastRenderedPageBreak/>
        <w:t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Конституцией Российской Федерации его общегражданские права и свободы.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2. Сфера применения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3. Понятия, используемые в Кодексе судейской этики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В Кодексе судейской этики используются следующие понятия: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супруг (супруга) судьи - лицо, состоящее в зарегистрированном браке;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ГЛАВА 2. ОБЩИЕ ТРЕБОВАНИЯ, ПРЕДЪЯВЛЯЕМЫЕ К ПОВЕДЕНИЮ СУДЬИ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4. Требования о соблюдении законодательства и Кодекса судейской этики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lastRenderedPageBreak/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2. В своей профессиональной деятельности и вне службы судья обязан соблюдать Конституцию Российской Федерации, федеральные конституционные законы, федеральные законы, руководствоваться Законом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5. Требования об обеспечении приоритетности в профессиональной деятельности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6. Требования к судье, направленные на обеспечение его статуса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</w:t>
      </w:r>
      <w:r w:rsidRPr="00BB7D00">
        <w:rPr>
          <w:rFonts w:ascii="Times New Roman" w:hAnsi="Times New Roman" w:cs="Times New Roman"/>
          <w:sz w:val="24"/>
          <w:szCs w:val="24"/>
        </w:rPr>
        <w:lastRenderedPageBreak/>
        <w:t>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7. Требования относительно принятия званий, наград, подарков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ГЛАВА 3. ПРИНЦИПЫ И ПРАВИЛА ПРОФЕССИОНАЛЬНОГО</w:t>
      </w:r>
    </w:p>
    <w:p w:rsidR="00BB7D00" w:rsidRPr="00BB7D00" w:rsidRDefault="00BB7D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ПОВЕДЕНИЯ СУДЬИ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8. Принцип независимости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</w:t>
      </w:r>
      <w:proofErr w:type="gramStart"/>
      <w:r w:rsidRPr="00BB7D00">
        <w:rPr>
          <w:rFonts w:ascii="Times New Roman" w:hAnsi="Times New Roman" w:cs="Times New Roman"/>
          <w:sz w:val="24"/>
          <w:szCs w:val="24"/>
        </w:rPr>
        <w:t>прямого</w:t>
      </w:r>
      <w:proofErr w:type="gramEnd"/>
      <w:r w:rsidRPr="00BB7D00">
        <w:rPr>
          <w:rFonts w:ascii="Times New Roman" w:hAnsi="Times New Roman" w:cs="Times New Roman"/>
          <w:sz w:val="24"/>
          <w:szCs w:val="24"/>
        </w:rPr>
        <w:t xml:space="preserve">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 xml:space="preserve"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</w:t>
      </w:r>
      <w:r w:rsidRPr="00BB7D00">
        <w:rPr>
          <w:rFonts w:ascii="Times New Roman" w:hAnsi="Times New Roman" w:cs="Times New Roman"/>
          <w:sz w:val="24"/>
          <w:szCs w:val="24"/>
        </w:rPr>
        <w:lastRenderedPageBreak/>
        <w:t>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BB7D00">
        <w:rPr>
          <w:rFonts w:ascii="Times New Roman" w:hAnsi="Times New Roman" w:cs="Times New Roman"/>
          <w:sz w:val="24"/>
          <w:szCs w:val="24"/>
        </w:rPr>
        <w:t>непроцессуального</w:t>
      </w:r>
      <w:proofErr w:type="spellEnd"/>
      <w:r w:rsidRPr="00BB7D00">
        <w:rPr>
          <w:rFonts w:ascii="Times New Roman" w:hAnsi="Times New Roman" w:cs="Times New Roman"/>
          <w:sz w:val="24"/>
          <w:szCs w:val="24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9. Принцип объективности и беспристрастности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BB7D00" w:rsidRPr="00BB7D00" w:rsidRDefault="00BB7D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">
        <w:r w:rsidRPr="00BB7D00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BB7D00">
        <w:rPr>
          <w:rFonts w:ascii="Times New Roman" w:hAnsi="Times New Roman" w:cs="Times New Roman"/>
          <w:sz w:val="24"/>
          <w:szCs w:val="24"/>
        </w:rPr>
        <w:t xml:space="preserve"> Всероссийского съезда судей от 08.12.2016 N 2)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3 - 5. Исключены. - Постановление Всероссийского съезда судей от 08.12.2016 N 2.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10. Принцип равенства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lastRenderedPageBreak/>
        <w:t>5. Судья при исполнении своих обязанностей не должен демонстрировать свою религиозную принадлежность.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11. Компетентность и добросовестность судьи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BB7D00" w:rsidRPr="00BB7D00" w:rsidRDefault="00BB7D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(в ред. Постановления Всероссийского съезда судей от 01.12.2022 N 4)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12. Правила поведения при осуществлении организационно-распорядительных полномочий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 xml:space="preserve">1. Профессиональная деятельность судьи включает в себя не только исполнение </w:t>
      </w:r>
      <w:r w:rsidRPr="00BB7D00">
        <w:rPr>
          <w:rFonts w:ascii="Times New Roman" w:hAnsi="Times New Roman" w:cs="Times New Roman"/>
          <w:sz w:val="24"/>
          <w:szCs w:val="24"/>
        </w:rPr>
        <w:lastRenderedPageBreak/>
        <w:t>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BB7D00">
        <w:rPr>
          <w:rFonts w:ascii="Times New Roman" w:hAnsi="Times New Roman" w:cs="Times New Roman"/>
          <w:sz w:val="24"/>
          <w:szCs w:val="24"/>
        </w:rPr>
        <w:t>нереагирование</w:t>
      </w:r>
      <w:proofErr w:type="spellEnd"/>
      <w:r w:rsidRPr="00BB7D00">
        <w:rPr>
          <w:rFonts w:ascii="Times New Roman" w:hAnsi="Times New Roman" w:cs="Times New Roman"/>
          <w:sz w:val="24"/>
          <w:szCs w:val="24"/>
        </w:rPr>
        <w:t xml:space="preserve"> на неправомерные действия).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13. Взаимодействие со средствами массовой информации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ГЛАВА 4. ПРИНЦИПЫ И ПРАВИЛА ПОВЕДЕНИЯ СУДЬИ</w:t>
      </w:r>
    </w:p>
    <w:p w:rsidR="00BB7D00" w:rsidRPr="00BB7D00" w:rsidRDefault="00BB7D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ВО ВНЕСУДЕБНОЙ ДЕЯТЕЛЬНОСТИ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14. Принципы осуществления внесудебной деятельности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 xml:space="preserve">1. Во внесудебной деятельности и во внеслужебных отношениях судья должен </w:t>
      </w:r>
      <w:r w:rsidRPr="00BB7D00">
        <w:rPr>
          <w:rFonts w:ascii="Times New Roman" w:hAnsi="Times New Roman" w:cs="Times New Roman"/>
          <w:sz w:val="24"/>
          <w:szCs w:val="24"/>
        </w:rPr>
        <w:lastRenderedPageBreak/>
        <w:t>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BB7D00" w:rsidRPr="00BB7D00" w:rsidRDefault="00BB7D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(п. 4 введен Постановлением Всероссийского съезда судей от 01.12.2022 N 4)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15. Участие в деятельности, связанной с развитием права и законодательства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16. Ограничения, связанные с осуществлением юридической практики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0"/>
      <w:bookmarkEnd w:id="1"/>
      <w:r w:rsidRPr="00BB7D00">
        <w:rPr>
          <w:rFonts w:ascii="Times New Roman" w:hAnsi="Times New Roman" w:cs="Times New Roman"/>
          <w:sz w:val="24"/>
          <w:szCs w:val="24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2. Ограничения, установленные пунктом 1 настоящей статьи, применяются к судьям, пребывающим в отставке, если иное не предусмотрено федеральным законом.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17. Участие в общественной деятельности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 xml:space="preserve">1. Судья может участвовать в общественной деятельности, если она не наносит </w:t>
      </w:r>
      <w:r w:rsidRPr="00BB7D00">
        <w:rPr>
          <w:rFonts w:ascii="Times New Roman" w:hAnsi="Times New Roman" w:cs="Times New Roman"/>
          <w:sz w:val="24"/>
          <w:szCs w:val="24"/>
        </w:rPr>
        <w:lastRenderedPageBreak/>
        <w:t>ущерба авторитету суда и надлежащему исполнению судьей своих профессиональных обязанностей.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6"/>
      <w:bookmarkEnd w:id="2"/>
      <w:r w:rsidRPr="00BB7D00">
        <w:rPr>
          <w:rFonts w:ascii="Times New Roman" w:hAnsi="Times New Roman" w:cs="Times New Roman"/>
          <w:sz w:val="24"/>
          <w:szCs w:val="24"/>
        </w:rP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 4 и </w:t>
      </w:r>
      <w:hyperlink w:anchor="P159">
        <w:r w:rsidRPr="00BB7D00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BB7D00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7"/>
      <w:bookmarkEnd w:id="3"/>
      <w:r w:rsidRPr="00BB7D00">
        <w:rPr>
          <w:rFonts w:ascii="Times New Roman" w:hAnsi="Times New Roman" w:cs="Times New Roman"/>
          <w:sz w:val="24"/>
          <w:szCs w:val="24"/>
        </w:rPr>
        <w:t>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8"/>
      <w:bookmarkEnd w:id="4"/>
      <w:r w:rsidRPr="00BB7D00">
        <w:rPr>
          <w:rFonts w:ascii="Times New Roman" w:hAnsi="Times New Roman" w:cs="Times New Roman"/>
          <w:sz w:val="24"/>
          <w:szCs w:val="24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9"/>
      <w:bookmarkEnd w:id="5"/>
      <w:r w:rsidRPr="00BB7D00">
        <w:rPr>
          <w:rFonts w:ascii="Times New Roman" w:hAnsi="Times New Roman" w:cs="Times New Roman"/>
          <w:sz w:val="24"/>
          <w:szCs w:val="24"/>
        </w:rP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18. Взаимодействие с органами государственной власти и органами местного самоуправления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19. Ограничения, связанные с участием в предпринимательской деятельности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 xml:space="preserve">1. Судья не вправе заниматься предпринимательской деятельностью лично или через </w:t>
      </w:r>
      <w:r w:rsidRPr="00BB7D00">
        <w:rPr>
          <w:rFonts w:ascii="Times New Roman" w:hAnsi="Times New Roman" w:cs="Times New Roman"/>
          <w:sz w:val="24"/>
          <w:szCs w:val="24"/>
        </w:rPr>
        <w:lastRenderedPageBreak/>
        <w:t>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20. Вознаграждение, получаемое в связи с осуществлением внесудебной деятельности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21. Ограничения, связанные с участием в политической деятельности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1. Судья не должен участвовать в политической деятельности.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22. Свобода выражения мнения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 xml:space="preserve"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</w:t>
      </w:r>
      <w:r w:rsidRPr="00BB7D00">
        <w:rPr>
          <w:rFonts w:ascii="Times New Roman" w:hAnsi="Times New Roman" w:cs="Times New Roman"/>
          <w:sz w:val="24"/>
          <w:szCs w:val="24"/>
        </w:rPr>
        <w:lastRenderedPageBreak/>
        <w:t>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23. Участие в профессиональных организациях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ГЛАВА 5. ЗАКЛЮЧИТЕЛЬНЫЕ ПОЛОЖЕНИЯ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Статья 24. Вступление в силу Кодекса судейской этики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>1. Кодекс судейской этики вступает в силу со дня его утверждения VIII Всероссийским съездом судей.</w:t>
      </w:r>
    </w:p>
    <w:p w:rsidR="00BB7D00" w:rsidRPr="00BB7D00" w:rsidRDefault="00BB7D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7D00">
        <w:rPr>
          <w:rFonts w:ascii="Times New Roman" w:hAnsi="Times New Roman" w:cs="Times New Roman"/>
          <w:sz w:val="24"/>
          <w:szCs w:val="24"/>
        </w:rPr>
        <w:t xml:space="preserve">2. Со дня утверждения настоящего Кодекса утрачивает силу </w:t>
      </w:r>
      <w:hyperlink r:id="rId5">
        <w:r w:rsidRPr="00BB7D00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BB7D00">
        <w:rPr>
          <w:rFonts w:ascii="Times New Roman" w:hAnsi="Times New Roman" w:cs="Times New Roman"/>
          <w:sz w:val="24"/>
          <w:szCs w:val="24"/>
        </w:rPr>
        <w:t xml:space="preserve"> судейской этики, утвержденный VI Всероссийским съездом судей 2 декабря 2004 года.</w:t>
      </w: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D00" w:rsidRPr="00BB7D00" w:rsidRDefault="00BB7D0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17B19" w:rsidRPr="00BB7D00" w:rsidRDefault="00117B19">
      <w:pPr>
        <w:rPr>
          <w:rFonts w:ascii="Times New Roman" w:hAnsi="Times New Roman" w:cs="Times New Roman"/>
          <w:sz w:val="24"/>
          <w:szCs w:val="24"/>
        </w:rPr>
      </w:pPr>
    </w:p>
    <w:sectPr w:rsidR="00117B19" w:rsidRPr="00BB7D00" w:rsidSect="00B8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00"/>
    <w:rsid w:val="00117B19"/>
    <w:rsid w:val="00BB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8895"/>
  <w15:chartTrackingRefBased/>
  <w15:docId w15:val="{AAAC65A0-E4AD-486A-8C2D-AF614099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7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7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7D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67" TargetMode="External"/><Relationship Id="rId4" Type="http://schemas.openxmlformats.org/officeDocument/2006/relationships/hyperlink" Target="https://login.consultant.ru/link/?req=doc&amp;base=LAW&amp;n=208843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4975</Words>
  <Characters>28362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</dc:creator>
  <cp:keywords/>
  <dc:description/>
  <cp:lastModifiedBy>kons</cp:lastModifiedBy>
  <cp:revision>1</cp:revision>
  <dcterms:created xsi:type="dcterms:W3CDTF">2025-10-15T12:32:00Z</dcterms:created>
  <dcterms:modified xsi:type="dcterms:W3CDTF">2025-10-15T12:35:00Z</dcterms:modified>
</cp:coreProperties>
</file>