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федеральным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содержащихся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>уведомлении сведений</w:t>
      </w:r>
    </w:p>
    <w:p w:rsidR="00F2056C" w:rsidRDefault="00F2056C" w:rsidP="002024E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56C" w:rsidRPr="000B3DAF" w:rsidRDefault="002024E5" w:rsidP="002024E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Октябрьского районного суда г. Уфы Республики 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bookmarkStart w:id="0" w:name="_GoBack"/>
      <w:bookmarkEnd w:id="0"/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r w:rsidRPr="002211D1">
        <w:rPr>
          <w:sz w:val="20"/>
          <w:szCs w:val="20"/>
        </w:rPr>
        <w:t>(Ф.И.О., должность федерального</w:t>
      </w:r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lastRenderedPageBreak/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1DD"/>
    <w:rsid w:val="00022F7D"/>
    <w:rsid w:val="002024E5"/>
    <w:rsid w:val="005B21DD"/>
    <w:rsid w:val="007D752E"/>
    <w:rsid w:val="00A069D0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D1AFE-BC62-41D5-B94A-A21FFDA4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Пупся</cp:lastModifiedBy>
  <cp:revision>5</cp:revision>
  <dcterms:created xsi:type="dcterms:W3CDTF">2024-09-13T05:45:00Z</dcterms:created>
  <dcterms:modified xsi:type="dcterms:W3CDTF">2026-03-23T06:13:00Z</dcterms:modified>
</cp:coreProperties>
</file>