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1D" w:rsidRDefault="0052211D" w:rsidP="005221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74</w:t>
      </w:r>
    </w:p>
    <w:p w:rsidR="0052211D" w:rsidRDefault="0052211D" w:rsidP="005221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В _____________________________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(наименование суда)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Взыскатель: </w:t>
      </w:r>
      <w:hyperlink w:anchor="Par4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</w:t>
      </w:r>
      <w:proofErr w:type="gramEnd"/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или Ф.И.О.)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Должник: </w:t>
      </w:r>
      <w:hyperlink w:anchor="Par5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</w:t>
      </w:r>
      <w:proofErr w:type="gramEnd"/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или Ф.И.О.)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Дело N ________________________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Ходатайство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о направлении исполнительного листа по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административному</w:t>
      </w:r>
      <w:proofErr w:type="gramEnd"/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делу для исполнения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производстве ________________________________________________________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(наименование суда)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находилось административное дело N ______________ по административному иску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(Ф.И.О. или наименование административного истца)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_____________________________________________________ о ________________.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(Ф.И.О. или наименование административного ответчика)    (предмет спора)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"__" _______ 202_ г. было вынесено решение по административному делу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____, которым __________________________________________________________.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(резолютивная часть решения)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"__" ______ 202_ г. решение вступило в законную силу.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со 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ст. 353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Кодекса административного судопроизводства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 Федерации  исполнительный  лист выдается судом после вступления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судебного  акта  в  законную  силу,  а в случае, если судебный акт подлежит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немедленному  исполнению  или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обращен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судом  к немедленному исполнению, -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после  принятия  такого  судебного  акта  или  обращения его к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немедленному</w:t>
      </w:r>
      <w:proofErr w:type="gramEnd"/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исполнению.  Исполнительный  лист  выдается  по  заявлению  лица,  в пользу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принят  судебный  акт,  или  по  его ходатайству направляется для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исполнения непосредственно судом.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связи  с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вышеизложенным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в соответствии с </w:t>
      </w:r>
      <w:hyperlink r:id="rId6" w:history="1">
        <w:proofErr w:type="spellStart"/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ч.ч</w:t>
        </w:r>
        <w:proofErr w:type="spellEnd"/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.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3 ст. 353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Кодекса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административного  судопроизводства  Российской  Федерации  прошу направить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исполнительный  лист  по  административному  делу  N  ____ для исполнения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соответствующее подразделение службы судебных приставов.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 доверенность  представителя  от  "__"  _______ 202_ г. N _____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ходатайство подписывается представителем взыскателя).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"__" _______ 202_ г.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Взыскатель (представитель):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__________/_______________/</w:t>
      </w:r>
    </w:p>
    <w:p w:rsidR="0052211D" w:rsidRDefault="0052211D" w:rsidP="0052211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(подпись)    (Ф.И.О.)</w:t>
      </w:r>
    </w:p>
    <w:p w:rsidR="0052211D" w:rsidRDefault="0052211D" w:rsidP="005221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11D" w:rsidRDefault="0052211D" w:rsidP="00522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2211D" w:rsidRDefault="0052211D" w:rsidP="00522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9"/>
      <w:bookmarkEnd w:id="0"/>
      <w:r>
        <w:rPr>
          <w:rFonts w:ascii="Arial" w:hAnsi="Arial" w:cs="Arial"/>
          <w:sz w:val="20"/>
          <w:szCs w:val="20"/>
        </w:rPr>
        <w:t>&lt;*&gt;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взыскателе:</w:t>
      </w:r>
    </w:p>
    <w:p w:rsidR="0052211D" w:rsidRDefault="0052211D" w:rsidP="00522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Для физического лица: Ф.И.О., один из идентификаторов (СНИЛС, ИНН, серия и номер документа, удостоверяющего личность серия и номер водительского удостоверения, серия и номер свидетельства о регистрации транспортного средства).</w:t>
      </w:r>
    </w:p>
    <w:p w:rsidR="0052211D" w:rsidRDefault="0052211D" w:rsidP="00522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Для физического лица - индивидуального предпринимателя: дата и место его государственной регистрации, ИНН.</w:t>
      </w:r>
    </w:p>
    <w:p w:rsidR="0052211D" w:rsidRDefault="0052211D" w:rsidP="00522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Для юридического лица: наименование, ИНН (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ч. 3.2. ст. 353</w:t>
        </w:r>
      </w:hyperlink>
      <w:r>
        <w:rPr>
          <w:rFonts w:ascii="Arial" w:hAnsi="Arial" w:cs="Arial"/>
          <w:sz w:val="20"/>
          <w:szCs w:val="20"/>
        </w:rPr>
        <w:t xml:space="preserve"> КАС РФ).</w:t>
      </w:r>
    </w:p>
    <w:p w:rsidR="0052211D" w:rsidRDefault="0052211D" w:rsidP="0052211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3"/>
      <w:bookmarkEnd w:id="1"/>
      <w:r>
        <w:rPr>
          <w:rFonts w:ascii="Arial" w:hAnsi="Arial" w:cs="Arial"/>
          <w:sz w:val="20"/>
          <w:szCs w:val="20"/>
        </w:rPr>
        <w:t>&lt;**&gt; При отсутствии возможности указать сведения о должнике взыскатель вправе ходатайствовать об их истребовании (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ч. 3.3 ст. 353</w:t>
        </w:r>
      </w:hyperlink>
      <w:r>
        <w:rPr>
          <w:rFonts w:ascii="Arial" w:hAnsi="Arial" w:cs="Arial"/>
          <w:sz w:val="20"/>
          <w:szCs w:val="20"/>
        </w:rPr>
        <w:t xml:space="preserve"> КАС РФ).</w:t>
      </w:r>
    </w:p>
    <w:p w:rsidR="00CB69AA" w:rsidRDefault="00CB69AA">
      <w:bookmarkStart w:id="2" w:name="_GoBack"/>
      <w:bookmarkEnd w:id="2"/>
    </w:p>
    <w:sectPr w:rsidR="00CB69AA" w:rsidSect="00AE08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CB"/>
    <w:rsid w:val="0052211D"/>
    <w:rsid w:val="00AE05CB"/>
    <w:rsid w:val="00C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F1687476DB99BFE9AD3C5AA80B72C39668D27E63AF720D07CCF1E3ABD0C3F978817991C45DA30D2E86A960382F267148A324128B54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F1687476DB99BFE9AD3C5AA80B72C39668D27E63AF720D07CCF1E3ABD0C3F9788179E1D45D56182A76BCA45D6E165148A30403450730EB14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F1687476DB99BFE9AD3C5AA80B72C39668D27E63AF720D07CCF1E3ABD0C3F9788179E1D45D56183A76BCA45D6E165148A30403450730EB14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3BF1687476DB99BFE9AD3C5AA80B72C39668D27E63AF720D07CCF1E3ABD0C3F9788179E1D45D5608BA76BCA45D6E165148A30403450730EB140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BF1687476DB99BFE9AD3C5AA80B72C39668D27E63AF720D07CCF1E3ABD0C3F978817991C42DA30D2E86A960382F267148A324128B5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2022-01-21T05:56:00Z</dcterms:created>
  <dcterms:modified xsi:type="dcterms:W3CDTF">2022-01-21T05:56:00Z</dcterms:modified>
</cp:coreProperties>
</file>