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0"/>
        <w:gridCol w:w="6661"/>
      </w:tblGrid>
      <w:tr w:rsidR="00FC7208" w:rsidRPr="00FC7208" w:rsidTr="00FC7208">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bookmarkStart w:id="0" w:name="_GoBack"/>
            <w:r w:rsidRPr="00FC7208">
              <w:rPr>
                <w:rFonts w:ascii="Times New Roman" w:eastAsia="Times New Roman" w:hAnsi="Times New Roman" w:cs="Times New Roman"/>
                <w:sz w:val="24"/>
                <w:szCs w:val="24"/>
                <w:lang w:eastAsia="ru-RU"/>
              </w:rPr>
              <w:t>ИНН</w:t>
            </w:r>
          </w:p>
        </w:tc>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5904155173</w:t>
            </w:r>
          </w:p>
        </w:tc>
      </w:tr>
      <w:tr w:rsidR="00FC7208" w:rsidRPr="00FC7208" w:rsidTr="00FC7208">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КПП</w:t>
            </w:r>
          </w:p>
        </w:tc>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590201001</w:t>
            </w:r>
          </w:p>
        </w:tc>
      </w:tr>
      <w:tr w:rsidR="00FC7208" w:rsidRPr="00FC7208" w:rsidTr="00FC7208">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Получатель</w:t>
            </w:r>
          </w:p>
        </w:tc>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УФК по Пермскому краю (УСД в Пермском крае л/с 05561854260)</w:t>
            </w:r>
          </w:p>
        </w:tc>
      </w:tr>
      <w:tr w:rsidR="00FC7208" w:rsidRPr="00FC7208" w:rsidTr="00FC7208">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Казначейский счет</w:t>
            </w:r>
          </w:p>
        </w:tc>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03212643000000015600</w:t>
            </w:r>
          </w:p>
        </w:tc>
      </w:tr>
      <w:tr w:rsidR="00FC7208" w:rsidRPr="00FC7208" w:rsidTr="00FC7208">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Единый казначейский счет</w:t>
            </w:r>
          </w:p>
        </w:tc>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40102810145370000048</w:t>
            </w:r>
          </w:p>
        </w:tc>
      </w:tr>
      <w:tr w:rsidR="00FC7208" w:rsidRPr="00FC7208" w:rsidTr="00FC7208">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Банк получателя</w:t>
            </w:r>
          </w:p>
        </w:tc>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ОКЦ №3 УГУ Банка России//УФК по Пермскому краю г. Пермь</w:t>
            </w:r>
          </w:p>
        </w:tc>
      </w:tr>
      <w:tr w:rsidR="00FC7208" w:rsidRPr="00FC7208" w:rsidTr="00FC7208">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БИК</w:t>
            </w:r>
          </w:p>
        </w:tc>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015773997</w:t>
            </w:r>
          </w:p>
        </w:tc>
      </w:tr>
      <w:tr w:rsidR="00FC7208" w:rsidRPr="00FC7208" w:rsidTr="00FC7208">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ОКТМО</w:t>
            </w:r>
          </w:p>
        </w:tc>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57701000</w:t>
            </w:r>
          </w:p>
        </w:tc>
      </w:tr>
      <w:tr w:rsidR="00FC7208" w:rsidRPr="00FC7208" w:rsidTr="00FC7208">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КБК</w:t>
            </w:r>
          </w:p>
        </w:tc>
        <w:tc>
          <w:tcPr>
            <w:tcW w:w="0" w:type="auto"/>
            <w:tcBorders>
              <w:top w:val="single" w:sz="6" w:space="0" w:color="000000"/>
              <w:left w:val="single" w:sz="6" w:space="0" w:color="000000"/>
              <w:bottom w:val="single" w:sz="6" w:space="0" w:color="000000"/>
              <w:right w:val="single" w:sz="6" w:space="0" w:color="000000"/>
            </w:tcBorders>
            <w:hideMark/>
          </w:tcPr>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00000000000000000510</w:t>
            </w:r>
          </w:p>
        </w:tc>
      </w:tr>
    </w:tbl>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b/>
          <w:bCs/>
          <w:sz w:val="24"/>
          <w:szCs w:val="24"/>
          <w:lang w:eastAsia="ru-RU"/>
        </w:rPr>
        <w:t>Указания кода НПА обязательно</w:t>
      </w:r>
    </w:p>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В поле 22 «Код» платежного поручения указывается код нормативного акта или уникального идентификатора платежа. В случае отсутствия заполненного поля 22 «Код» в платежном поручении при перечислении денежных средств на лицевой счет для учета операций со средствами во временном распоряжении, денежные средства будут учитываться Управлением Федерального казначейства по Пермскому краю как невыясненные поступления.</w:t>
      </w:r>
    </w:p>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В назначении платежа должны быть указаны</w:t>
      </w:r>
    </w:p>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b/>
          <w:bCs/>
          <w:sz w:val="24"/>
          <w:szCs w:val="24"/>
          <w:lang w:eastAsia="ru-RU"/>
        </w:rPr>
        <w:t>- Ф.И.О. залогодателя (</w:t>
      </w:r>
      <w:proofErr w:type="spellStart"/>
      <w:r w:rsidRPr="00FC7208">
        <w:rPr>
          <w:rFonts w:ascii="Times New Roman" w:eastAsia="Times New Roman" w:hAnsi="Times New Roman" w:cs="Times New Roman"/>
          <w:b/>
          <w:bCs/>
          <w:sz w:val="24"/>
          <w:szCs w:val="24"/>
          <w:lang w:eastAsia="ru-RU"/>
        </w:rPr>
        <w:t>вносителя</w:t>
      </w:r>
      <w:proofErr w:type="spellEnd"/>
      <w:r w:rsidRPr="00FC7208">
        <w:rPr>
          <w:rFonts w:ascii="Times New Roman" w:eastAsia="Times New Roman" w:hAnsi="Times New Roman" w:cs="Times New Roman"/>
          <w:b/>
          <w:bCs/>
          <w:sz w:val="24"/>
          <w:szCs w:val="24"/>
          <w:lang w:eastAsia="ru-RU"/>
        </w:rPr>
        <w:t>)</w:t>
      </w:r>
    </w:p>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b/>
          <w:bCs/>
          <w:sz w:val="24"/>
          <w:szCs w:val="24"/>
          <w:lang w:eastAsia="ru-RU"/>
        </w:rPr>
        <w:t>- Наименование суда</w:t>
      </w:r>
    </w:p>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b/>
          <w:bCs/>
          <w:sz w:val="24"/>
          <w:szCs w:val="24"/>
          <w:lang w:eastAsia="ru-RU"/>
        </w:rPr>
        <w:t>- Номер</w:t>
      </w:r>
    </w:p>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b/>
          <w:bCs/>
          <w:sz w:val="24"/>
          <w:szCs w:val="24"/>
          <w:lang w:eastAsia="ru-RU"/>
        </w:rPr>
        <w:t>- Дата судебного акта</w:t>
      </w:r>
    </w:p>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b/>
          <w:bCs/>
          <w:sz w:val="24"/>
          <w:szCs w:val="24"/>
          <w:lang w:eastAsia="ru-RU"/>
        </w:rPr>
        <w:t>- Назначение вносимых денежных средств</w:t>
      </w:r>
    </w:p>
    <w:p w:rsidR="00FC7208" w:rsidRPr="00FC7208" w:rsidRDefault="00FC7208" w:rsidP="00FC7208">
      <w:pPr>
        <w:spacing w:after="0" w:line="240" w:lineRule="auto"/>
        <w:rPr>
          <w:rFonts w:ascii="Times New Roman" w:eastAsia="Times New Roman" w:hAnsi="Times New Roman" w:cs="Times New Roman"/>
          <w:sz w:val="24"/>
          <w:szCs w:val="24"/>
          <w:lang w:eastAsia="ru-RU"/>
        </w:rPr>
      </w:pPr>
      <w:r w:rsidRPr="00FC7208">
        <w:rPr>
          <w:rFonts w:ascii="Times New Roman" w:eastAsia="Times New Roman" w:hAnsi="Times New Roman" w:cs="Times New Roman"/>
          <w:sz w:val="24"/>
          <w:szCs w:val="24"/>
          <w:lang w:eastAsia="ru-RU"/>
        </w:rPr>
        <w:t> </w:t>
      </w:r>
    </w:p>
    <w:p w:rsidR="00FC7208" w:rsidRPr="00FC7208" w:rsidRDefault="00FC7208" w:rsidP="00FC7208">
      <w:pPr>
        <w:shd w:val="clear" w:color="auto" w:fill="FFFFFF"/>
        <w:spacing w:after="0" w:line="240" w:lineRule="auto"/>
        <w:jc w:val="center"/>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Перечень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(по состоянию на 09.09.2022)</w:t>
      </w:r>
    </w:p>
    <w:tbl>
      <w:tblPr>
        <w:tblW w:w="5000" w:type="pct"/>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89"/>
        <w:gridCol w:w="1936"/>
        <w:gridCol w:w="4754"/>
        <w:gridCol w:w="1992"/>
      </w:tblGrid>
      <w:tr w:rsidR="00FC7208" w:rsidRPr="00FC7208" w:rsidTr="00FC7208">
        <w:tc>
          <w:tcPr>
            <w:tcW w:w="689"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jc w:val="center"/>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 xml:space="preserve">№ </w:t>
            </w:r>
            <w:proofErr w:type="gramStart"/>
            <w:r w:rsidRPr="00FC7208">
              <w:rPr>
                <w:rFonts w:ascii="Arial" w:eastAsia="Times New Roman" w:hAnsi="Arial" w:cs="Arial"/>
                <w:color w:val="000000"/>
                <w:sz w:val="21"/>
                <w:szCs w:val="21"/>
                <w:lang w:eastAsia="ru-RU"/>
              </w:rPr>
              <w:t>п</w:t>
            </w:r>
            <w:proofErr w:type="gramEnd"/>
            <w:r w:rsidRPr="00FC7208">
              <w:rPr>
                <w:rFonts w:ascii="Arial" w:eastAsia="Times New Roman" w:hAnsi="Arial" w:cs="Arial"/>
                <w:color w:val="000000"/>
                <w:sz w:val="21"/>
                <w:szCs w:val="21"/>
                <w:lang w:eastAsia="ru-RU"/>
              </w:rPr>
              <w:t>/п</w:t>
            </w:r>
          </w:p>
        </w:tc>
        <w:tc>
          <w:tcPr>
            <w:tcW w:w="1936"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jc w:val="center"/>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Федеральный закон (наименование, номер, дата)</w:t>
            </w:r>
          </w:p>
        </w:tc>
        <w:tc>
          <w:tcPr>
            <w:tcW w:w="4754"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jc w:val="center"/>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Нормативный правовой акт Российской Федерации, изданный в соответствии с Федеральным законом (наименование, номер, дата)</w:t>
            </w:r>
          </w:p>
        </w:tc>
        <w:tc>
          <w:tcPr>
            <w:tcW w:w="1992"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jc w:val="center"/>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Вид денежных средств</w:t>
            </w:r>
          </w:p>
        </w:tc>
      </w:tr>
      <w:tr w:rsidR="00FC7208" w:rsidRPr="00FC7208" w:rsidTr="00FC7208">
        <w:tc>
          <w:tcPr>
            <w:tcW w:w="689"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jc w:val="center"/>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1</w:t>
            </w:r>
          </w:p>
        </w:tc>
        <w:tc>
          <w:tcPr>
            <w:tcW w:w="1936"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jc w:val="center"/>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2</w:t>
            </w:r>
          </w:p>
        </w:tc>
        <w:tc>
          <w:tcPr>
            <w:tcW w:w="4754"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jc w:val="center"/>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3</w:t>
            </w:r>
          </w:p>
        </w:tc>
        <w:tc>
          <w:tcPr>
            <w:tcW w:w="1992"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jc w:val="center"/>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4</w:t>
            </w:r>
          </w:p>
        </w:tc>
      </w:tr>
      <w:tr w:rsidR="00FC7208" w:rsidRPr="00FC7208" w:rsidTr="00FC7208">
        <w:tc>
          <w:tcPr>
            <w:tcW w:w="689"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0024</w:t>
            </w:r>
          </w:p>
        </w:tc>
        <w:tc>
          <w:tcPr>
            <w:tcW w:w="1936"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Уголовно-процессуальный кодекс Российской Федерации от 18.12.2001 № 174-ФЗ</w:t>
            </w:r>
          </w:p>
        </w:tc>
        <w:tc>
          <w:tcPr>
            <w:tcW w:w="4754"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proofErr w:type="gramStart"/>
            <w:r w:rsidRPr="00FC7208">
              <w:rPr>
                <w:rFonts w:ascii="Arial" w:eastAsia="Times New Roman" w:hAnsi="Arial" w:cs="Arial"/>
                <w:color w:val="000000"/>
                <w:sz w:val="21"/>
                <w:szCs w:val="21"/>
                <w:lang w:eastAsia="ru-RU"/>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по</w:t>
            </w:r>
            <w:proofErr w:type="gramEnd"/>
            <w:r w:rsidRPr="00FC7208">
              <w:rPr>
                <w:rFonts w:ascii="Arial" w:eastAsia="Times New Roman" w:hAnsi="Arial" w:cs="Arial"/>
                <w:color w:val="000000"/>
                <w:sz w:val="21"/>
                <w:szCs w:val="21"/>
                <w:lang w:eastAsia="ru-RU"/>
              </w:rPr>
              <w:t xml:space="preserve"> работе с лицевыми (депозитными) счетами для учета операций со средствами, поступающими во временное распоряжение»</w:t>
            </w:r>
          </w:p>
        </w:tc>
        <w:tc>
          <w:tcPr>
            <w:tcW w:w="1992"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Денежные средства, являющиеся предметом залога</w:t>
            </w:r>
          </w:p>
        </w:tc>
      </w:tr>
      <w:tr w:rsidR="00FC7208" w:rsidRPr="00FC7208" w:rsidTr="00FC7208">
        <w:tc>
          <w:tcPr>
            <w:tcW w:w="689"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0027</w:t>
            </w:r>
          </w:p>
        </w:tc>
        <w:tc>
          <w:tcPr>
            <w:tcW w:w="1936"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 xml:space="preserve">Кодекс административного судопроизводства Российской </w:t>
            </w:r>
            <w:r w:rsidRPr="00FC7208">
              <w:rPr>
                <w:rFonts w:ascii="Arial" w:eastAsia="Times New Roman" w:hAnsi="Arial" w:cs="Arial"/>
                <w:color w:val="000000"/>
                <w:sz w:val="21"/>
                <w:szCs w:val="21"/>
                <w:lang w:eastAsia="ru-RU"/>
              </w:rPr>
              <w:lastRenderedPageBreak/>
              <w:t>Федерации от 08.03.2015 № 21-ФЗ</w:t>
            </w:r>
          </w:p>
        </w:tc>
        <w:tc>
          <w:tcPr>
            <w:tcW w:w="4754"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proofErr w:type="gramStart"/>
            <w:r w:rsidRPr="00FC7208">
              <w:rPr>
                <w:rFonts w:ascii="Arial" w:eastAsia="Times New Roman" w:hAnsi="Arial" w:cs="Arial"/>
                <w:color w:val="000000"/>
                <w:sz w:val="21"/>
                <w:szCs w:val="21"/>
                <w:lang w:eastAsia="ru-RU"/>
              </w:rPr>
              <w:lastRenderedPageBreak/>
              <w:t xml:space="preserve">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w:t>
            </w:r>
            <w:r w:rsidRPr="00FC7208">
              <w:rPr>
                <w:rFonts w:ascii="Arial" w:eastAsia="Times New Roman" w:hAnsi="Arial" w:cs="Arial"/>
                <w:color w:val="000000"/>
                <w:sz w:val="21"/>
                <w:szCs w:val="21"/>
                <w:lang w:eastAsia="ru-RU"/>
              </w:rPr>
              <w:lastRenderedPageBreak/>
              <w:t>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sidRPr="00FC7208">
              <w:rPr>
                <w:rFonts w:ascii="Arial" w:eastAsia="Times New Roman" w:hAnsi="Arial" w:cs="Arial"/>
                <w:color w:val="000000"/>
                <w:sz w:val="21"/>
                <w:szCs w:val="21"/>
                <w:lang w:eastAsia="ru-RU"/>
              </w:rPr>
              <w:t xml:space="preserve"> по работе с лицевыми (депозитными) счетами для учета операций с средствами, поступающими во временное распоряжение»</w:t>
            </w:r>
          </w:p>
        </w:tc>
        <w:tc>
          <w:tcPr>
            <w:tcW w:w="1992"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lastRenderedPageBreak/>
              <w:t xml:space="preserve">Денежные средства для обеспечения возмещения судебных </w:t>
            </w:r>
            <w:r w:rsidRPr="00FC7208">
              <w:rPr>
                <w:rFonts w:ascii="Arial" w:eastAsia="Times New Roman" w:hAnsi="Arial" w:cs="Arial"/>
                <w:color w:val="000000"/>
                <w:sz w:val="21"/>
                <w:szCs w:val="21"/>
                <w:lang w:eastAsia="ru-RU"/>
              </w:rPr>
              <w:lastRenderedPageBreak/>
              <w:t>издержек, связанных с рассмотрением административного дела</w:t>
            </w:r>
          </w:p>
        </w:tc>
      </w:tr>
      <w:tr w:rsidR="00FC7208" w:rsidRPr="00FC7208" w:rsidTr="00FC7208">
        <w:tc>
          <w:tcPr>
            <w:tcW w:w="689"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lastRenderedPageBreak/>
              <w:t>0028</w:t>
            </w:r>
          </w:p>
        </w:tc>
        <w:tc>
          <w:tcPr>
            <w:tcW w:w="1936"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Гражданский процессуальный кодекс Российской Федерации от 14.11.2002 № 138-ФЗ</w:t>
            </w:r>
          </w:p>
        </w:tc>
        <w:tc>
          <w:tcPr>
            <w:tcW w:w="4754"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proofErr w:type="gramStart"/>
            <w:r w:rsidRPr="00FC7208">
              <w:rPr>
                <w:rFonts w:ascii="Arial" w:eastAsia="Times New Roman" w:hAnsi="Arial" w:cs="Arial"/>
                <w:color w:val="000000"/>
                <w:sz w:val="21"/>
                <w:szCs w:val="21"/>
                <w:lang w:eastAsia="ru-RU"/>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sidRPr="00FC7208">
              <w:rPr>
                <w:rFonts w:ascii="Arial" w:eastAsia="Times New Roman" w:hAnsi="Arial" w:cs="Arial"/>
                <w:color w:val="000000"/>
                <w:sz w:val="21"/>
                <w:szCs w:val="21"/>
                <w:lang w:eastAsia="ru-RU"/>
              </w:rPr>
              <w:t xml:space="preserve"> по работе с лицевыми (депозитными) счетами для учета операций со средствами, поступающими во временное распоряжение»</w:t>
            </w:r>
          </w:p>
        </w:tc>
        <w:tc>
          <w:tcPr>
            <w:tcW w:w="1992"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Денежные средства в замен принятых судов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w:t>
            </w:r>
          </w:p>
        </w:tc>
      </w:tr>
      <w:tr w:rsidR="00FC7208" w:rsidRPr="00FC7208" w:rsidTr="00FC7208">
        <w:tc>
          <w:tcPr>
            <w:tcW w:w="689"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0038</w:t>
            </w:r>
          </w:p>
        </w:tc>
        <w:tc>
          <w:tcPr>
            <w:tcW w:w="1936"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Кодекс Российской Федерации об административных правонарушениях от 30.12.2001 № 195-ФЗ</w:t>
            </w:r>
          </w:p>
        </w:tc>
        <w:tc>
          <w:tcPr>
            <w:tcW w:w="4754"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proofErr w:type="gramStart"/>
            <w:r w:rsidRPr="00FC7208">
              <w:rPr>
                <w:rFonts w:ascii="Arial" w:eastAsia="Times New Roman" w:hAnsi="Arial" w:cs="Arial"/>
                <w:color w:val="000000"/>
                <w:sz w:val="21"/>
                <w:szCs w:val="21"/>
                <w:lang w:eastAsia="ru-RU"/>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sidRPr="00FC7208">
              <w:rPr>
                <w:rFonts w:ascii="Arial" w:eastAsia="Times New Roman" w:hAnsi="Arial" w:cs="Arial"/>
                <w:color w:val="000000"/>
                <w:sz w:val="21"/>
                <w:szCs w:val="21"/>
                <w:lang w:eastAsia="ru-RU"/>
              </w:rPr>
              <w:t xml:space="preserve"> по работе с лицевыми (депозитными) счетами для учета операций со средствами, поступающими во временное распоряжение»</w:t>
            </w:r>
          </w:p>
        </w:tc>
        <w:tc>
          <w:tcPr>
            <w:tcW w:w="1992" w:type="dxa"/>
            <w:tcBorders>
              <w:top w:val="single" w:sz="6" w:space="0" w:color="000000"/>
              <w:left w:val="single" w:sz="6" w:space="0" w:color="000000"/>
              <w:bottom w:val="single" w:sz="6" w:space="0" w:color="000000"/>
              <w:right w:val="single" w:sz="6" w:space="0" w:color="000000"/>
            </w:tcBorders>
            <w:shd w:val="clear" w:color="auto" w:fill="FFFFFF"/>
            <w:hideMark/>
          </w:tcPr>
          <w:p w:rsidR="00FC7208" w:rsidRPr="00FC7208" w:rsidRDefault="00FC7208" w:rsidP="00FC7208">
            <w:pPr>
              <w:spacing w:after="0" w:line="240" w:lineRule="auto"/>
              <w:rPr>
                <w:rFonts w:ascii="Arial" w:eastAsia="Times New Roman" w:hAnsi="Arial" w:cs="Arial"/>
                <w:color w:val="000000"/>
                <w:sz w:val="21"/>
                <w:szCs w:val="21"/>
                <w:lang w:eastAsia="ru-RU"/>
              </w:rPr>
            </w:pPr>
            <w:r w:rsidRPr="00FC7208">
              <w:rPr>
                <w:rFonts w:ascii="Arial" w:eastAsia="Times New Roman" w:hAnsi="Arial" w:cs="Arial"/>
                <w:color w:val="000000"/>
                <w:sz w:val="21"/>
                <w:szCs w:val="21"/>
                <w:lang w:eastAsia="ru-RU"/>
              </w:rPr>
              <w:t>Денежные средства, являющиеся предметом залога</w:t>
            </w:r>
          </w:p>
        </w:tc>
      </w:tr>
      <w:bookmarkEnd w:id="0"/>
    </w:tbl>
    <w:p w:rsidR="0023226A" w:rsidRPr="00ED74C8" w:rsidRDefault="0023226A" w:rsidP="00ED74C8"/>
    <w:sectPr w:rsidR="0023226A" w:rsidRPr="00ED7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4F"/>
    <w:rsid w:val="0023226A"/>
    <w:rsid w:val="00464D4F"/>
    <w:rsid w:val="00572370"/>
    <w:rsid w:val="00ED74C8"/>
    <w:rsid w:val="00FC7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72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72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58037">
      <w:bodyDiv w:val="1"/>
      <w:marLeft w:val="0"/>
      <w:marRight w:val="0"/>
      <w:marTop w:val="0"/>
      <w:marBottom w:val="0"/>
      <w:divBdr>
        <w:top w:val="none" w:sz="0" w:space="0" w:color="auto"/>
        <w:left w:val="none" w:sz="0" w:space="0" w:color="auto"/>
        <w:bottom w:val="none" w:sz="0" w:space="0" w:color="auto"/>
        <w:right w:val="none" w:sz="0" w:space="0" w:color="auto"/>
      </w:divBdr>
      <w:divsChild>
        <w:div w:id="1414744985">
          <w:marLeft w:val="0"/>
          <w:marRight w:val="0"/>
          <w:marTop w:val="0"/>
          <w:marBottom w:val="0"/>
          <w:divBdr>
            <w:top w:val="none" w:sz="0" w:space="0" w:color="auto"/>
            <w:left w:val="none" w:sz="0" w:space="0" w:color="auto"/>
            <w:bottom w:val="none" w:sz="0" w:space="0" w:color="auto"/>
            <w:right w:val="none" w:sz="0" w:space="0" w:color="auto"/>
          </w:divBdr>
        </w:div>
        <w:div w:id="1803112151">
          <w:marLeft w:val="0"/>
          <w:marRight w:val="0"/>
          <w:marTop w:val="0"/>
          <w:marBottom w:val="0"/>
          <w:divBdr>
            <w:top w:val="none" w:sz="0" w:space="0" w:color="auto"/>
            <w:left w:val="none" w:sz="0" w:space="0" w:color="auto"/>
            <w:bottom w:val="none" w:sz="0" w:space="0" w:color="auto"/>
            <w:right w:val="none" w:sz="0" w:space="0" w:color="auto"/>
          </w:divBdr>
        </w:div>
      </w:divsChild>
    </w:div>
    <w:div w:id="1695692010">
      <w:bodyDiv w:val="1"/>
      <w:marLeft w:val="0"/>
      <w:marRight w:val="0"/>
      <w:marTop w:val="0"/>
      <w:marBottom w:val="0"/>
      <w:divBdr>
        <w:top w:val="none" w:sz="0" w:space="0" w:color="auto"/>
        <w:left w:val="none" w:sz="0" w:space="0" w:color="auto"/>
        <w:bottom w:val="none" w:sz="0" w:space="0" w:color="auto"/>
        <w:right w:val="none" w:sz="0" w:space="0" w:color="auto"/>
      </w:divBdr>
      <w:divsChild>
        <w:div w:id="1785078937">
          <w:marLeft w:val="0"/>
          <w:marRight w:val="0"/>
          <w:marTop w:val="0"/>
          <w:marBottom w:val="0"/>
          <w:divBdr>
            <w:top w:val="none" w:sz="0" w:space="0" w:color="auto"/>
            <w:left w:val="none" w:sz="0" w:space="0" w:color="auto"/>
            <w:bottom w:val="none" w:sz="0" w:space="0" w:color="auto"/>
            <w:right w:val="none" w:sz="0" w:space="0" w:color="auto"/>
          </w:divBdr>
          <w:divsChild>
            <w:div w:id="2131972314">
              <w:marLeft w:val="343"/>
              <w:marRight w:val="343"/>
              <w:marTop w:val="343"/>
              <w:marBottom w:val="343"/>
              <w:divBdr>
                <w:top w:val="single" w:sz="6" w:space="12" w:color="E4D9CD"/>
                <w:left w:val="single" w:sz="6" w:space="12" w:color="E4D9CD"/>
                <w:bottom w:val="single" w:sz="6" w:space="12" w:color="E4D9CD"/>
                <w:right w:val="single" w:sz="6" w:space="12" w:color="E4D9CD"/>
              </w:divBdr>
              <w:divsChild>
                <w:div w:id="2089572265">
                  <w:marLeft w:val="0"/>
                  <w:marRight w:val="0"/>
                  <w:marTop w:val="0"/>
                  <w:marBottom w:val="0"/>
                  <w:divBdr>
                    <w:top w:val="none" w:sz="0" w:space="0" w:color="auto"/>
                    <w:left w:val="none" w:sz="0" w:space="0" w:color="auto"/>
                    <w:bottom w:val="none" w:sz="0" w:space="0" w:color="auto"/>
                    <w:right w:val="none" w:sz="0" w:space="0" w:color="auto"/>
                  </w:divBdr>
                  <w:divsChild>
                    <w:div w:id="19280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2077">
          <w:marLeft w:val="330"/>
          <w:marRight w:val="330"/>
          <w:marTop w:val="210"/>
          <w:marBottom w:val="210"/>
          <w:divBdr>
            <w:top w:val="none" w:sz="0" w:space="0" w:color="auto"/>
            <w:left w:val="none" w:sz="0" w:space="0" w:color="auto"/>
            <w:bottom w:val="none" w:sz="0" w:space="0" w:color="auto"/>
            <w:right w:val="none" w:sz="0" w:space="0" w:color="auto"/>
          </w:divBdr>
        </w:div>
        <w:div w:id="129439128">
          <w:marLeft w:val="315"/>
          <w:marRight w:val="3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2025-11-13T08:54:00Z</dcterms:created>
  <dcterms:modified xsi:type="dcterms:W3CDTF">2025-11-13T08:54:00Z</dcterms:modified>
</cp:coreProperties>
</file>